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0AD08" w14:textId="30973B00" w:rsidR="004F74F7" w:rsidRPr="001B0E86" w:rsidRDefault="008A42B3">
      <w:pPr>
        <w:rPr>
          <w:b/>
          <w:bCs/>
        </w:rPr>
      </w:pPr>
      <w:r w:rsidRPr="001B0E86">
        <w:rPr>
          <w:b/>
          <w:bCs/>
        </w:rPr>
        <w:t xml:space="preserve">Powerhouse Awards </w:t>
      </w:r>
      <w:r w:rsidR="001B0E86">
        <w:rPr>
          <w:b/>
          <w:bCs/>
        </w:rPr>
        <w:t xml:space="preserve">Categories </w:t>
      </w:r>
    </w:p>
    <w:p w14:paraId="71D48AC7" w14:textId="01DCDBB3" w:rsidR="008A42B3" w:rsidRDefault="008A42B3"/>
    <w:p w14:paraId="10E5089E" w14:textId="00BEBFC1" w:rsidR="008A42B3" w:rsidRPr="008A42B3" w:rsidRDefault="008A42B3" w:rsidP="008A42B3">
      <w:pPr>
        <w:pStyle w:val="ListParagraph"/>
        <w:numPr>
          <w:ilvl w:val="0"/>
          <w:numId w:val="1"/>
        </w:numPr>
        <w:rPr>
          <w:b/>
          <w:bCs/>
        </w:rPr>
      </w:pPr>
      <w:r w:rsidRPr="008A42B3">
        <w:rPr>
          <w:b/>
          <w:bCs/>
        </w:rPr>
        <w:t>Businesswoman of the Year Award 2024</w:t>
      </w:r>
    </w:p>
    <w:p w14:paraId="118B27D1" w14:textId="77777777" w:rsidR="008A42B3" w:rsidRDefault="008A42B3" w:rsidP="008A42B3">
      <w:pPr>
        <w:pStyle w:val="ListParagraph"/>
      </w:pPr>
      <w:r>
        <w:t>T</w:t>
      </w:r>
      <w:r w:rsidRPr="008A42B3">
        <w:t>he Businesswoman of the Year Award is a</w:t>
      </w:r>
      <w:r>
        <w:t xml:space="preserve"> recognition </w:t>
      </w:r>
      <w:r w:rsidRPr="008A42B3">
        <w:t>designed to recogni</w:t>
      </w:r>
      <w:r>
        <w:t>s</w:t>
      </w:r>
      <w:r w:rsidRPr="008A42B3">
        <w:t xml:space="preserve">e and celebrate outstanding achievements by women in the business world. This award typically highlights exceptional leadership, innovation, and contributions to industry and society made by female entrepreneurs. </w:t>
      </w:r>
    </w:p>
    <w:p w14:paraId="30CEFBEC" w14:textId="07B38513" w:rsidR="008A42B3" w:rsidRDefault="008A42B3" w:rsidP="008A42B3">
      <w:pPr>
        <w:pStyle w:val="ListParagraph"/>
      </w:pPr>
      <w:r>
        <w:t xml:space="preserve">Applicants </w:t>
      </w:r>
      <w:r w:rsidRPr="008A42B3">
        <w:t>are evaluated based on their professional accomplishments, impact on their companies or organi</w:t>
      </w:r>
      <w:r>
        <w:t>s</w:t>
      </w:r>
      <w:r w:rsidRPr="008A42B3">
        <w:t>ations, community involvement, and efforts to promote diversity and inclusion. The award aims to inspire and empower more women to pursue leadership roles and acknowledges the significant role that women play in driving economic growth and development.</w:t>
      </w:r>
      <w:r w:rsidR="00F40A1B">
        <w:t xml:space="preserve"> </w:t>
      </w:r>
    </w:p>
    <w:p w14:paraId="14348A26" w14:textId="77777777" w:rsidR="008A42B3" w:rsidRDefault="008A42B3" w:rsidP="008A42B3">
      <w:pPr>
        <w:pStyle w:val="ListParagraph"/>
      </w:pPr>
    </w:p>
    <w:p w14:paraId="70885A5D" w14:textId="77777777" w:rsidR="008A42B3" w:rsidRPr="008A42B3" w:rsidRDefault="008A42B3" w:rsidP="008A42B3">
      <w:pPr>
        <w:pStyle w:val="ListParagraph"/>
        <w:rPr>
          <w:b/>
          <w:bCs/>
        </w:rPr>
      </w:pPr>
    </w:p>
    <w:p w14:paraId="5E9FB367" w14:textId="70FD890E" w:rsidR="008A42B3" w:rsidRPr="001B0E86" w:rsidRDefault="008A42B3" w:rsidP="001B0E86">
      <w:pPr>
        <w:pStyle w:val="ListParagraph"/>
        <w:numPr>
          <w:ilvl w:val="0"/>
          <w:numId w:val="1"/>
        </w:numPr>
        <w:rPr>
          <w:b/>
          <w:bCs/>
        </w:rPr>
      </w:pPr>
      <w:r w:rsidRPr="001B0E86">
        <w:rPr>
          <w:b/>
          <w:bCs/>
        </w:rPr>
        <w:t>Young Businesswoman of the Year</w:t>
      </w:r>
      <w:r w:rsidR="00F40A1B">
        <w:rPr>
          <w:b/>
          <w:bCs/>
        </w:rPr>
        <w:t xml:space="preserve"> (Entry)</w:t>
      </w:r>
    </w:p>
    <w:p w14:paraId="11A785D2" w14:textId="050A3A38" w:rsidR="001B0E86" w:rsidRDefault="001B0E86" w:rsidP="001B0E86">
      <w:pPr>
        <w:pStyle w:val="ListParagraph"/>
      </w:pPr>
      <w:r w:rsidRPr="001B0E86">
        <w:t>The Young Businesswoman of the Year Award is a</w:t>
      </w:r>
      <w:r>
        <w:t xml:space="preserve"> recognition </w:t>
      </w:r>
      <w:r w:rsidRPr="001B0E86">
        <w:t>that recogni</w:t>
      </w:r>
      <w:r>
        <w:t>s</w:t>
      </w:r>
      <w:r w:rsidRPr="001B0E86">
        <w:t xml:space="preserve">es and celebrates the achievements of young female entrepreneurs and business leaders. This award is typically aimed at women under 35, who have demonstrated exceptional leadership, innovation, and business acumen early in their careers. </w:t>
      </w:r>
      <w:r>
        <w:t xml:space="preserve">Applicants </w:t>
      </w:r>
      <w:r w:rsidRPr="001B0E86">
        <w:t>are evaluated based on their professional accomplishments, entrepreneurial s</w:t>
      </w:r>
      <w:r>
        <w:t>kills</w:t>
      </w:r>
      <w:r w:rsidRPr="001B0E86">
        <w:t>, impact on their industry, and potential for future success. The award seeks to highlight the contributions of young women in business, inspire future generations, and promote gender diversity in leadership roles.</w:t>
      </w:r>
    </w:p>
    <w:p w14:paraId="5AAA83F0" w14:textId="77777777" w:rsidR="001B0E86" w:rsidRDefault="001B0E86" w:rsidP="001B0E86">
      <w:pPr>
        <w:pStyle w:val="ListParagraph"/>
      </w:pPr>
    </w:p>
    <w:p w14:paraId="1FC16D83" w14:textId="7323DE74" w:rsidR="008A42B3" w:rsidRPr="001B0E86" w:rsidRDefault="001B0E86" w:rsidP="008A42B3">
      <w:pPr>
        <w:pStyle w:val="ListParagraph"/>
        <w:numPr>
          <w:ilvl w:val="0"/>
          <w:numId w:val="1"/>
        </w:numPr>
        <w:rPr>
          <w:b/>
          <w:bCs/>
        </w:rPr>
      </w:pPr>
      <w:r w:rsidRPr="001B0E86">
        <w:rPr>
          <w:b/>
          <w:bCs/>
        </w:rPr>
        <w:t>Start-up</w:t>
      </w:r>
      <w:r w:rsidR="008A42B3" w:rsidRPr="001B0E86">
        <w:rPr>
          <w:b/>
          <w:bCs/>
        </w:rPr>
        <w:t xml:space="preserve"> of the Year</w:t>
      </w:r>
      <w:r w:rsidR="00F40A1B">
        <w:rPr>
          <w:b/>
          <w:bCs/>
        </w:rPr>
        <w:t xml:space="preserve"> (Entry)</w:t>
      </w:r>
    </w:p>
    <w:p w14:paraId="0DFF7CD5" w14:textId="76A7D9E6" w:rsidR="001B0E86" w:rsidRDefault="001B0E86" w:rsidP="001B0E86">
      <w:pPr>
        <w:pStyle w:val="ListParagraph"/>
      </w:pPr>
      <w:r w:rsidRPr="001B0E86">
        <w:t>The Start-up of the Year Award is a</w:t>
      </w:r>
      <w:r>
        <w:t xml:space="preserve"> recognition </w:t>
      </w:r>
      <w:r w:rsidRPr="001B0E86">
        <w:t xml:space="preserve">that honours an early-stage </w:t>
      </w:r>
      <w:r>
        <w:t xml:space="preserve">business </w:t>
      </w:r>
      <w:r w:rsidRPr="001B0E86">
        <w:t>demonstrating outstanding innovation, growth potential, and market impact. This award recogni</w:t>
      </w:r>
      <w:r>
        <w:t>s</w:t>
      </w:r>
      <w:r w:rsidRPr="001B0E86">
        <w:t>es start-ups that have shown exceptional progress, creativity in their business model, and a strong potential for future success. Criteria for evaluation include the start-up’s business performance, unique value proposition, scalability, and impact on the industry or community. The award aims to highlight the achievements of new businesses, encourage entrepreneurial spirit, and support the growth of the start-up ecosystem.</w:t>
      </w:r>
    </w:p>
    <w:p w14:paraId="205F49B0" w14:textId="77777777" w:rsidR="001B0E86" w:rsidRDefault="001B0E86" w:rsidP="001B0E86">
      <w:pPr>
        <w:pStyle w:val="ListParagraph"/>
      </w:pPr>
    </w:p>
    <w:p w14:paraId="4832CE26" w14:textId="4F0DEB21" w:rsidR="008A42B3" w:rsidRPr="001B0E86" w:rsidRDefault="008A42B3" w:rsidP="008A42B3">
      <w:pPr>
        <w:pStyle w:val="ListParagraph"/>
        <w:numPr>
          <w:ilvl w:val="0"/>
          <w:numId w:val="1"/>
        </w:numPr>
        <w:rPr>
          <w:b/>
          <w:bCs/>
        </w:rPr>
      </w:pPr>
      <w:r w:rsidRPr="001B0E86">
        <w:rPr>
          <w:b/>
          <w:bCs/>
        </w:rPr>
        <w:t>Creative Businesswoman of the Year</w:t>
      </w:r>
      <w:r w:rsidR="00D75AF5">
        <w:rPr>
          <w:b/>
          <w:bCs/>
        </w:rPr>
        <w:t xml:space="preserve"> – Entry</w:t>
      </w:r>
    </w:p>
    <w:p w14:paraId="3707B7C3" w14:textId="18310966" w:rsidR="001B0E86" w:rsidRDefault="001B0E86" w:rsidP="001B0E86">
      <w:pPr>
        <w:pStyle w:val="ListParagraph"/>
      </w:pPr>
      <w:r>
        <w:t>The Creative Businesswoman of the Year Award celebrates and honours women who have demonstrated exceptional creativity and innovation in their business. This award recognises female entrepreneurs who have successfully used their creative talents to drive business success. Applicants are evaluated based on their ability to bring innovative ideas to life, influence their industry, achieve business growth, and inspire others through their creative vision. The award aims to acknowledge the unique contributions of creative women in business and to encourage continued innovation and artistic excellence.</w:t>
      </w:r>
    </w:p>
    <w:p w14:paraId="3E21831D" w14:textId="77777777" w:rsidR="001B0E86" w:rsidRDefault="001B0E86" w:rsidP="001B0E86">
      <w:pPr>
        <w:pStyle w:val="ListParagraph"/>
      </w:pPr>
    </w:p>
    <w:p w14:paraId="084E5234" w14:textId="38A00456" w:rsidR="008A42B3" w:rsidRPr="001B0E86" w:rsidRDefault="008A42B3" w:rsidP="008A42B3">
      <w:pPr>
        <w:pStyle w:val="ListParagraph"/>
        <w:numPr>
          <w:ilvl w:val="0"/>
          <w:numId w:val="1"/>
        </w:numPr>
        <w:rPr>
          <w:b/>
          <w:bCs/>
        </w:rPr>
      </w:pPr>
      <w:r w:rsidRPr="001B0E86">
        <w:rPr>
          <w:b/>
          <w:bCs/>
        </w:rPr>
        <w:t xml:space="preserve">Best Customer Service Award </w:t>
      </w:r>
      <w:r w:rsidR="00F40A1B">
        <w:rPr>
          <w:b/>
          <w:bCs/>
        </w:rPr>
        <w:t>(Entry)</w:t>
      </w:r>
    </w:p>
    <w:p w14:paraId="05238CB8" w14:textId="58550743" w:rsidR="001B0E86" w:rsidRDefault="001B0E86" w:rsidP="001B0E86">
      <w:pPr>
        <w:pStyle w:val="ListParagraph"/>
      </w:pPr>
      <w:r w:rsidRPr="001B0E86">
        <w:t xml:space="preserve">The Best Customer Service Award is </w:t>
      </w:r>
      <w:r>
        <w:t xml:space="preserve">a recognition </w:t>
      </w:r>
      <w:r w:rsidRPr="001B0E86">
        <w:t>given to a business that has demonstrated exceptional commitment to providing outstanding customer service. This award recogni</w:t>
      </w:r>
      <w:r>
        <w:t>s</w:t>
      </w:r>
      <w:r w:rsidRPr="001B0E86">
        <w:t>es companies that prioriti</w:t>
      </w:r>
      <w:r>
        <w:t>s</w:t>
      </w:r>
      <w:r w:rsidRPr="001B0E86">
        <w:t xml:space="preserve">e customer satisfaction, effectively address customer needs, and consistently deliver high-quality service experiences. Evaluation criteria include customer feedback, service efficiency, responsiveness, problem-solving skills, and overall customer </w:t>
      </w:r>
      <w:r w:rsidRPr="001B0E86">
        <w:lastRenderedPageBreak/>
        <w:t>care practices. The Best Customer Service Award aims to highlight and celebrate organi</w:t>
      </w:r>
      <w:r>
        <w:t>s</w:t>
      </w:r>
      <w:r w:rsidRPr="001B0E86">
        <w:t xml:space="preserve">ations that set the standard for excellence in customer service, </w:t>
      </w:r>
      <w:r>
        <w:t xml:space="preserve">building </w:t>
      </w:r>
      <w:r w:rsidRPr="001B0E86">
        <w:t>loyalty and trust among their customers.</w:t>
      </w:r>
    </w:p>
    <w:p w14:paraId="51046B48" w14:textId="77777777" w:rsidR="001B0E86" w:rsidRDefault="001B0E86" w:rsidP="001B0E86">
      <w:pPr>
        <w:pStyle w:val="ListParagraph"/>
      </w:pPr>
    </w:p>
    <w:p w14:paraId="3493E066" w14:textId="44AFFB7F" w:rsidR="008A42B3" w:rsidRPr="001B0E86" w:rsidRDefault="008A42B3" w:rsidP="008A42B3">
      <w:pPr>
        <w:pStyle w:val="ListParagraph"/>
        <w:numPr>
          <w:ilvl w:val="0"/>
          <w:numId w:val="1"/>
        </w:numPr>
        <w:rPr>
          <w:b/>
          <w:bCs/>
        </w:rPr>
      </w:pPr>
      <w:r w:rsidRPr="001B0E86">
        <w:rPr>
          <w:b/>
          <w:bCs/>
        </w:rPr>
        <w:t>Best in Professional Services Award</w:t>
      </w:r>
      <w:r w:rsidR="00D75AF5">
        <w:rPr>
          <w:b/>
          <w:bCs/>
        </w:rPr>
        <w:t xml:space="preserve"> (B2B) – Entry</w:t>
      </w:r>
    </w:p>
    <w:p w14:paraId="2B694BAE" w14:textId="4F72078D" w:rsidR="001B0E86" w:rsidRDefault="001B0E86" w:rsidP="001B0E86">
      <w:pPr>
        <w:pStyle w:val="ListParagraph"/>
      </w:pPr>
      <w:r>
        <w:t>The Best in Professional Service Award is a recognition that recognises excellence in the delivery of professional services. This award honours businesses who have demonstrated outstanding service quality, expertise, and client satisfaction. Evaluation criteria include professional achievements, the ability to deliver exceptional results, innovation in service delivery, and overall impact on clients and the industry. The Best in Professional Service Award aims to highlight those who set a high standard in their profession, showcasing exemplary performance, dedication, and contribution to their field.</w:t>
      </w:r>
    </w:p>
    <w:p w14:paraId="64988D8D" w14:textId="77777777" w:rsidR="001B0E86" w:rsidRDefault="001B0E86" w:rsidP="001B0E86">
      <w:pPr>
        <w:pStyle w:val="ListParagraph"/>
      </w:pPr>
    </w:p>
    <w:p w14:paraId="5600FC80" w14:textId="386990B8" w:rsidR="001B0E86" w:rsidRPr="001B0E86" w:rsidRDefault="008A42B3" w:rsidP="001B0E86">
      <w:pPr>
        <w:pStyle w:val="ListParagraph"/>
        <w:numPr>
          <w:ilvl w:val="0"/>
          <w:numId w:val="1"/>
        </w:numPr>
        <w:rPr>
          <w:b/>
          <w:bCs/>
        </w:rPr>
      </w:pPr>
      <w:r w:rsidRPr="001B0E86">
        <w:rPr>
          <w:b/>
          <w:bCs/>
        </w:rPr>
        <w:t>Outstanding Management &amp; Leadership Award</w:t>
      </w:r>
      <w:r w:rsidR="00D75AF5">
        <w:rPr>
          <w:b/>
          <w:bCs/>
        </w:rPr>
        <w:t xml:space="preserve"> – Entry</w:t>
      </w:r>
    </w:p>
    <w:p w14:paraId="6240A847" w14:textId="7E59888D" w:rsidR="001B0E86" w:rsidRDefault="001B0E86" w:rsidP="001B0E86">
      <w:pPr>
        <w:pStyle w:val="ListParagraph"/>
      </w:pPr>
      <w:r w:rsidRPr="001B0E86">
        <w:t>The Outstanding Management and Leadership Award is a</w:t>
      </w:r>
      <w:r>
        <w:t xml:space="preserve"> recognition</w:t>
      </w:r>
      <w:r w:rsidRPr="001B0E86">
        <w:t xml:space="preserve"> that recogni</w:t>
      </w:r>
      <w:r>
        <w:t>s</w:t>
      </w:r>
      <w:r w:rsidRPr="001B0E86">
        <w:t>es individuals who have demonstrated exceptional management skills and leadership qualities. This award honours those who have shown remarkable ability to inspire and guide their teams, drive organi</w:t>
      </w:r>
      <w:r>
        <w:t>s</w:t>
      </w:r>
      <w:r w:rsidRPr="001B0E86">
        <w:t xml:space="preserve">ational success, and implement effective strategies. </w:t>
      </w:r>
      <w:r>
        <w:t>Applicants</w:t>
      </w:r>
      <w:r w:rsidRPr="001B0E86">
        <w:t xml:space="preserve"> are evaluated based on their achievements in managing people and resources, </w:t>
      </w:r>
      <w:r>
        <w:t>creating</w:t>
      </w:r>
      <w:r w:rsidRPr="001B0E86">
        <w:t xml:space="preserve"> a positive and productive work environment, demonstrating visionary leadership, and making a significant impact on their organi</w:t>
      </w:r>
      <w:r>
        <w:t>s</w:t>
      </w:r>
      <w:r w:rsidRPr="001B0E86">
        <w:t>ation. The award aims to highlight exemplary leadership practices, celebrate the accomplishments of effective managers and leaders, and inspire others to develop their own leadership capabilities.</w:t>
      </w:r>
    </w:p>
    <w:p w14:paraId="4BD87738" w14:textId="77777777" w:rsidR="003C30F3" w:rsidRDefault="003C30F3" w:rsidP="001B0E86">
      <w:pPr>
        <w:pStyle w:val="ListParagraph"/>
      </w:pPr>
    </w:p>
    <w:p w14:paraId="77ACAE1B" w14:textId="28ADA033" w:rsidR="00634CD4" w:rsidRPr="00704DCC" w:rsidRDefault="002151F9" w:rsidP="00634CD4">
      <w:pPr>
        <w:pStyle w:val="ListParagraph"/>
        <w:numPr>
          <w:ilvl w:val="0"/>
          <w:numId w:val="1"/>
        </w:numPr>
        <w:rPr>
          <w:b/>
          <w:bCs/>
        </w:rPr>
      </w:pPr>
      <w:proofErr w:type="spellStart"/>
      <w:r>
        <w:rPr>
          <w:b/>
          <w:bCs/>
        </w:rPr>
        <w:t>E</w:t>
      </w:r>
      <w:r w:rsidR="003474E4">
        <w:rPr>
          <w:b/>
          <w:bCs/>
        </w:rPr>
        <w:t>mpowerHER</w:t>
      </w:r>
      <w:proofErr w:type="spellEnd"/>
      <w:r w:rsidR="003474E4">
        <w:rPr>
          <w:b/>
          <w:bCs/>
        </w:rPr>
        <w:t xml:space="preserve"> </w:t>
      </w:r>
      <w:r w:rsidR="00704DCC" w:rsidRPr="00704DCC">
        <w:rPr>
          <w:b/>
          <w:bCs/>
        </w:rPr>
        <w:t xml:space="preserve">Green Business </w:t>
      </w:r>
      <w:r w:rsidR="00704DCC">
        <w:rPr>
          <w:b/>
          <w:bCs/>
        </w:rPr>
        <w:t>Award - Entry</w:t>
      </w:r>
    </w:p>
    <w:p w14:paraId="1A309DC5" w14:textId="0BB8DE49" w:rsidR="00704DCC" w:rsidRDefault="00704DCC" w:rsidP="00704DCC">
      <w:pPr>
        <w:pStyle w:val="ListParagraph"/>
      </w:pPr>
      <w:r>
        <w:t xml:space="preserve">The </w:t>
      </w:r>
      <w:proofErr w:type="spellStart"/>
      <w:r w:rsidR="003474E4">
        <w:t>EmpowerHER</w:t>
      </w:r>
      <w:proofErr w:type="spellEnd"/>
      <w:r>
        <w:t xml:space="preserve"> Green Business Award is a recognition that recognises a company or organisation that has demonstrated exceptional commitment to environmental sustainability and eco-friendly practices. This award honours businesses that have integrated sustainable practices into their operations, such as reducing carbon footprints, implementing renewable energy solutions, promoting recycling and waste reduction, and developing sustainable products or services. Evaluation criteria include the impact of the company's green initiatives, innovation in sustainability, and overall contribution to environmental conservation. The </w:t>
      </w:r>
      <w:proofErr w:type="spellStart"/>
      <w:r w:rsidR="003474E4">
        <w:t>EmpowerHER</w:t>
      </w:r>
      <w:proofErr w:type="spellEnd"/>
      <w:r>
        <w:t xml:space="preserve"> Green Business Award aims to highlight and celebrate leaders in sustainability, encouraging other businesses to adopt environmentally responsible practices.</w:t>
      </w:r>
    </w:p>
    <w:p w14:paraId="6F858445" w14:textId="77777777" w:rsidR="001E7D95" w:rsidRDefault="001E7D95" w:rsidP="00704DCC">
      <w:pPr>
        <w:pStyle w:val="ListParagraph"/>
      </w:pPr>
    </w:p>
    <w:p w14:paraId="056BA2EC" w14:textId="77777777" w:rsidR="001E7D95" w:rsidRDefault="001E7D95" w:rsidP="00704DCC">
      <w:pPr>
        <w:pStyle w:val="ListParagraph"/>
      </w:pPr>
    </w:p>
    <w:p w14:paraId="330DD539" w14:textId="77777777" w:rsidR="001E7D95" w:rsidRDefault="001E7D95" w:rsidP="00704DCC">
      <w:pPr>
        <w:pStyle w:val="ListParagraph"/>
      </w:pPr>
    </w:p>
    <w:p w14:paraId="4DB652FE" w14:textId="77777777" w:rsidR="006D39FC" w:rsidRDefault="006D39FC" w:rsidP="00704DCC">
      <w:pPr>
        <w:pStyle w:val="ListParagraph"/>
      </w:pPr>
    </w:p>
    <w:p w14:paraId="7A26EECD" w14:textId="0B052D29" w:rsidR="00851138" w:rsidRDefault="00736510" w:rsidP="00851138">
      <w:pPr>
        <w:pStyle w:val="ListParagraph"/>
        <w:numPr>
          <w:ilvl w:val="0"/>
          <w:numId w:val="1"/>
        </w:numPr>
        <w:rPr>
          <w:b/>
          <w:bCs/>
        </w:rPr>
      </w:pPr>
      <w:r w:rsidRPr="00736510">
        <w:rPr>
          <w:b/>
          <w:bCs/>
        </w:rPr>
        <w:t>Digital Transformation of the Year Award</w:t>
      </w:r>
      <w:r>
        <w:rPr>
          <w:b/>
          <w:bCs/>
        </w:rPr>
        <w:t xml:space="preserve"> – Entry </w:t>
      </w:r>
    </w:p>
    <w:p w14:paraId="1B772417" w14:textId="5B7736A0" w:rsidR="00736510" w:rsidRPr="00736510" w:rsidRDefault="00736510" w:rsidP="00736510">
      <w:pPr>
        <w:pStyle w:val="ListParagraph"/>
      </w:pPr>
      <w:r w:rsidRPr="00736510">
        <w:t>The Digital Transformation of the Year Award recogni</w:t>
      </w:r>
      <w:r>
        <w:t>s</w:t>
      </w:r>
      <w:r w:rsidRPr="00736510">
        <w:t>es a company or organi</w:t>
      </w:r>
      <w:r>
        <w:t>s</w:t>
      </w:r>
      <w:r w:rsidRPr="00736510">
        <w:t xml:space="preserve">ation that has achieved outstanding success through the implementation of digital technologies to transform their business operations. This award honours those who have effectively </w:t>
      </w:r>
      <w:r>
        <w:t>used</w:t>
      </w:r>
      <w:r w:rsidRPr="00736510">
        <w:t xml:space="preserve"> digital tools and strategies to enhance efficiency, improve customer experiences, and drive growth. Evaluation criteria include the scale and impact of the digital transformation, innovation in technology use, measurable business outcomes, and overall contribution to the organi</w:t>
      </w:r>
      <w:r>
        <w:t>s</w:t>
      </w:r>
      <w:r w:rsidRPr="00736510">
        <w:t xml:space="preserve">ation's success. The award aims to celebrate exemplary digital transformation </w:t>
      </w:r>
      <w:r w:rsidRPr="00736510">
        <w:lastRenderedPageBreak/>
        <w:t>efforts, showcasing how strategic use of technology can lead to significant improvements and competitive advantages.</w:t>
      </w:r>
    </w:p>
    <w:p w14:paraId="2A686916" w14:textId="3F0F70CC" w:rsidR="008A42B3" w:rsidRDefault="008A42B3" w:rsidP="001B0E86"/>
    <w:p w14:paraId="30D91B7F" w14:textId="77777777" w:rsidR="00215269" w:rsidRDefault="00215269" w:rsidP="00215269">
      <w:pPr>
        <w:pStyle w:val="ListParagraph"/>
        <w:numPr>
          <w:ilvl w:val="0"/>
          <w:numId w:val="1"/>
        </w:numPr>
        <w:rPr>
          <w:b/>
          <w:bCs/>
        </w:rPr>
      </w:pPr>
      <w:r w:rsidRPr="008A42B3">
        <w:rPr>
          <w:b/>
          <w:bCs/>
        </w:rPr>
        <w:t>Lifetime Achievement Award</w:t>
      </w:r>
      <w:r>
        <w:rPr>
          <w:b/>
          <w:bCs/>
        </w:rPr>
        <w:t xml:space="preserve"> (SELECTED)</w:t>
      </w:r>
    </w:p>
    <w:p w14:paraId="1400AC1C" w14:textId="77777777" w:rsidR="00215269" w:rsidRPr="008A42B3" w:rsidRDefault="00215269" w:rsidP="00215269">
      <w:pPr>
        <w:pStyle w:val="ListParagraph"/>
        <w:rPr>
          <w:b/>
          <w:bCs/>
        </w:rPr>
      </w:pPr>
      <w:r w:rsidRPr="008A42B3">
        <w:t>The Lifetime Achievement Award is a prestigious honour that recogni</w:t>
      </w:r>
      <w:r>
        <w:t>s</w:t>
      </w:r>
      <w:r w:rsidRPr="008A42B3">
        <w:t xml:space="preserve">es </w:t>
      </w:r>
      <w:r>
        <w:t xml:space="preserve">female entrepreneurs </w:t>
      </w:r>
      <w:r w:rsidRPr="008A42B3">
        <w:t xml:space="preserve">who have made significant and lasting contributions to their careers. This award celebrates a lifetime of dedication, excellence, and impact, acknowledging the </w:t>
      </w:r>
      <w:r>
        <w:t>applicants’</w:t>
      </w:r>
      <w:r w:rsidRPr="008A42B3">
        <w:t xml:space="preserve"> achievements, influence, and leadership.</w:t>
      </w:r>
      <w:r>
        <w:t xml:space="preserve"> I</w:t>
      </w:r>
      <w:r w:rsidRPr="008A42B3">
        <w:t>t highlights the individual's long-term commitment and the legacy they have built. The Lifetime Achievement Award serves not only to honour the recipient but also to inspire others by showcasing exemplary career achievements and contributions to society</w:t>
      </w:r>
      <w:r w:rsidRPr="008A42B3">
        <w:rPr>
          <w:b/>
          <w:bCs/>
        </w:rPr>
        <w:t>.</w:t>
      </w:r>
      <w:r>
        <w:rPr>
          <w:b/>
          <w:bCs/>
        </w:rPr>
        <w:t xml:space="preserve"> (Selected) </w:t>
      </w:r>
    </w:p>
    <w:p w14:paraId="690646DA" w14:textId="77777777" w:rsidR="00215269" w:rsidRDefault="00215269" w:rsidP="001B0E86"/>
    <w:sectPr w:rsidR="002152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0565F"/>
    <w:multiLevelType w:val="hybridMultilevel"/>
    <w:tmpl w:val="2C5E837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083603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2B3"/>
    <w:rsid w:val="001B0E86"/>
    <w:rsid w:val="001E7D95"/>
    <w:rsid w:val="002151F9"/>
    <w:rsid w:val="00215269"/>
    <w:rsid w:val="003474E4"/>
    <w:rsid w:val="003C30F3"/>
    <w:rsid w:val="004F74F7"/>
    <w:rsid w:val="00634CD4"/>
    <w:rsid w:val="006D39FC"/>
    <w:rsid w:val="00704DCC"/>
    <w:rsid w:val="00736510"/>
    <w:rsid w:val="00851138"/>
    <w:rsid w:val="008A42B3"/>
    <w:rsid w:val="00BE35B7"/>
    <w:rsid w:val="00C55A13"/>
    <w:rsid w:val="00D75AF5"/>
    <w:rsid w:val="00F40A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E8F52"/>
  <w15:chartTrackingRefBased/>
  <w15:docId w15:val="{81118FB0-54A0-4C34-8AAB-508F13CA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169dc3ba-1945-42ec-b288-e0b1883a1ea7" xsi:nil="true"/>
    <Status xmlns="169dc3ba-1945-42ec-b288-e0b1883a1ea7">Current</Status>
    <TaxCatchAll xmlns="5d520690-a419-405b-aa1f-a62169f2fcbe" xsi:nil="true"/>
    <Text xmlns="169dc3ba-1945-42ec-b288-e0b1883a1ea7" xsi:nil="true"/>
    <_Flow_SignoffStatus xmlns="169dc3ba-1945-42ec-b288-e0b1883a1ea7" xsi:nil="true"/>
    <FolderGroup xmlns="169dc3ba-1945-42ec-b288-e0b1883a1ea7">&gt;&gt; Select</FolderGroup>
    <DOCType xmlns="169dc3ba-1945-42ec-b288-e0b1883a1ea7" xsi:nil="true"/>
    <lcf76f155ced4ddcb4097134ff3c332f xmlns="169dc3ba-1945-42ec-b288-e0b1883a1ea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CCABD0E7FBCF4EBC60EE76A9A9E051" ma:contentTypeVersion="26" ma:contentTypeDescription="Create a new document." ma:contentTypeScope="" ma:versionID="15f74f5a0265f2c1a37c9146141b42d8">
  <xsd:schema xmlns:xsd="http://www.w3.org/2001/XMLSchema" xmlns:xs="http://www.w3.org/2001/XMLSchema" xmlns:p="http://schemas.microsoft.com/office/2006/metadata/properties" xmlns:ns2="169dc3ba-1945-42ec-b288-e0b1883a1ea7" xmlns:ns3="28aed3b1-cf6c-4020-bbcc-ad4bf93bfa6f" xmlns:ns4="5d520690-a419-405b-aa1f-a62169f2fcbe" targetNamespace="http://schemas.microsoft.com/office/2006/metadata/properties" ma:root="true" ma:fieldsID="6d2fc2e04ec4fd209c265122ad2b8b15" ns2:_="" ns3:_="" ns4:_="">
    <xsd:import namespace="169dc3ba-1945-42ec-b288-e0b1883a1ea7"/>
    <xsd:import namespace="28aed3b1-cf6c-4020-bbcc-ad4bf93bfa6f"/>
    <xsd:import namespace="5d520690-a419-405b-aa1f-a62169f2fc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Text" minOccurs="0"/>
                <xsd:element ref="ns2:MediaServiceGenerationTime" minOccurs="0"/>
                <xsd:element ref="ns2:MediaServiceEventHashCode" minOccurs="0"/>
                <xsd:element ref="ns2:Status" minOccurs="0"/>
                <xsd:element ref="ns2:_Flow_SignoffStatus" minOccurs="0"/>
                <xsd:element ref="ns2:FolderGroup" minOccurs="0"/>
                <xsd:element ref="ns2:MediaServiceAutoKeyPoints" minOccurs="0"/>
                <xsd:element ref="ns2:MediaServiceKeyPoints" minOccurs="0"/>
                <xsd:element ref="ns2:YEAR" minOccurs="0"/>
                <xsd:element ref="ns2:DOCTyp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dc3ba-1945-42ec-b288-e0b1883a1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Text" ma:index="16" nillable="true" ma:displayName="Text" ma:format="Dropdown" ma:internalName="Text">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Status" ma:index="19" nillable="true" ma:displayName="Status" ma:default="Current" ma:description="Current File Status" ma:format="Dropdown" ma:internalName="Status">
      <xsd:simpleType>
        <xsd:restriction base="dms:Choice">
          <xsd:enumeration value="&lt;Select"/>
          <xsd:enumeration value="Current"/>
          <xsd:enumeration value="Superseded"/>
          <xsd:enumeration value="Template"/>
          <xsd:enumeration value="Obsolete"/>
          <xsd:enumeration value="Successful"/>
          <xsd:enumeration value="Unsuccessful"/>
        </xsd:restriction>
      </xsd:simpleType>
    </xsd:element>
    <xsd:element name="_Flow_SignoffStatus" ma:index="20" nillable="true" ma:displayName="Sign-off status" ma:internalName="Sign_x002d_off_x0020_status">
      <xsd:simpleType>
        <xsd:restriction base="dms:Text"/>
      </xsd:simpleType>
    </xsd:element>
    <xsd:element name="FolderGroup" ma:index="21" nillable="true" ma:displayName="Level 2" ma:default="&gt;&gt; Select" ma:description="Type the folder name you would use." ma:format="Dropdown" ma:internalName="FolderGroup">
      <xsd:simpleType>
        <xsd:restriction base="dms:Choice">
          <xsd:enumeration value="&gt;&gt; Select"/>
          <xsd:enumeration value="Phone"/>
          <xsd:enumeration value="How To"/>
          <xsd:enumeration value="Finance"/>
          <xsd:enumeration value="Tenders"/>
          <xsd:enumeration value="Labels"/>
          <xsd:enumeration value="Letters"/>
          <xsd:enumeration value="PO's"/>
          <xsd:enumeration value="Managers Orders"/>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YEAR" ma:index="24" nillable="true" ma:displayName="YEAR" ma:description="Enter Year" ma:format="Dropdown" ma:internalName="YEAR">
      <xsd:simpleType>
        <xsd:restriction base="dms:Choice">
          <xsd:enumeration value="&gt;&gt;Select"/>
          <xsd:enumeration value="2021"/>
          <xsd:enumeration value="2020"/>
          <xsd:enumeration value="2019"/>
          <xsd:enumeration value="2018"/>
          <xsd:enumeration value="2017"/>
        </xsd:restriction>
      </xsd:simpleType>
    </xsd:element>
    <xsd:element name="DOCType" ma:index="25" nillable="true" ma:displayName="DOC Type" ma:format="Dropdown" ma:internalName="DOCType">
      <xsd:simpleType>
        <xsd:restriction base="dms:Text">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846b747b-1536-4097-8deb-baade0ba30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aed3b1-cf6c-4020-bbcc-ad4bf93bfa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20690-a419-405b-aa1f-a62169f2fcbe"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12055e2d-f63c-410c-a51d-c05473c1defa}" ma:internalName="TaxCatchAll" ma:showField="CatchAllData" ma:web="5d520690-a419-405b-aa1f-a62169f2f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ABFD2B-31E3-43F1-ACF7-05EAE179772B}">
  <ds:schemaRefs>
    <ds:schemaRef ds:uri="http://schemas.microsoft.com/office/2006/metadata/properties"/>
    <ds:schemaRef ds:uri="http://schemas.microsoft.com/office/infopath/2007/PartnerControls"/>
    <ds:schemaRef ds:uri="169dc3ba-1945-42ec-b288-e0b1883a1ea7"/>
    <ds:schemaRef ds:uri="5d520690-a419-405b-aa1f-a62169f2fcbe"/>
  </ds:schemaRefs>
</ds:datastoreItem>
</file>

<file path=customXml/itemProps2.xml><?xml version="1.0" encoding="utf-8"?>
<ds:datastoreItem xmlns:ds="http://schemas.openxmlformats.org/officeDocument/2006/customXml" ds:itemID="{76B166A4-6652-4552-ADAE-3155A8EFA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dc3ba-1945-42ec-b288-e0b1883a1ea7"/>
    <ds:schemaRef ds:uri="28aed3b1-cf6c-4020-bbcc-ad4bf93bfa6f"/>
    <ds:schemaRef ds:uri="5d520690-a419-405b-aa1f-a62169f2f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196B9-77EC-411D-998D-EEDD062EFB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Doyle</dc:creator>
  <cp:keywords/>
  <dc:description/>
  <cp:lastModifiedBy>Melissa Doyle</cp:lastModifiedBy>
  <cp:revision>15</cp:revision>
  <dcterms:created xsi:type="dcterms:W3CDTF">2024-05-20T08:55:00Z</dcterms:created>
  <dcterms:modified xsi:type="dcterms:W3CDTF">2024-05-28T09:34:00Z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0x01010026CCABD0E7FBCF4EBC60EE76A9A9E051</vt:lpwstr>
  </property>
  <property fmtid="{D5CDD505-2E9C-101B-9397-08002B2CF9AE}" pid="3" name="MediaServiceImageTags">
    <vt:lpwstr/>
  </property>
</Properties>
</file>