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2A498" w14:textId="77777777" w:rsidR="005937C5" w:rsidRPr="005937C5" w:rsidRDefault="005937C5" w:rsidP="005937C5">
      <w:pPr>
        <w:pStyle w:val="Heading2"/>
        <w:spacing w:line="240" w:lineRule="auto"/>
        <w:rPr>
          <w:lang w:val="en-GB"/>
        </w:rPr>
      </w:pPr>
      <w:r w:rsidRPr="005937C5">
        <w:rPr>
          <w:lang w:val="en-GB"/>
        </w:rPr>
        <w:t>Complaint procedure for project selection</w:t>
      </w:r>
    </w:p>
    <w:p w14:paraId="049B11A7" w14:textId="77777777" w:rsidR="002C2981" w:rsidRDefault="002C2981" w:rsidP="00B13296">
      <w:pPr>
        <w:spacing w:after="0"/>
        <w:rPr>
          <w:rFonts w:ascii="Arial" w:eastAsia="Arial" w:hAnsi="Arial" w:cs="Times New Roman"/>
          <w:lang w:val="en-GB"/>
        </w:rPr>
      </w:pPr>
    </w:p>
    <w:p w14:paraId="46506E8E" w14:textId="70F8672D" w:rsidR="005937C5" w:rsidRDefault="005937C5" w:rsidP="00B13296">
      <w:pPr>
        <w:spacing w:after="0"/>
        <w:rPr>
          <w:rFonts w:ascii="Arial" w:eastAsia="Arial" w:hAnsi="Arial" w:cs="Times New Roman"/>
          <w:lang w:val="en-GB"/>
        </w:rPr>
      </w:pPr>
      <w:r>
        <w:rPr>
          <w:rFonts w:ascii="Arial" w:eastAsia="Arial" w:hAnsi="Arial" w:cs="Times New Roman"/>
          <w:lang w:val="en-GB"/>
        </w:rPr>
        <w:t xml:space="preserve">As </w:t>
      </w:r>
      <w:r w:rsidRPr="00A10E46">
        <w:rPr>
          <w:rFonts w:ascii="Arial" w:eastAsia="Arial" w:hAnsi="Arial" w:cs="Times New Roman"/>
          <w:lang w:val="en-GB"/>
        </w:rPr>
        <w:t>stipulated in section 4</w:t>
      </w:r>
      <w:r>
        <w:rPr>
          <w:rFonts w:ascii="Arial" w:eastAsia="Arial" w:hAnsi="Arial" w:cs="Times New Roman"/>
          <w:lang w:val="en-GB"/>
        </w:rPr>
        <w:t>.4</w:t>
      </w:r>
      <w:r w:rsidRPr="00A10E46">
        <w:rPr>
          <w:rFonts w:ascii="Arial" w:eastAsia="Arial" w:hAnsi="Arial" w:cs="Times New Roman"/>
          <w:lang w:val="en-GB"/>
        </w:rPr>
        <w:t xml:space="preserve"> of the programme manual, the complaint procedure is in two steps</w:t>
      </w:r>
      <w:r>
        <w:rPr>
          <w:rFonts w:ascii="Arial" w:eastAsia="Arial" w:hAnsi="Arial" w:cs="Times New Roman"/>
          <w:lang w:val="en-GB"/>
        </w:rPr>
        <w:t>:</w:t>
      </w:r>
    </w:p>
    <w:p w14:paraId="2ECD3761" w14:textId="77777777" w:rsidR="00B13296" w:rsidRPr="005937C5" w:rsidRDefault="00B13296" w:rsidP="00B13296">
      <w:pPr>
        <w:spacing w:after="0"/>
        <w:rPr>
          <w:rFonts w:ascii="Arial" w:eastAsia="Arial" w:hAnsi="Arial" w:cs="Times New Roman"/>
          <w:lang w:val="en-GB"/>
        </w:rPr>
      </w:pPr>
    </w:p>
    <w:p w14:paraId="61911387" w14:textId="78A0A7C0" w:rsidR="00A10E46" w:rsidRPr="00DC06DF" w:rsidRDefault="00A10E46" w:rsidP="00B13296">
      <w:pPr>
        <w:spacing w:after="0"/>
        <w:rPr>
          <w:b/>
          <w:bCs/>
          <w:lang w:val="en-GB"/>
        </w:rPr>
      </w:pPr>
      <w:r w:rsidRPr="00DC06DF">
        <w:rPr>
          <w:b/>
          <w:bCs/>
          <w:lang w:val="en-GB"/>
        </w:rPr>
        <w:t>Step 1: Clarification request</w:t>
      </w:r>
    </w:p>
    <w:p w14:paraId="5FEC35EE" w14:textId="77777777" w:rsidR="001269B8" w:rsidRDefault="001269B8" w:rsidP="00B13296">
      <w:pPr>
        <w:spacing w:after="0"/>
        <w:rPr>
          <w:rFonts w:cs="Arial"/>
          <w:lang w:val="en-GB"/>
        </w:rPr>
      </w:pPr>
    </w:p>
    <w:p w14:paraId="15A703E7" w14:textId="064353A3" w:rsidR="00A10E46" w:rsidRDefault="00A10E46" w:rsidP="00B13296">
      <w:pPr>
        <w:spacing w:after="0"/>
        <w:rPr>
          <w:rFonts w:cs="Arial"/>
          <w:lang w:val="en-GB"/>
        </w:rPr>
      </w:pPr>
      <w:r>
        <w:rPr>
          <w:rFonts w:cs="Arial"/>
          <w:lang w:val="en-GB"/>
        </w:rPr>
        <w:t>T</w:t>
      </w:r>
      <w:r w:rsidRPr="005C0A16">
        <w:rPr>
          <w:rFonts w:cs="Arial"/>
          <w:lang w:val="en-GB"/>
        </w:rPr>
        <w:t xml:space="preserve">he lead applicant </w:t>
      </w:r>
      <w:r>
        <w:rPr>
          <w:rFonts w:cs="Arial"/>
          <w:lang w:val="en-GB"/>
        </w:rPr>
        <w:t>addresses questions about or raise objection against</w:t>
      </w:r>
      <w:r w:rsidRPr="005C0A16">
        <w:rPr>
          <w:rFonts w:cs="Arial"/>
          <w:lang w:val="en-GB"/>
        </w:rPr>
        <w:t xml:space="preserve"> </w:t>
      </w:r>
      <w:r>
        <w:rPr>
          <w:rFonts w:cs="Arial"/>
          <w:lang w:val="en-GB"/>
        </w:rPr>
        <w:t xml:space="preserve">the results of the assessment process to </w:t>
      </w:r>
      <w:r w:rsidRPr="005C0A16">
        <w:rPr>
          <w:rFonts w:cs="Arial"/>
          <w:lang w:val="en-GB"/>
        </w:rPr>
        <w:t xml:space="preserve">the joint secretariat. These </w:t>
      </w:r>
      <w:r>
        <w:rPr>
          <w:rFonts w:cs="Arial"/>
          <w:lang w:val="en-GB"/>
        </w:rPr>
        <w:t>requests</w:t>
      </w:r>
      <w:r w:rsidRPr="005C0A16">
        <w:rPr>
          <w:rFonts w:cs="Arial"/>
          <w:lang w:val="en-GB"/>
        </w:rPr>
        <w:t xml:space="preserve"> </w:t>
      </w:r>
      <w:proofErr w:type="gramStart"/>
      <w:r w:rsidRPr="005C0A16">
        <w:rPr>
          <w:rFonts w:cs="Arial"/>
          <w:lang w:val="en-GB"/>
        </w:rPr>
        <w:t>have to</w:t>
      </w:r>
      <w:proofErr w:type="gramEnd"/>
      <w:r w:rsidRPr="005C0A16">
        <w:rPr>
          <w:rFonts w:cs="Arial"/>
          <w:lang w:val="en-GB"/>
        </w:rPr>
        <w:t xml:space="preserve"> be made within three weeks after the official notification of the non-selection of the project. The joint secretariat examine</w:t>
      </w:r>
      <w:r>
        <w:rPr>
          <w:rFonts w:cs="Arial"/>
          <w:lang w:val="en-GB"/>
        </w:rPr>
        <w:t>s</w:t>
      </w:r>
      <w:r w:rsidRPr="005C0A16">
        <w:rPr>
          <w:rFonts w:cs="Arial"/>
          <w:lang w:val="en-GB"/>
        </w:rPr>
        <w:t xml:space="preserve"> and answer</w:t>
      </w:r>
      <w:r>
        <w:rPr>
          <w:rFonts w:cs="Arial"/>
          <w:lang w:val="en-GB"/>
        </w:rPr>
        <w:t>s</w:t>
      </w:r>
      <w:r w:rsidRPr="005C0A16">
        <w:rPr>
          <w:rFonts w:cs="Arial"/>
          <w:lang w:val="en-GB"/>
        </w:rPr>
        <w:t xml:space="preserve"> the questions to help solve potential problems in an amicable manner.</w:t>
      </w:r>
    </w:p>
    <w:p w14:paraId="4E7E564A" w14:textId="77777777" w:rsidR="00B13296" w:rsidRPr="005C0A16" w:rsidRDefault="00B13296" w:rsidP="00B13296">
      <w:pPr>
        <w:spacing w:after="0"/>
        <w:rPr>
          <w:rFonts w:cs="Arial"/>
          <w:lang w:val="en-GB"/>
        </w:rPr>
      </w:pPr>
    </w:p>
    <w:p w14:paraId="434D70F0" w14:textId="77777777" w:rsidR="00A10E46" w:rsidRPr="00A10E46" w:rsidRDefault="00A10E46" w:rsidP="00B13296">
      <w:pPr>
        <w:pStyle w:val="Heading3"/>
        <w:rPr>
          <w:rFonts w:ascii="Arial" w:eastAsia="Arial" w:hAnsi="Arial" w:cs="Arial"/>
          <w:bCs/>
          <w:sz w:val="20"/>
          <w:szCs w:val="20"/>
          <w:lang w:val="en-GB"/>
        </w:rPr>
      </w:pPr>
      <w:r w:rsidRPr="00A10E46">
        <w:rPr>
          <w:rFonts w:ascii="Arial" w:eastAsia="Arial" w:hAnsi="Arial" w:cs="Arial"/>
          <w:sz w:val="20"/>
          <w:szCs w:val="20"/>
          <w:lang w:val="en-GB"/>
        </w:rPr>
        <w:t>Step 2: Complaint</w:t>
      </w:r>
    </w:p>
    <w:p w14:paraId="72257BC2" w14:textId="77777777" w:rsidR="001269B8" w:rsidRDefault="001269B8" w:rsidP="00B13296">
      <w:pPr>
        <w:pStyle w:val="Heading3"/>
        <w:rPr>
          <w:rFonts w:ascii="Arial" w:eastAsia="Arial" w:hAnsi="Arial" w:cs="Arial"/>
          <w:b w:val="0"/>
          <w:sz w:val="20"/>
          <w:szCs w:val="20"/>
          <w:lang w:val="en-GB"/>
        </w:rPr>
      </w:pPr>
    </w:p>
    <w:p w14:paraId="13C24302" w14:textId="724A4C06" w:rsidR="00B13296" w:rsidRPr="00B13296" w:rsidRDefault="001269B8" w:rsidP="00B13296">
      <w:pPr>
        <w:rPr>
          <w:lang w:val="en-GB"/>
        </w:rPr>
      </w:pPr>
      <w:r>
        <w:rPr>
          <w:rFonts w:ascii="Arial" w:eastAsia="Arial" w:hAnsi="Arial" w:cs="Arial"/>
          <w:lang w:val="en-GB"/>
        </w:rPr>
        <w:t xml:space="preserve">The </w:t>
      </w:r>
      <w:r w:rsidRPr="00A10E46">
        <w:rPr>
          <w:rFonts w:ascii="Arial" w:eastAsia="Arial" w:hAnsi="Arial" w:cs="Arial"/>
          <w:lang w:val="en-GB"/>
        </w:rPr>
        <w:t>project is not satisfied with the clarification provided by the programme and considers that procedures were not respected. The lead applicant submits a formal complaint within two weeks after receiving the joint secretariat’s clarifications</w:t>
      </w:r>
    </w:p>
    <w:p w14:paraId="3F1A82FD" w14:textId="77777777" w:rsidR="001269B8" w:rsidRDefault="001269B8" w:rsidP="00B13296">
      <w:pPr>
        <w:spacing w:after="0"/>
        <w:rPr>
          <w:b/>
          <w:lang w:val="en-GB"/>
        </w:rPr>
      </w:pPr>
    </w:p>
    <w:p w14:paraId="5F79E4B0" w14:textId="26DE7425" w:rsidR="00A10E46" w:rsidRPr="00C51BF6" w:rsidRDefault="00A10E46" w:rsidP="00B13296">
      <w:pPr>
        <w:spacing w:after="0"/>
        <w:rPr>
          <w:b/>
          <w:lang w:val="en-GB"/>
        </w:rPr>
      </w:pPr>
      <w:r>
        <w:rPr>
          <w:b/>
          <w:lang w:val="en-GB"/>
        </w:rPr>
        <w:t>Treatment of the c</w:t>
      </w:r>
      <w:r w:rsidRPr="00C51BF6">
        <w:rPr>
          <w:b/>
          <w:lang w:val="en-GB"/>
        </w:rPr>
        <w:t>omplaint</w:t>
      </w:r>
    </w:p>
    <w:p w14:paraId="1EA1BF97" w14:textId="77777777" w:rsidR="001269B8" w:rsidRDefault="001269B8" w:rsidP="00B13296">
      <w:pPr>
        <w:spacing w:after="0"/>
        <w:rPr>
          <w:lang w:val="en-GB"/>
        </w:rPr>
      </w:pPr>
    </w:p>
    <w:p w14:paraId="4EB1FB06" w14:textId="64CA42AB" w:rsidR="00A10E46" w:rsidRDefault="00A10E46" w:rsidP="00B13296">
      <w:pPr>
        <w:spacing w:after="0"/>
        <w:rPr>
          <w:lang w:val="en-GB"/>
        </w:rPr>
      </w:pPr>
      <w:r w:rsidRPr="00C51BF6">
        <w:rPr>
          <w:lang w:val="en-GB"/>
        </w:rPr>
        <w:t>The complaint panel consist of</w:t>
      </w:r>
    </w:p>
    <w:p w14:paraId="5BDF91D7" w14:textId="004096BD" w:rsidR="00A10E46" w:rsidRPr="00A10E46" w:rsidRDefault="00A10E46" w:rsidP="00B13296">
      <w:pPr>
        <w:pStyle w:val="ListParagraph"/>
        <w:numPr>
          <w:ilvl w:val="0"/>
          <w:numId w:val="30"/>
        </w:numPr>
        <w:spacing w:after="0"/>
        <w:rPr>
          <w:lang w:val="en-GB"/>
        </w:rPr>
      </w:pPr>
      <w:r w:rsidRPr="00A10E46">
        <w:rPr>
          <w:lang w:val="en-GB"/>
        </w:rPr>
        <w:t xml:space="preserve">Past, </w:t>
      </w:r>
      <w:proofErr w:type="gramStart"/>
      <w:r w:rsidRPr="00A10E46">
        <w:rPr>
          <w:lang w:val="en-GB"/>
        </w:rPr>
        <w:t>present</w:t>
      </w:r>
      <w:proofErr w:type="gramEnd"/>
      <w:r w:rsidRPr="00A10E46">
        <w:rPr>
          <w:lang w:val="en-GB"/>
        </w:rPr>
        <w:t xml:space="preserve"> and future chairs of the MC,</w:t>
      </w:r>
    </w:p>
    <w:p w14:paraId="2AEADBB8" w14:textId="381DD5A2" w:rsidR="00A10E46" w:rsidRPr="00C51BF6" w:rsidRDefault="00A10E46" w:rsidP="00B13296">
      <w:pPr>
        <w:pStyle w:val="ListParagraph"/>
        <w:numPr>
          <w:ilvl w:val="0"/>
          <w:numId w:val="29"/>
        </w:numPr>
        <w:spacing w:after="0"/>
        <w:rPr>
          <w:lang w:val="en-GB"/>
        </w:rPr>
      </w:pPr>
      <w:r w:rsidRPr="00C51BF6">
        <w:rPr>
          <w:lang w:val="en-GB"/>
        </w:rPr>
        <w:t>The MA</w:t>
      </w:r>
      <w:r>
        <w:rPr>
          <w:lang w:val="en-GB"/>
        </w:rPr>
        <w:t>/JS</w:t>
      </w:r>
    </w:p>
    <w:p w14:paraId="0EFBE9EE" w14:textId="2D5715E3" w:rsidR="00A10E46" w:rsidRDefault="00A10E46" w:rsidP="00B13296">
      <w:pPr>
        <w:spacing w:after="0"/>
        <w:rPr>
          <w:lang w:val="en-GB"/>
        </w:rPr>
      </w:pPr>
      <w:r>
        <w:rPr>
          <w:lang w:val="en-GB"/>
        </w:rPr>
        <w:t xml:space="preserve">The JS checks whether the complaint was submitted on time. If this is not the case, the JS informs the panel </w:t>
      </w:r>
      <w:r w:rsidRPr="00C51BF6">
        <w:rPr>
          <w:lang w:val="en-GB"/>
        </w:rPr>
        <w:t xml:space="preserve">that a complaint was received but that it was rejected. After </w:t>
      </w:r>
      <w:r>
        <w:rPr>
          <w:lang w:val="en-GB"/>
        </w:rPr>
        <w:t>this information</w:t>
      </w:r>
      <w:r w:rsidRPr="00C51BF6">
        <w:rPr>
          <w:lang w:val="en-GB"/>
        </w:rPr>
        <w:t>, the JS write</w:t>
      </w:r>
      <w:r>
        <w:rPr>
          <w:lang w:val="en-GB"/>
        </w:rPr>
        <w:t>s</w:t>
      </w:r>
      <w:r w:rsidRPr="00C51BF6">
        <w:rPr>
          <w:lang w:val="en-GB"/>
        </w:rPr>
        <w:t xml:space="preserve"> back to the person who made the complaint an</w:t>
      </w:r>
      <w:r>
        <w:rPr>
          <w:lang w:val="en-GB"/>
        </w:rPr>
        <w:t>d</w:t>
      </w:r>
      <w:r w:rsidRPr="00C51BF6">
        <w:rPr>
          <w:lang w:val="en-GB"/>
        </w:rPr>
        <w:t xml:space="preserve"> inform </w:t>
      </w:r>
      <w:r>
        <w:rPr>
          <w:lang w:val="en-GB"/>
        </w:rPr>
        <w:t>him/her</w:t>
      </w:r>
      <w:r w:rsidRPr="00C51BF6">
        <w:rPr>
          <w:lang w:val="en-GB"/>
        </w:rPr>
        <w:t xml:space="preserve"> accordingly.</w:t>
      </w:r>
    </w:p>
    <w:p w14:paraId="7149F8E5" w14:textId="68766D25" w:rsidR="00A10E46" w:rsidRDefault="00A10E46" w:rsidP="00B13296">
      <w:pPr>
        <w:spacing w:after="0"/>
        <w:rPr>
          <w:lang w:val="en-GB"/>
        </w:rPr>
      </w:pPr>
      <w:r>
        <w:rPr>
          <w:lang w:val="en-GB"/>
        </w:rPr>
        <w:t xml:space="preserve">If the complaint was submitted on time, the JS informs the panel about the details of the complaint within </w:t>
      </w:r>
      <w:r w:rsidRPr="00773E76">
        <w:rPr>
          <w:u w:val="single"/>
          <w:lang w:val="en-GB"/>
        </w:rPr>
        <w:t>one week</w:t>
      </w:r>
      <w:r>
        <w:rPr>
          <w:lang w:val="en-GB"/>
        </w:rPr>
        <w:t xml:space="preserve"> of its submission by providing the following information:</w:t>
      </w:r>
    </w:p>
    <w:p w14:paraId="3DDE5431" w14:textId="03F40E3D" w:rsidR="00A10E46" w:rsidRDefault="00A10E46" w:rsidP="00B13296">
      <w:pPr>
        <w:pStyle w:val="ListParagraph"/>
        <w:numPr>
          <w:ilvl w:val="0"/>
          <w:numId w:val="29"/>
        </w:numPr>
        <w:spacing w:after="0"/>
        <w:rPr>
          <w:lang w:val="en-GB"/>
        </w:rPr>
      </w:pPr>
      <w:r>
        <w:rPr>
          <w:lang w:val="en-GB"/>
        </w:rPr>
        <w:t>The complaint form submitted by the lead applicant,</w:t>
      </w:r>
    </w:p>
    <w:p w14:paraId="15509DF7" w14:textId="706B6117" w:rsidR="00A10E46" w:rsidRDefault="00A10E46" w:rsidP="00B13296">
      <w:pPr>
        <w:pStyle w:val="ListParagraph"/>
        <w:numPr>
          <w:ilvl w:val="0"/>
          <w:numId w:val="29"/>
        </w:numPr>
        <w:spacing w:after="0"/>
        <w:rPr>
          <w:lang w:val="en-GB"/>
        </w:rPr>
      </w:pPr>
      <w:r>
        <w:rPr>
          <w:lang w:val="en-GB"/>
        </w:rPr>
        <w:t>The JS clarification sent to the lead applicant following the first step of the complaint procedure,</w:t>
      </w:r>
    </w:p>
    <w:p w14:paraId="50C8CF1E" w14:textId="16BF1A2F" w:rsidR="00A10E46" w:rsidRDefault="00A10E46" w:rsidP="00B13296">
      <w:pPr>
        <w:pStyle w:val="ListParagraph"/>
        <w:numPr>
          <w:ilvl w:val="0"/>
          <w:numId w:val="29"/>
        </w:numPr>
        <w:spacing w:after="0"/>
        <w:rPr>
          <w:lang w:val="en-GB"/>
        </w:rPr>
      </w:pPr>
      <w:r>
        <w:rPr>
          <w:lang w:val="en-GB"/>
        </w:rPr>
        <w:t>If applicable, other relevant documents for the case (e.g.</w:t>
      </w:r>
      <w:r w:rsidR="007B6106">
        <w:rPr>
          <w:lang w:val="en-GB"/>
        </w:rPr>
        <w:t>,</w:t>
      </w:r>
      <w:r>
        <w:rPr>
          <w:lang w:val="en-GB"/>
        </w:rPr>
        <w:t xml:space="preserve"> application form, declaration). </w:t>
      </w:r>
    </w:p>
    <w:p w14:paraId="42BE8931" w14:textId="2538DF31" w:rsidR="00A10E46" w:rsidRPr="00C51BF6" w:rsidRDefault="00A10E46" w:rsidP="00B13296">
      <w:pPr>
        <w:pStyle w:val="ListParagraph"/>
        <w:spacing w:after="0"/>
        <w:rPr>
          <w:lang w:val="en-GB"/>
        </w:rPr>
      </w:pPr>
    </w:p>
    <w:p w14:paraId="58CA5275" w14:textId="77777777" w:rsidR="002C2981" w:rsidRDefault="00A10E46" w:rsidP="00B13296">
      <w:pPr>
        <w:spacing w:after="0"/>
        <w:rPr>
          <w:lang w:val="en-GB"/>
        </w:rPr>
      </w:pPr>
      <w:r>
        <w:rPr>
          <w:lang w:val="en-GB"/>
        </w:rPr>
        <w:t xml:space="preserve">The panel has then </w:t>
      </w:r>
      <w:r>
        <w:rPr>
          <w:u w:val="single"/>
          <w:lang w:val="en-GB"/>
        </w:rPr>
        <w:t>three</w:t>
      </w:r>
      <w:r w:rsidRPr="00773E76">
        <w:rPr>
          <w:u w:val="single"/>
          <w:lang w:val="en-GB"/>
        </w:rPr>
        <w:t xml:space="preserve"> weeks</w:t>
      </w:r>
      <w:r>
        <w:rPr>
          <w:lang w:val="en-GB"/>
        </w:rPr>
        <w:t xml:space="preserve"> to decide on the case. </w:t>
      </w:r>
      <w:r w:rsidRPr="00C51BF6">
        <w:rPr>
          <w:lang w:val="en-GB"/>
        </w:rPr>
        <w:t>All members (</w:t>
      </w:r>
      <w:r>
        <w:rPr>
          <w:lang w:val="en-GB"/>
        </w:rPr>
        <w:t>4</w:t>
      </w:r>
      <w:r w:rsidRPr="00C51BF6">
        <w:rPr>
          <w:lang w:val="en-GB"/>
        </w:rPr>
        <w:t xml:space="preserve"> in total) have one vote and decision </w:t>
      </w:r>
      <w:r>
        <w:rPr>
          <w:lang w:val="en-GB"/>
        </w:rPr>
        <w:t>is taken with simple majority</w:t>
      </w:r>
      <w:r w:rsidRPr="00C51BF6">
        <w:rPr>
          <w:lang w:val="en-GB"/>
        </w:rPr>
        <w:t>.</w:t>
      </w:r>
      <w:r>
        <w:rPr>
          <w:lang w:val="en-GB"/>
        </w:rPr>
        <w:t xml:space="preserve"> If no majority is reached, the case is </w:t>
      </w:r>
      <w:proofErr w:type="gramStart"/>
      <w:r>
        <w:rPr>
          <w:lang w:val="en-GB"/>
        </w:rPr>
        <w:t>referred back</w:t>
      </w:r>
      <w:proofErr w:type="gramEnd"/>
      <w:r>
        <w:rPr>
          <w:lang w:val="en-GB"/>
        </w:rPr>
        <w:t xml:space="preserve"> to the Monitoring Committee for decision. Three options are possible for the panel decision: rejection, </w:t>
      </w:r>
      <w:proofErr w:type="gramStart"/>
      <w:r>
        <w:rPr>
          <w:lang w:val="en-GB"/>
        </w:rPr>
        <w:t>acceptation</w:t>
      </w:r>
      <w:proofErr w:type="gramEnd"/>
      <w:r>
        <w:rPr>
          <w:lang w:val="en-GB"/>
        </w:rPr>
        <w:t xml:space="preserve"> or request for MC decision. </w:t>
      </w:r>
    </w:p>
    <w:p w14:paraId="22A1E7BB" w14:textId="4C00E126" w:rsidR="00A10E46" w:rsidRPr="00C51BF6" w:rsidRDefault="00A10E46" w:rsidP="00B13296">
      <w:pPr>
        <w:spacing w:after="0"/>
        <w:rPr>
          <w:lang w:val="en-GB"/>
        </w:rPr>
      </w:pPr>
      <w:r>
        <w:rPr>
          <w:lang w:val="en-GB"/>
        </w:rPr>
        <w:t xml:space="preserve">The decision of the panel and its justification is documented in the complaint decision template (see annex 1 to the present document). </w:t>
      </w:r>
      <w:r w:rsidRPr="00C51BF6">
        <w:rPr>
          <w:lang w:val="en-GB"/>
        </w:rPr>
        <w:t xml:space="preserve">Should the complaint panel decide to bring the complaint before the MC, this </w:t>
      </w:r>
      <w:r>
        <w:rPr>
          <w:lang w:val="en-GB"/>
        </w:rPr>
        <w:t>could</w:t>
      </w:r>
      <w:r w:rsidRPr="00C51BF6">
        <w:rPr>
          <w:lang w:val="en-GB"/>
        </w:rPr>
        <w:t xml:space="preserve"> be done</w:t>
      </w:r>
      <w:r>
        <w:rPr>
          <w:lang w:val="en-GB"/>
        </w:rPr>
        <w:t xml:space="preserve"> either at the next</w:t>
      </w:r>
      <w:r w:rsidRPr="00C51BF6">
        <w:rPr>
          <w:lang w:val="en-GB"/>
        </w:rPr>
        <w:t xml:space="preserve"> </w:t>
      </w:r>
      <w:r>
        <w:rPr>
          <w:lang w:val="en-GB"/>
        </w:rPr>
        <w:t>MC meeting or through a</w:t>
      </w:r>
      <w:r w:rsidRPr="00C51BF6">
        <w:rPr>
          <w:lang w:val="en-GB"/>
        </w:rPr>
        <w:t xml:space="preserve"> written procedure in order not to delay the process. </w:t>
      </w:r>
    </w:p>
    <w:p w14:paraId="6844F786" w14:textId="395AD502" w:rsidR="00A10E46" w:rsidRDefault="00A10E46" w:rsidP="00B13296">
      <w:pPr>
        <w:spacing w:after="0"/>
        <w:rPr>
          <w:lang w:val="en-GB"/>
        </w:rPr>
      </w:pPr>
      <w:r w:rsidRPr="00C51BF6">
        <w:rPr>
          <w:lang w:val="en-GB"/>
        </w:rPr>
        <w:t xml:space="preserve">After the decision </w:t>
      </w:r>
      <w:r>
        <w:rPr>
          <w:lang w:val="en-GB"/>
        </w:rPr>
        <w:t>is</w:t>
      </w:r>
      <w:r w:rsidRPr="00C51BF6">
        <w:rPr>
          <w:lang w:val="en-GB"/>
        </w:rPr>
        <w:t xml:space="preserve"> taken, the </w:t>
      </w:r>
      <w:r>
        <w:rPr>
          <w:lang w:val="en-GB"/>
        </w:rPr>
        <w:t>joint secretariat</w:t>
      </w:r>
      <w:r w:rsidRPr="00C51BF6">
        <w:rPr>
          <w:lang w:val="en-GB"/>
        </w:rPr>
        <w:t xml:space="preserve"> </w:t>
      </w:r>
      <w:r>
        <w:rPr>
          <w:lang w:val="en-GB"/>
        </w:rPr>
        <w:t xml:space="preserve">notifies </w:t>
      </w:r>
      <w:r w:rsidRPr="00C51BF6">
        <w:rPr>
          <w:lang w:val="en-GB"/>
        </w:rPr>
        <w:t>the</w:t>
      </w:r>
      <w:r>
        <w:rPr>
          <w:lang w:val="en-GB"/>
        </w:rPr>
        <w:t xml:space="preserve"> lead applicant</w:t>
      </w:r>
      <w:r w:rsidRPr="00C51BF6">
        <w:rPr>
          <w:lang w:val="en-GB"/>
        </w:rPr>
        <w:t xml:space="preserve"> who launched the complaint</w:t>
      </w:r>
      <w:r>
        <w:rPr>
          <w:lang w:val="en-GB"/>
        </w:rPr>
        <w:t xml:space="preserve"> about the decision and its justification</w:t>
      </w:r>
      <w:r w:rsidRPr="00C51BF6">
        <w:rPr>
          <w:lang w:val="en-GB"/>
        </w:rPr>
        <w:t>.</w:t>
      </w:r>
      <w:r>
        <w:rPr>
          <w:lang w:val="en-GB"/>
        </w:rPr>
        <w:t xml:space="preserve"> Depending on the consequence of this decision, other projects having faced a similar case may also have to be contacted, </w:t>
      </w:r>
      <w:proofErr w:type="gramStart"/>
      <w:r>
        <w:rPr>
          <w:lang w:val="en-GB"/>
        </w:rPr>
        <w:t>in order to</w:t>
      </w:r>
      <w:proofErr w:type="gramEnd"/>
      <w:r>
        <w:rPr>
          <w:lang w:val="en-GB"/>
        </w:rPr>
        <w:t xml:space="preserve"> ensure equal treatment.</w:t>
      </w:r>
      <w:r w:rsidRPr="00C51BF6">
        <w:rPr>
          <w:lang w:val="en-GB"/>
        </w:rPr>
        <w:t xml:space="preserve"> </w:t>
      </w:r>
    </w:p>
    <w:p w14:paraId="3BA3552E" w14:textId="563E6B19" w:rsidR="00A10E46" w:rsidRDefault="00A10E46" w:rsidP="00B13296">
      <w:pPr>
        <w:spacing w:after="0"/>
        <w:rPr>
          <w:lang w:val="en-GB"/>
        </w:rPr>
      </w:pPr>
      <w:r>
        <w:rPr>
          <w:lang w:val="en-GB"/>
        </w:rPr>
        <w:br w:type="page"/>
      </w:r>
    </w:p>
    <w:p w14:paraId="505F4CBC" w14:textId="6CAA89D0" w:rsidR="00A10E46" w:rsidRPr="007C06F0" w:rsidRDefault="00A10E46" w:rsidP="00A10E46">
      <w:pPr>
        <w:spacing w:after="0"/>
        <w:rPr>
          <w:lang w:val="en-GB"/>
        </w:rPr>
      </w:pPr>
      <w:r w:rsidRPr="009717A3">
        <w:rPr>
          <w:b/>
          <w:bCs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0CED4D3" wp14:editId="0360ADDD">
                <wp:simplePos x="0" y="0"/>
                <wp:positionH relativeFrom="margin">
                  <wp:posOffset>-64135</wp:posOffset>
                </wp:positionH>
                <wp:positionV relativeFrom="margin">
                  <wp:posOffset>-684530</wp:posOffset>
                </wp:positionV>
                <wp:extent cx="6334125" cy="495300"/>
                <wp:effectExtent l="0" t="0" r="952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DA41AD" w14:textId="77777777" w:rsidR="00A10E46" w:rsidRPr="002C2981" w:rsidRDefault="00A10E46" w:rsidP="00A10E46">
                            <w:pPr>
                              <w:pStyle w:val="Heading2"/>
                              <w:spacing w:line="240" w:lineRule="auto"/>
                              <w:rPr>
                                <w:lang w:val="en-GB"/>
                              </w:rPr>
                            </w:pPr>
                            <w:r w:rsidRPr="002C2981">
                              <w:rPr>
                                <w:lang w:val="en-GB"/>
                              </w:rPr>
                              <w:t>Annex 1: Complaint decision template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CED4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05pt;margin-top:-53.9pt;width:498.75pt;height:3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" stroked="f">
                <v:textbox>
                  <w:txbxContent>
                    <w:p w14:paraId="2CDA41AD" w14:textId="77777777" w:rsidR="00A10E46" w:rsidRPr="002C2981" w:rsidRDefault="00A10E46" w:rsidP="00A10E46">
                      <w:pPr>
                        <w:pStyle w:val="Heading2"/>
                        <w:spacing w:line="240" w:lineRule="auto"/>
                        <w:rPr>
                          <w:lang w:val="en-GB"/>
                        </w:rPr>
                      </w:pPr>
                      <w:r w:rsidRPr="002C2981">
                        <w:rPr>
                          <w:lang w:val="en-GB"/>
                        </w:rPr>
                        <w:t>Annex 1: Complaint decision template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tbl>
      <w:tblPr>
        <w:tblStyle w:val="GridTable1Light1"/>
        <w:tblW w:w="5000" w:type="pct"/>
        <w:tblLook w:val="0420" w:firstRow="1" w:lastRow="0" w:firstColumn="0" w:lastColumn="0" w:noHBand="0" w:noVBand="1"/>
      </w:tblPr>
      <w:tblGrid>
        <w:gridCol w:w="2735"/>
        <w:gridCol w:w="7289"/>
      </w:tblGrid>
      <w:tr w:rsidR="00A10E46" w:rsidRPr="009717A3" w14:paraId="70433C28" w14:textId="77777777" w:rsidTr="002C29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74E0D473" w14:textId="5E5107F5" w:rsidR="00A10E46" w:rsidRPr="009717A3" w:rsidRDefault="00A10E46" w:rsidP="002C2981">
            <w:pPr>
              <w:rPr>
                <w:lang w:val="en-GB"/>
              </w:rPr>
            </w:pPr>
            <w:r w:rsidRPr="009717A3">
              <w:rPr>
                <w:lang w:val="en-GB"/>
              </w:rPr>
              <w:t>General Information</w:t>
            </w:r>
          </w:p>
        </w:tc>
      </w:tr>
      <w:tr w:rsidR="00A10E46" w:rsidRPr="009717A3" w14:paraId="69297908" w14:textId="77777777" w:rsidTr="002C2981">
        <w:tc>
          <w:tcPr>
            <w:tcW w:w="1364" w:type="pct"/>
            <w:shd w:val="clear" w:color="auto" w:fill="F2F2F2" w:themeFill="background1" w:themeFillShade="F2"/>
          </w:tcPr>
          <w:p w14:paraId="5E67B873" w14:textId="77777777" w:rsidR="00A10E46" w:rsidRPr="009717A3" w:rsidRDefault="00A10E46" w:rsidP="002C2981">
            <w:pPr>
              <w:rPr>
                <w:lang w:val="en-GB"/>
              </w:rPr>
            </w:pPr>
            <w:r w:rsidRPr="009717A3">
              <w:rPr>
                <w:lang w:val="en-GB"/>
              </w:rPr>
              <w:t>Project name</w:t>
            </w:r>
          </w:p>
        </w:tc>
        <w:tc>
          <w:tcPr>
            <w:tcW w:w="3636" w:type="pct"/>
          </w:tcPr>
          <w:p w14:paraId="4C1BFF99" w14:textId="77777777" w:rsidR="00A10E46" w:rsidRPr="009717A3" w:rsidRDefault="00A10E46" w:rsidP="002C2981">
            <w:pPr>
              <w:rPr>
                <w:lang w:val="en-GB"/>
              </w:rPr>
            </w:pPr>
          </w:p>
        </w:tc>
      </w:tr>
      <w:tr w:rsidR="00A10E46" w:rsidRPr="009717A3" w14:paraId="0945C741" w14:textId="77777777" w:rsidTr="002C2981">
        <w:tc>
          <w:tcPr>
            <w:tcW w:w="1364" w:type="pct"/>
            <w:shd w:val="clear" w:color="auto" w:fill="F2F2F2" w:themeFill="background1" w:themeFillShade="F2"/>
          </w:tcPr>
          <w:p w14:paraId="771509AF" w14:textId="77777777" w:rsidR="00A10E46" w:rsidRPr="009717A3" w:rsidRDefault="00A10E46" w:rsidP="002C2981">
            <w:pPr>
              <w:rPr>
                <w:lang w:val="en-GB"/>
              </w:rPr>
            </w:pPr>
            <w:r w:rsidRPr="009717A3">
              <w:rPr>
                <w:lang w:val="en-GB"/>
              </w:rPr>
              <w:t>PGI number</w:t>
            </w:r>
          </w:p>
        </w:tc>
        <w:tc>
          <w:tcPr>
            <w:tcW w:w="3636" w:type="pct"/>
          </w:tcPr>
          <w:p w14:paraId="7D218059" w14:textId="77777777" w:rsidR="00A10E46" w:rsidRPr="009717A3" w:rsidRDefault="00A10E46" w:rsidP="002C2981">
            <w:pPr>
              <w:rPr>
                <w:lang w:val="en-GB"/>
              </w:rPr>
            </w:pPr>
          </w:p>
        </w:tc>
      </w:tr>
      <w:tr w:rsidR="00A10E46" w:rsidRPr="009717A3" w14:paraId="2086F4CE" w14:textId="77777777" w:rsidTr="002C2981">
        <w:tc>
          <w:tcPr>
            <w:tcW w:w="1364" w:type="pct"/>
            <w:shd w:val="clear" w:color="auto" w:fill="F2F2F2" w:themeFill="background1" w:themeFillShade="F2"/>
          </w:tcPr>
          <w:p w14:paraId="54F9B1E6" w14:textId="77777777" w:rsidR="00A10E46" w:rsidRPr="009717A3" w:rsidRDefault="00A10E46" w:rsidP="002C2981">
            <w:pPr>
              <w:rPr>
                <w:lang w:val="en-GB"/>
              </w:rPr>
            </w:pPr>
            <w:r w:rsidRPr="009717A3">
              <w:rPr>
                <w:lang w:val="en-GB"/>
              </w:rPr>
              <w:t>Lead partner</w:t>
            </w:r>
          </w:p>
        </w:tc>
        <w:tc>
          <w:tcPr>
            <w:tcW w:w="3636" w:type="pct"/>
          </w:tcPr>
          <w:p w14:paraId="0A2AA19F" w14:textId="77777777" w:rsidR="00A10E46" w:rsidRPr="009717A3" w:rsidRDefault="00A10E46" w:rsidP="002C2981">
            <w:pPr>
              <w:rPr>
                <w:lang w:val="en-GB"/>
              </w:rPr>
            </w:pPr>
          </w:p>
        </w:tc>
      </w:tr>
      <w:tr w:rsidR="00A10E46" w:rsidRPr="009717A3" w14:paraId="26FE6F19" w14:textId="77777777" w:rsidTr="002C2981">
        <w:tc>
          <w:tcPr>
            <w:tcW w:w="1364" w:type="pct"/>
            <w:shd w:val="clear" w:color="auto" w:fill="F2F2F2" w:themeFill="background1" w:themeFillShade="F2"/>
          </w:tcPr>
          <w:p w14:paraId="746A4478" w14:textId="77777777" w:rsidR="00A10E46" w:rsidRPr="009717A3" w:rsidRDefault="00A10E46" w:rsidP="002C2981">
            <w:pPr>
              <w:rPr>
                <w:lang w:val="en-GB"/>
              </w:rPr>
            </w:pPr>
            <w:r w:rsidRPr="009717A3">
              <w:rPr>
                <w:lang w:val="en-GB"/>
              </w:rPr>
              <w:t>Contact name</w:t>
            </w:r>
          </w:p>
        </w:tc>
        <w:tc>
          <w:tcPr>
            <w:tcW w:w="3636" w:type="pct"/>
          </w:tcPr>
          <w:p w14:paraId="2BD1B44B" w14:textId="77777777" w:rsidR="00A10E46" w:rsidRPr="009717A3" w:rsidRDefault="00A10E46" w:rsidP="002C2981">
            <w:pPr>
              <w:rPr>
                <w:lang w:val="en-GB"/>
              </w:rPr>
            </w:pPr>
          </w:p>
        </w:tc>
      </w:tr>
      <w:tr w:rsidR="00A10E46" w:rsidRPr="009717A3" w14:paraId="54BEB296" w14:textId="77777777" w:rsidTr="002C2981">
        <w:tc>
          <w:tcPr>
            <w:tcW w:w="1364" w:type="pct"/>
            <w:shd w:val="clear" w:color="auto" w:fill="F2F2F2" w:themeFill="background1" w:themeFillShade="F2"/>
          </w:tcPr>
          <w:p w14:paraId="09F8E15C" w14:textId="77777777" w:rsidR="00A10E46" w:rsidRPr="009717A3" w:rsidRDefault="00A10E46" w:rsidP="002C2981">
            <w:pPr>
              <w:rPr>
                <w:lang w:val="en-GB"/>
              </w:rPr>
            </w:pPr>
            <w:r w:rsidRPr="009717A3">
              <w:rPr>
                <w:lang w:val="en-GB"/>
              </w:rPr>
              <w:t>Email</w:t>
            </w:r>
          </w:p>
        </w:tc>
        <w:tc>
          <w:tcPr>
            <w:tcW w:w="3636" w:type="pct"/>
          </w:tcPr>
          <w:p w14:paraId="2BEA40A5" w14:textId="77777777" w:rsidR="00A10E46" w:rsidRPr="009717A3" w:rsidRDefault="00A10E46" w:rsidP="002C2981">
            <w:pPr>
              <w:rPr>
                <w:lang w:val="en-GB"/>
              </w:rPr>
            </w:pPr>
          </w:p>
        </w:tc>
      </w:tr>
      <w:tr w:rsidR="00A10E46" w:rsidRPr="009717A3" w14:paraId="4C24D4AE" w14:textId="77777777" w:rsidTr="002C2981">
        <w:tc>
          <w:tcPr>
            <w:tcW w:w="1364" w:type="pct"/>
            <w:shd w:val="clear" w:color="auto" w:fill="F2F2F2" w:themeFill="background1" w:themeFillShade="F2"/>
          </w:tcPr>
          <w:p w14:paraId="32D60A9F" w14:textId="77777777" w:rsidR="00A10E46" w:rsidRPr="009717A3" w:rsidRDefault="00A10E46" w:rsidP="002C2981">
            <w:pPr>
              <w:rPr>
                <w:lang w:val="en-GB"/>
              </w:rPr>
            </w:pPr>
            <w:r w:rsidRPr="009717A3">
              <w:rPr>
                <w:lang w:val="en-GB"/>
              </w:rPr>
              <w:t>Phone</w:t>
            </w:r>
          </w:p>
        </w:tc>
        <w:tc>
          <w:tcPr>
            <w:tcW w:w="3636" w:type="pct"/>
          </w:tcPr>
          <w:p w14:paraId="58623F57" w14:textId="77777777" w:rsidR="00A10E46" w:rsidRPr="009717A3" w:rsidRDefault="00A10E46" w:rsidP="002C2981">
            <w:pPr>
              <w:rPr>
                <w:lang w:val="en-GB"/>
              </w:rPr>
            </w:pPr>
          </w:p>
        </w:tc>
      </w:tr>
      <w:tr w:rsidR="00A10E46" w:rsidRPr="009717A3" w14:paraId="6887B25A" w14:textId="77777777" w:rsidTr="002C2981">
        <w:tc>
          <w:tcPr>
            <w:tcW w:w="1364" w:type="pct"/>
            <w:shd w:val="clear" w:color="auto" w:fill="F2F2F2" w:themeFill="background1" w:themeFillShade="F2"/>
          </w:tcPr>
          <w:p w14:paraId="3BFFFC84" w14:textId="77777777" w:rsidR="00A10E46" w:rsidRPr="009717A3" w:rsidRDefault="00A10E46" w:rsidP="002C2981">
            <w:pPr>
              <w:rPr>
                <w:lang w:val="en-GB"/>
              </w:rPr>
            </w:pPr>
            <w:r w:rsidRPr="009717A3">
              <w:rPr>
                <w:lang w:val="en-GB"/>
              </w:rPr>
              <w:t>Call number</w:t>
            </w:r>
          </w:p>
        </w:tc>
        <w:tc>
          <w:tcPr>
            <w:tcW w:w="3636" w:type="pct"/>
          </w:tcPr>
          <w:p w14:paraId="66871D9B" w14:textId="77777777" w:rsidR="00A10E46" w:rsidRPr="009717A3" w:rsidRDefault="00A10E46" w:rsidP="002C2981">
            <w:pPr>
              <w:rPr>
                <w:lang w:val="en-GB"/>
              </w:rPr>
            </w:pPr>
          </w:p>
        </w:tc>
      </w:tr>
      <w:tr w:rsidR="00A10E46" w:rsidRPr="009717A3" w14:paraId="4747A6BA" w14:textId="77777777" w:rsidTr="002C2981">
        <w:tc>
          <w:tcPr>
            <w:tcW w:w="1364" w:type="pct"/>
            <w:shd w:val="clear" w:color="auto" w:fill="F2F2F2" w:themeFill="background1" w:themeFillShade="F2"/>
          </w:tcPr>
          <w:p w14:paraId="38D207E1" w14:textId="77777777" w:rsidR="00A10E46" w:rsidRPr="009717A3" w:rsidRDefault="00A10E46" w:rsidP="002C2981">
            <w:pPr>
              <w:rPr>
                <w:lang w:val="en-GB"/>
              </w:rPr>
            </w:pPr>
            <w:r w:rsidRPr="009717A3">
              <w:rPr>
                <w:lang w:val="en-GB"/>
              </w:rPr>
              <w:t>Date of complaint</w:t>
            </w:r>
          </w:p>
        </w:tc>
        <w:tc>
          <w:tcPr>
            <w:tcW w:w="3636" w:type="pct"/>
          </w:tcPr>
          <w:p w14:paraId="6C850CC4" w14:textId="77777777" w:rsidR="00A10E46" w:rsidRPr="009717A3" w:rsidRDefault="00A10E46" w:rsidP="002C2981">
            <w:pPr>
              <w:rPr>
                <w:lang w:val="en-GB"/>
              </w:rPr>
            </w:pPr>
          </w:p>
        </w:tc>
      </w:tr>
    </w:tbl>
    <w:p w14:paraId="22D3FA39" w14:textId="77777777" w:rsidR="00A10E46" w:rsidRPr="009717A3" w:rsidRDefault="00A10E46" w:rsidP="00A10E46">
      <w:pPr>
        <w:spacing w:after="0"/>
        <w:rPr>
          <w:rFonts w:cs="Arial"/>
          <w:b/>
          <w:lang w:val="en-GB"/>
        </w:rPr>
      </w:pPr>
    </w:p>
    <w:p w14:paraId="39332F94" w14:textId="77777777" w:rsidR="00A10E46" w:rsidRPr="009717A3" w:rsidRDefault="00A10E46" w:rsidP="00A10E46">
      <w:pPr>
        <w:spacing w:after="0"/>
        <w:rPr>
          <w:rFonts w:cs="Arial"/>
          <w:b/>
          <w:lang w:val="en-GB"/>
        </w:rPr>
      </w:pPr>
      <w:r w:rsidRPr="009717A3">
        <w:rPr>
          <w:rFonts w:cs="Arial"/>
          <w:b/>
          <w:lang w:val="en-GB"/>
        </w:rPr>
        <w:t>The panel members below have voted to:</w:t>
      </w:r>
    </w:p>
    <w:tbl>
      <w:tblPr>
        <w:tblStyle w:val="TableGrid1"/>
        <w:tblW w:w="9923" w:type="dxa"/>
        <w:tblInd w:w="-5" w:type="dxa"/>
        <w:tblLook w:val="04A0" w:firstRow="1" w:lastRow="0" w:firstColumn="1" w:lastColumn="0" w:noHBand="0" w:noVBand="1"/>
      </w:tblPr>
      <w:tblGrid>
        <w:gridCol w:w="2694"/>
        <w:gridCol w:w="2268"/>
        <w:gridCol w:w="2126"/>
        <w:gridCol w:w="2835"/>
      </w:tblGrid>
      <w:tr w:rsidR="00A10E46" w:rsidRPr="009B2C7D" w14:paraId="3FD8D630" w14:textId="77777777" w:rsidTr="002C2981">
        <w:trPr>
          <w:trHeight w:val="1043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BB5168E" w14:textId="77777777" w:rsidR="00A10E46" w:rsidRPr="009717A3" w:rsidRDefault="00A10E46" w:rsidP="002C2981">
            <w:pPr>
              <w:spacing w:before="120" w:after="120"/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6D2F44F6" w14:textId="77777777" w:rsidR="00A10E46" w:rsidRPr="009717A3" w:rsidRDefault="00A10E46" w:rsidP="002C2981">
            <w:pPr>
              <w:spacing w:before="120" w:after="120"/>
              <w:jc w:val="center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R</w:t>
            </w:r>
            <w:r w:rsidRPr="009717A3">
              <w:rPr>
                <w:rFonts w:cs="Arial"/>
                <w:b/>
                <w:lang w:val="en-GB"/>
              </w:rPr>
              <w:t>eject the complaint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4975897A" w14:textId="77777777" w:rsidR="00A10E46" w:rsidRPr="009717A3" w:rsidRDefault="00A10E46" w:rsidP="002C2981">
            <w:pPr>
              <w:spacing w:before="120" w:after="120"/>
              <w:jc w:val="center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A</w:t>
            </w:r>
            <w:r w:rsidRPr="009717A3">
              <w:rPr>
                <w:rFonts w:cs="Arial"/>
                <w:b/>
                <w:lang w:val="en-GB"/>
              </w:rPr>
              <w:t>ccept the complaint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3D27EDC1" w14:textId="77777777" w:rsidR="00A10E46" w:rsidRPr="009717A3" w:rsidRDefault="00A10E46" w:rsidP="002C2981">
            <w:pPr>
              <w:spacing w:before="120" w:after="120"/>
              <w:jc w:val="center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R</w:t>
            </w:r>
            <w:r w:rsidRPr="009717A3">
              <w:rPr>
                <w:rFonts w:cs="Arial"/>
                <w:b/>
                <w:lang w:val="en-GB"/>
              </w:rPr>
              <w:t>efer the complaint back to the Monitoring Committee</w:t>
            </w:r>
          </w:p>
        </w:tc>
      </w:tr>
      <w:tr w:rsidR="00A10E46" w:rsidRPr="009717A3" w14:paraId="23F8F8D8" w14:textId="77777777" w:rsidTr="002C2981">
        <w:tc>
          <w:tcPr>
            <w:tcW w:w="2694" w:type="dxa"/>
            <w:shd w:val="clear" w:color="auto" w:fill="F2F2F2" w:themeFill="background1" w:themeFillShade="F2"/>
          </w:tcPr>
          <w:p w14:paraId="7C9DB771" w14:textId="77777777" w:rsidR="00A10E46" w:rsidRPr="009717A3" w:rsidRDefault="00A10E46" w:rsidP="002C2981">
            <w:pPr>
              <w:spacing w:before="120" w:after="120"/>
              <w:rPr>
                <w:rFonts w:cs="Arial"/>
                <w:lang w:val="en-GB"/>
              </w:rPr>
            </w:pPr>
            <w:r w:rsidRPr="009717A3">
              <w:rPr>
                <w:rFonts w:cs="Arial"/>
                <w:lang w:val="en-GB"/>
              </w:rPr>
              <w:t>Previous Chair</w:t>
            </w:r>
          </w:p>
        </w:tc>
        <w:tc>
          <w:tcPr>
            <w:tcW w:w="2268" w:type="dxa"/>
          </w:tcPr>
          <w:p w14:paraId="4993593E" w14:textId="77777777" w:rsidR="00A10E46" w:rsidRPr="009717A3" w:rsidRDefault="00A10E46" w:rsidP="002C2981">
            <w:pPr>
              <w:spacing w:before="120" w:after="120"/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126" w:type="dxa"/>
          </w:tcPr>
          <w:p w14:paraId="34D38EA5" w14:textId="77777777" w:rsidR="00A10E46" w:rsidRPr="009717A3" w:rsidRDefault="00A10E46" w:rsidP="002C2981">
            <w:pPr>
              <w:spacing w:before="120" w:after="120"/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835" w:type="dxa"/>
          </w:tcPr>
          <w:p w14:paraId="331411BB" w14:textId="77777777" w:rsidR="00A10E46" w:rsidRPr="009717A3" w:rsidRDefault="00A10E46" w:rsidP="002C2981">
            <w:pPr>
              <w:spacing w:before="120" w:after="120"/>
              <w:jc w:val="center"/>
              <w:rPr>
                <w:rFonts w:cs="Arial"/>
                <w:b/>
                <w:lang w:val="en-GB"/>
              </w:rPr>
            </w:pPr>
          </w:p>
        </w:tc>
      </w:tr>
      <w:tr w:rsidR="00A10E46" w:rsidRPr="009717A3" w14:paraId="4AA0AB45" w14:textId="77777777" w:rsidTr="002C2981">
        <w:tc>
          <w:tcPr>
            <w:tcW w:w="2694" w:type="dxa"/>
            <w:shd w:val="clear" w:color="auto" w:fill="F2F2F2" w:themeFill="background1" w:themeFillShade="F2"/>
          </w:tcPr>
          <w:p w14:paraId="216F3C01" w14:textId="77777777" w:rsidR="00A10E46" w:rsidRPr="009717A3" w:rsidRDefault="00A10E46" w:rsidP="002C2981">
            <w:pPr>
              <w:spacing w:before="120" w:after="120"/>
              <w:rPr>
                <w:rFonts w:cs="Arial"/>
                <w:lang w:val="en-GB"/>
              </w:rPr>
            </w:pPr>
            <w:r w:rsidRPr="009717A3">
              <w:rPr>
                <w:rFonts w:cs="Arial"/>
                <w:lang w:val="en-GB"/>
              </w:rPr>
              <w:t>Current Chair</w:t>
            </w:r>
          </w:p>
        </w:tc>
        <w:tc>
          <w:tcPr>
            <w:tcW w:w="2268" w:type="dxa"/>
          </w:tcPr>
          <w:p w14:paraId="435DBB6B" w14:textId="77777777" w:rsidR="00A10E46" w:rsidRPr="009717A3" w:rsidRDefault="00A10E46" w:rsidP="002C2981">
            <w:pPr>
              <w:spacing w:before="120" w:after="120"/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126" w:type="dxa"/>
          </w:tcPr>
          <w:p w14:paraId="7DEBD587" w14:textId="77777777" w:rsidR="00A10E46" w:rsidRPr="009717A3" w:rsidRDefault="00A10E46" w:rsidP="002C2981">
            <w:pPr>
              <w:spacing w:before="120" w:after="120"/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835" w:type="dxa"/>
          </w:tcPr>
          <w:p w14:paraId="5B6B9E31" w14:textId="77777777" w:rsidR="00A10E46" w:rsidRPr="009717A3" w:rsidRDefault="00A10E46" w:rsidP="002C2981">
            <w:pPr>
              <w:spacing w:before="120" w:after="120"/>
              <w:jc w:val="center"/>
              <w:rPr>
                <w:rFonts w:cs="Arial"/>
                <w:b/>
                <w:lang w:val="en-GB"/>
              </w:rPr>
            </w:pPr>
          </w:p>
        </w:tc>
      </w:tr>
      <w:tr w:rsidR="00A10E46" w:rsidRPr="009717A3" w14:paraId="31854152" w14:textId="77777777" w:rsidTr="002C2981">
        <w:tc>
          <w:tcPr>
            <w:tcW w:w="2694" w:type="dxa"/>
            <w:shd w:val="clear" w:color="auto" w:fill="F2F2F2" w:themeFill="background1" w:themeFillShade="F2"/>
          </w:tcPr>
          <w:p w14:paraId="10D75E5F" w14:textId="77777777" w:rsidR="00A10E46" w:rsidRPr="009717A3" w:rsidRDefault="00A10E46" w:rsidP="002C2981">
            <w:pPr>
              <w:spacing w:before="120" w:after="120"/>
              <w:rPr>
                <w:rFonts w:cs="Arial"/>
                <w:lang w:val="en-GB"/>
              </w:rPr>
            </w:pPr>
            <w:r w:rsidRPr="009717A3">
              <w:rPr>
                <w:rFonts w:cs="Arial"/>
                <w:lang w:val="en-GB"/>
              </w:rPr>
              <w:t>Future Chair</w:t>
            </w:r>
          </w:p>
        </w:tc>
        <w:tc>
          <w:tcPr>
            <w:tcW w:w="2268" w:type="dxa"/>
          </w:tcPr>
          <w:p w14:paraId="314C0FFF" w14:textId="77777777" w:rsidR="00A10E46" w:rsidRPr="009717A3" w:rsidRDefault="00A10E46" w:rsidP="002C2981">
            <w:pPr>
              <w:spacing w:before="120" w:after="120"/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126" w:type="dxa"/>
          </w:tcPr>
          <w:p w14:paraId="4E0E66ED" w14:textId="77777777" w:rsidR="00A10E46" w:rsidRPr="009717A3" w:rsidRDefault="00A10E46" w:rsidP="002C2981">
            <w:pPr>
              <w:spacing w:before="120" w:after="120"/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835" w:type="dxa"/>
          </w:tcPr>
          <w:p w14:paraId="198F8245" w14:textId="77777777" w:rsidR="00A10E46" w:rsidRPr="009717A3" w:rsidRDefault="00A10E46" w:rsidP="002C2981">
            <w:pPr>
              <w:spacing w:before="120" w:after="120"/>
              <w:jc w:val="center"/>
              <w:rPr>
                <w:rFonts w:cs="Arial"/>
                <w:b/>
                <w:lang w:val="en-GB"/>
              </w:rPr>
            </w:pPr>
          </w:p>
        </w:tc>
      </w:tr>
      <w:tr w:rsidR="00A10E46" w:rsidRPr="009717A3" w14:paraId="4C622095" w14:textId="77777777" w:rsidTr="002C2981">
        <w:tc>
          <w:tcPr>
            <w:tcW w:w="2694" w:type="dxa"/>
            <w:shd w:val="clear" w:color="auto" w:fill="F2F2F2" w:themeFill="background1" w:themeFillShade="F2"/>
          </w:tcPr>
          <w:p w14:paraId="6027BFBA" w14:textId="77777777" w:rsidR="00A10E46" w:rsidRPr="009717A3" w:rsidRDefault="00A10E46" w:rsidP="002C2981">
            <w:pPr>
              <w:spacing w:before="120" w:after="12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Managing Authority</w:t>
            </w:r>
          </w:p>
        </w:tc>
        <w:tc>
          <w:tcPr>
            <w:tcW w:w="2268" w:type="dxa"/>
          </w:tcPr>
          <w:p w14:paraId="6FF333B6" w14:textId="77777777" w:rsidR="00A10E46" w:rsidRPr="009717A3" w:rsidRDefault="00A10E46" w:rsidP="002C2981">
            <w:pPr>
              <w:spacing w:before="120" w:after="120"/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126" w:type="dxa"/>
          </w:tcPr>
          <w:p w14:paraId="6013B198" w14:textId="77777777" w:rsidR="00A10E46" w:rsidRPr="009717A3" w:rsidRDefault="00A10E46" w:rsidP="002C2981">
            <w:pPr>
              <w:spacing w:before="120" w:after="120"/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835" w:type="dxa"/>
          </w:tcPr>
          <w:p w14:paraId="6E910462" w14:textId="77777777" w:rsidR="00A10E46" w:rsidRPr="009717A3" w:rsidRDefault="00A10E46" w:rsidP="002C2981">
            <w:pPr>
              <w:spacing w:before="120" w:after="120"/>
              <w:jc w:val="center"/>
              <w:rPr>
                <w:rFonts w:cs="Arial"/>
                <w:b/>
                <w:lang w:val="en-GB"/>
              </w:rPr>
            </w:pPr>
          </w:p>
        </w:tc>
      </w:tr>
      <w:tr w:rsidR="00A10E46" w:rsidRPr="009717A3" w14:paraId="7DE8D963" w14:textId="77777777" w:rsidTr="002C2981">
        <w:tc>
          <w:tcPr>
            <w:tcW w:w="2694" w:type="dxa"/>
          </w:tcPr>
          <w:p w14:paraId="6B88CD11" w14:textId="77777777" w:rsidR="00A10E46" w:rsidRPr="009717A3" w:rsidRDefault="00A10E46" w:rsidP="002C2981">
            <w:pPr>
              <w:spacing w:before="120" w:after="120"/>
              <w:jc w:val="center"/>
              <w:rPr>
                <w:rFonts w:cs="Arial"/>
                <w:b/>
                <w:lang w:val="en-GB"/>
              </w:rPr>
            </w:pPr>
            <w:r w:rsidRPr="009717A3">
              <w:rPr>
                <w:rFonts w:cs="Arial"/>
                <w:b/>
                <w:lang w:val="en-GB"/>
              </w:rPr>
              <w:t>TOTAL</w:t>
            </w:r>
          </w:p>
        </w:tc>
        <w:tc>
          <w:tcPr>
            <w:tcW w:w="2268" w:type="dxa"/>
          </w:tcPr>
          <w:p w14:paraId="7A2FF650" w14:textId="77777777" w:rsidR="00A10E46" w:rsidRPr="009717A3" w:rsidRDefault="00A10E46" w:rsidP="002C2981">
            <w:pPr>
              <w:spacing w:before="120" w:after="120"/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126" w:type="dxa"/>
          </w:tcPr>
          <w:p w14:paraId="1D09660F" w14:textId="77777777" w:rsidR="00A10E46" w:rsidRPr="009717A3" w:rsidRDefault="00A10E46" w:rsidP="002C2981">
            <w:pPr>
              <w:spacing w:before="120" w:after="120"/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835" w:type="dxa"/>
          </w:tcPr>
          <w:p w14:paraId="0C9CFED5" w14:textId="77777777" w:rsidR="00A10E46" w:rsidRPr="009717A3" w:rsidRDefault="00A10E46" w:rsidP="002C2981">
            <w:pPr>
              <w:spacing w:before="120" w:after="120"/>
              <w:jc w:val="center"/>
              <w:rPr>
                <w:rFonts w:cs="Arial"/>
                <w:b/>
                <w:lang w:val="en-GB"/>
              </w:rPr>
            </w:pPr>
          </w:p>
        </w:tc>
      </w:tr>
    </w:tbl>
    <w:p w14:paraId="68E8AB04" w14:textId="77777777" w:rsidR="00A10E46" w:rsidRPr="009717A3" w:rsidRDefault="00A10E46" w:rsidP="00A10E46">
      <w:pPr>
        <w:spacing w:after="0"/>
        <w:rPr>
          <w:rFonts w:cs="Arial"/>
          <w:b/>
          <w:lang w:val="en-GB"/>
        </w:rPr>
      </w:pPr>
    </w:p>
    <w:p w14:paraId="40F5A2A0" w14:textId="77777777" w:rsidR="00A10E46" w:rsidRPr="009717A3" w:rsidRDefault="00A10E46" w:rsidP="00A10E46">
      <w:pPr>
        <w:spacing w:after="0"/>
        <w:rPr>
          <w:rFonts w:cs="Arial"/>
          <w:b/>
          <w:lang w:val="en-GB"/>
        </w:rPr>
      </w:pPr>
      <w:r w:rsidRPr="009717A3">
        <w:rPr>
          <w:rFonts w:cs="Arial"/>
          <w:b/>
          <w:lang w:val="en-GB"/>
        </w:rPr>
        <w:t xml:space="preserve">Conclusion: </w:t>
      </w:r>
    </w:p>
    <w:p w14:paraId="2A6CBCBA" w14:textId="77777777" w:rsidR="00A10E46" w:rsidRPr="009717A3" w:rsidRDefault="00A10E46" w:rsidP="00A10E46">
      <w:pPr>
        <w:spacing w:after="0"/>
        <w:rPr>
          <w:rFonts w:cs="Arial"/>
          <w:b/>
          <w:lang w:val="en-GB"/>
        </w:rPr>
      </w:pPr>
    </w:p>
    <w:p w14:paraId="2890F4ED" w14:textId="77777777" w:rsidR="00A10E46" w:rsidRPr="009717A3" w:rsidRDefault="00A10E46" w:rsidP="00A10E46">
      <w:pPr>
        <w:spacing w:after="0"/>
        <w:rPr>
          <w:rFonts w:cs="Arial"/>
          <w:lang w:val="en-GB"/>
        </w:rPr>
      </w:pPr>
      <w:r w:rsidRPr="009717A3">
        <w:rPr>
          <w:rFonts w:cs="Arial"/>
          <w:b/>
          <w:lang w:val="en-GB"/>
        </w:rPr>
        <w:t>Justification of the decision</w:t>
      </w:r>
      <w:r w:rsidRPr="009717A3">
        <w:rPr>
          <w:rFonts w:cs="Arial"/>
          <w:lang w:val="en-GB"/>
        </w:rPr>
        <w:t xml:space="preserve"> (to be included in the notification to the lead applicant):</w:t>
      </w:r>
    </w:p>
    <w:p w14:paraId="5C10FB44" w14:textId="77777777" w:rsidR="00A10E46" w:rsidRPr="009717A3" w:rsidRDefault="00A10E46" w:rsidP="00A10E46">
      <w:pPr>
        <w:spacing w:after="0"/>
        <w:rPr>
          <w:rFonts w:eastAsia="MS Mincho" w:cs="Arial"/>
          <w:color w:val="000000"/>
          <w:lang w:val="en-US" w:eastAsia="ja-JP"/>
        </w:rPr>
      </w:pPr>
    </w:p>
    <w:p w14:paraId="1284515F" w14:textId="77777777" w:rsidR="00A10E46" w:rsidRDefault="00A10E46" w:rsidP="00A10E46">
      <w:pPr>
        <w:spacing w:after="0"/>
        <w:rPr>
          <w:rFonts w:eastAsia="MS Mincho" w:cs="Arial"/>
          <w:color w:val="000000"/>
          <w:lang w:val="en-US" w:eastAsia="ja-JP"/>
        </w:rPr>
      </w:pPr>
    </w:p>
    <w:p w14:paraId="7932720A" w14:textId="77777777" w:rsidR="00A10E46" w:rsidRPr="009717A3" w:rsidRDefault="00A10E46" w:rsidP="00A10E46">
      <w:pPr>
        <w:spacing w:after="0"/>
        <w:rPr>
          <w:rFonts w:eastAsia="MS Mincho" w:cs="Arial"/>
          <w:color w:val="000000"/>
          <w:lang w:val="en-US" w:eastAsia="ja-JP"/>
        </w:rPr>
      </w:pPr>
    </w:p>
    <w:p w14:paraId="1F4DE33E" w14:textId="77777777" w:rsidR="00A10E46" w:rsidRPr="009717A3" w:rsidRDefault="00A10E46" w:rsidP="00A10E46">
      <w:pPr>
        <w:spacing w:after="0"/>
        <w:rPr>
          <w:rFonts w:eastAsia="MS Mincho" w:cs="Arial"/>
          <w:b/>
          <w:color w:val="000000"/>
          <w:lang w:val="en-US" w:eastAsia="ja-JP"/>
        </w:rPr>
      </w:pPr>
      <w:r w:rsidRPr="009717A3">
        <w:rPr>
          <w:rFonts w:eastAsia="MS Mincho" w:cs="Arial"/>
          <w:b/>
          <w:color w:val="000000"/>
          <w:lang w:val="en-US" w:eastAsia="ja-JP"/>
        </w:rPr>
        <w:t>Date of decision:</w:t>
      </w:r>
    </w:p>
    <w:p w14:paraId="0BA28427" w14:textId="77777777" w:rsidR="00BF2D4F" w:rsidRPr="00BF2D4F" w:rsidRDefault="00BF2D4F" w:rsidP="00BF2D4F">
      <w:pPr>
        <w:rPr>
          <w:lang w:val="en-GB"/>
        </w:rPr>
      </w:pPr>
    </w:p>
    <w:sectPr w:rsidR="00BF2D4F" w:rsidRPr="00BF2D4F" w:rsidSect="007A1D54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117" w:right="936" w:bottom="1526" w:left="936" w:header="0" w:footer="18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C6B4C" w14:textId="77777777" w:rsidR="00100BB8" w:rsidRDefault="00100BB8" w:rsidP="00332B36">
      <w:r>
        <w:separator/>
      </w:r>
    </w:p>
  </w:endnote>
  <w:endnote w:type="continuationSeparator" w:id="0">
    <w:p w14:paraId="1EFB7796" w14:textId="77777777" w:rsidR="00100BB8" w:rsidRDefault="00100BB8" w:rsidP="00332B36">
      <w:r>
        <w:continuationSeparator/>
      </w:r>
    </w:p>
  </w:endnote>
  <w:endnote w:type="continuationNotice" w:id="1">
    <w:p w14:paraId="730CA299" w14:textId="77777777" w:rsidR="00100BB8" w:rsidRDefault="00100BB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 (Body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(Body)">
    <w:altName w:val="Arial"/>
    <w:charset w:val="00"/>
    <w:family w:val="roman"/>
    <w:pitch w:val="default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38997" w14:textId="598179B4" w:rsidR="00B94F3E" w:rsidRPr="00643881" w:rsidRDefault="000736B9" w:rsidP="00597556">
    <w:pPr>
      <w:pStyle w:val="IE-pagenr"/>
      <w:ind w:left="-992"/>
      <w:rPr>
        <w:lang w:val="en-GB"/>
      </w:rPr>
    </w:pPr>
    <w:r>
      <w:rPr>
        <w:rFonts w:ascii="Arial" w:hAnsi="Arial" w:cs="Times New Roman"/>
        <w:b/>
        <w:i/>
        <w:noProof/>
        <w:sz w:val="16"/>
        <w:szCs w:val="16"/>
        <w:lang w:val="en-US"/>
      </w:rPr>
      <w:drawing>
        <wp:anchor distT="0" distB="0" distL="114300" distR="114300" simplePos="0" relativeHeight="251658240" behindDoc="1" locked="0" layoutInCell="1" allowOverlap="1" wp14:anchorId="6FE5FEB4" wp14:editId="66C87C9D">
          <wp:simplePos x="0" y="0"/>
          <wp:positionH relativeFrom="column">
            <wp:posOffset>-600710</wp:posOffset>
          </wp:positionH>
          <wp:positionV relativeFrom="page">
            <wp:posOffset>10072116</wp:posOffset>
          </wp:positionV>
          <wp:extent cx="7563485" cy="608330"/>
          <wp:effectExtent l="0" t="0" r="5715" b="1270"/>
          <wp:wrapNone/>
          <wp:docPr id="12" name="Picture 12" descr="Shap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Shape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485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20D65" w:rsidRPr="00643881">
      <w:rPr>
        <w:rFonts w:ascii="Arial" w:hAnsi="Arial" w:cs="Times New Roman"/>
        <w:b/>
        <w:i/>
        <w:noProof/>
        <w:sz w:val="16"/>
        <w:szCs w:val="16"/>
        <w:lang w:val="en-GB"/>
      </w:rPr>
      <w:t xml:space="preserve"> </w:t>
    </w:r>
    <w:r w:rsidR="00643881">
      <w:rPr>
        <w:rFonts w:ascii="Arial" w:hAnsi="Arial" w:cs="Times New Roman"/>
        <w:b/>
        <w:i/>
        <w:noProof/>
        <w:sz w:val="16"/>
        <w:szCs w:val="16"/>
        <w:lang w:val="en-US"/>
      </w:rPr>
      <w:fldChar w:fldCharType="begin"/>
    </w:r>
    <w:r w:rsidR="00643881">
      <w:rPr>
        <w:rFonts w:ascii="Arial" w:hAnsi="Arial" w:cs="Times New Roman"/>
        <w:b/>
        <w:i/>
        <w:noProof/>
        <w:sz w:val="16"/>
        <w:szCs w:val="16"/>
        <w:lang w:val="en-US"/>
      </w:rPr>
      <w:instrText xml:space="preserve"> FILENAME \* MERGEFORMAT </w:instrText>
    </w:r>
    <w:r w:rsidR="00643881">
      <w:rPr>
        <w:rFonts w:ascii="Arial" w:hAnsi="Arial" w:cs="Times New Roman"/>
        <w:b/>
        <w:i/>
        <w:noProof/>
        <w:sz w:val="16"/>
        <w:szCs w:val="16"/>
        <w:lang w:val="en-US"/>
      </w:rPr>
      <w:fldChar w:fldCharType="separate"/>
    </w:r>
    <w:r w:rsidR="002406F2">
      <w:rPr>
        <w:rFonts w:ascii="Arial" w:hAnsi="Arial" w:cs="Times New Roman"/>
        <w:b/>
        <w:i/>
        <w:noProof/>
        <w:sz w:val="16"/>
        <w:szCs w:val="16"/>
        <w:lang w:val="en-US"/>
      </w:rPr>
      <w:t>Interreg Europe complaint procedure (selection)</w:t>
    </w:r>
    <w:r w:rsidR="00643881">
      <w:rPr>
        <w:rFonts w:ascii="Arial" w:hAnsi="Arial" w:cs="Times New Roman"/>
        <w:b/>
        <w:i/>
        <w:noProof/>
        <w:sz w:val="16"/>
        <w:szCs w:val="16"/>
        <w:lang w:val="en-US"/>
      </w:rPr>
      <w:fldChar w:fldCharType="end"/>
    </w:r>
    <w:r w:rsidR="0097156E">
      <w:rPr>
        <w:rFonts w:ascii="Arial" w:hAnsi="Arial" w:cs="Times New Roman"/>
        <w:b/>
        <w:i/>
        <w:noProof/>
        <w:sz w:val="16"/>
        <w:szCs w:val="16"/>
        <w:lang w:val="en-US"/>
      </w:rPr>
      <w:t xml:space="preserve"> </w:t>
    </w:r>
    <w:r w:rsidR="00DA3E83" w:rsidRPr="00643881">
      <w:rPr>
        <w:sz w:val="16"/>
        <w:szCs w:val="16"/>
        <w:lang w:val="en-GB"/>
      </w:rPr>
      <w:t>|</w:t>
    </w:r>
    <w:r w:rsidR="00B94F3E" w:rsidRPr="00643881">
      <w:rPr>
        <w:sz w:val="16"/>
        <w:szCs w:val="16"/>
        <w:lang w:val="en-GB"/>
      </w:rPr>
      <w:t xml:space="preserve"> </w:t>
    </w:r>
    <w:r w:rsidR="00B94F3E" w:rsidRPr="00B94F3E">
      <w:rPr>
        <w:sz w:val="16"/>
        <w:szCs w:val="16"/>
      </w:rPr>
      <w:fldChar w:fldCharType="begin"/>
    </w:r>
    <w:r w:rsidR="00B94F3E" w:rsidRPr="00643881">
      <w:rPr>
        <w:sz w:val="16"/>
        <w:szCs w:val="16"/>
        <w:lang w:val="en-GB"/>
      </w:rPr>
      <w:instrText>PAGE   \* MERGEFORMAT</w:instrText>
    </w:r>
    <w:r w:rsidR="00B94F3E" w:rsidRPr="00B94F3E">
      <w:rPr>
        <w:sz w:val="16"/>
        <w:szCs w:val="16"/>
      </w:rPr>
      <w:fldChar w:fldCharType="separate"/>
    </w:r>
    <w:r w:rsidR="00B94F3E" w:rsidRPr="00643881">
      <w:rPr>
        <w:sz w:val="16"/>
        <w:szCs w:val="16"/>
        <w:lang w:val="en-GB"/>
      </w:rPr>
      <w:t>2</w:t>
    </w:r>
    <w:r w:rsidR="00B94F3E" w:rsidRPr="00B94F3E">
      <w:rPr>
        <w:sz w:val="16"/>
        <w:szCs w:val="16"/>
      </w:rPr>
      <w:fldChar w:fldCharType="end"/>
    </w:r>
    <w:r w:rsidR="00B94F3E" w:rsidRPr="00643881">
      <w:rPr>
        <w:sz w:val="16"/>
        <w:szCs w:val="16"/>
        <w:lang w:val="en-GB"/>
      </w:rPr>
      <w:t xml:space="preserve"> / </w:t>
    </w:r>
    <w:r w:rsidR="00B94F3E" w:rsidRPr="00B94F3E">
      <w:rPr>
        <w:sz w:val="16"/>
        <w:szCs w:val="16"/>
      </w:rPr>
      <w:fldChar w:fldCharType="begin"/>
    </w:r>
    <w:r w:rsidR="00B94F3E" w:rsidRPr="00643881">
      <w:rPr>
        <w:sz w:val="16"/>
        <w:szCs w:val="16"/>
        <w:lang w:val="en-GB"/>
      </w:rPr>
      <w:instrText xml:space="preserve"> NUMPAGES  \* Arabic  \* MERGEFORMAT </w:instrText>
    </w:r>
    <w:r w:rsidR="00B94F3E" w:rsidRPr="00B94F3E">
      <w:rPr>
        <w:sz w:val="16"/>
        <w:szCs w:val="16"/>
      </w:rPr>
      <w:fldChar w:fldCharType="separate"/>
    </w:r>
    <w:r w:rsidR="00B94F3E" w:rsidRPr="00643881">
      <w:rPr>
        <w:sz w:val="16"/>
        <w:szCs w:val="16"/>
        <w:lang w:val="en-GB"/>
      </w:rPr>
      <w:t>2</w:t>
    </w:r>
    <w:r w:rsidR="00B94F3E" w:rsidRPr="00B94F3E">
      <w:rPr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F38A9" w14:textId="7CAAEA22" w:rsidR="00C51647" w:rsidRPr="00E016F3" w:rsidRDefault="00C51647" w:rsidP="00C51647">
    <w:pPr>
      <w:pStyle w:val="IE-pagenr"/>
      <w:ind w:left="-992"/>
    </w:pPr>
    <w:r>
      <w:rPr>
        <w:rFonts w:ascii="Arial" w:hAnsi="Arial" w:cs="Times New Roman"/>
        <w:b/>
        <w:i/>
        <w:noProof/>
        <w:sz w:val="16"/>
        <w:szCs w:val="16"/>
        <w:lang w:val="en-US"/>
      </w:rPr>
      <w:drawing>
        <wp:anchor distT="0" distB="0" distL="114300" distR="114300" simplePos="0" relativeHeight="251658241" behindDoc="1" locked="0" layoutInCell="1" allowOverlap="1" wp14:anchorId="7001B95E" wp14:editId="5E786EED">
          <wp:simplePos x="0" y="0"/>
          <wp:positionH relativeFrom="column">
            <wp:posOffset>-615536</wp:posOffset>
          </wp:positionH>
          <wp:positionV relativeFrom="page">
            <wp:posOffset>10066020</wp:posOffset>
          </wp:positionV>
          <wp:extent cx="7563485" cy="608330"/>
          <wp:effectExtent l="0" t="0" r="5715" b="1270"/>
          <wp:wrapNone/>
          <wp:docPr id="4" name="Picture 4" descr="Shap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Shape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485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4A37" w:rsidRPr="00E016F3">
      <w:rPr>
        <w:rFonts w:ascii="Arial" w:hAnsi="Arial" w:cs="Times New Roman"/>
        <w:b/>
        <w:i/>
        <w:sz w:val="16"/>
        <w:szCs w:val="16"/>
      </w:rPr>
      <w:t xml:space="preserve"> </w:t>
    </w:r>
    <w:r w:rsidR="00E54A37" w:rsidRPr="00E016F3">
      <w:rPr>
        <w:rFonts w:ascii="Arial" w:hAnsi="Arial" w:cs="Times New Roman"/>
        <w:b/>
        <w:i/>
        <w:noProof/>
        <w:sz w:val="16"/>
        <w:szCs w:val="16"/>
      </w:rPr>
      <w:t xml:space="preserve"> </w:t>
    </w:r>
    <w:r w:rsidR="00643881">
      <w:rPr>
        <w:rFonts w:ascii="Arial" w:hAnsi="Arial" w:cs="Times New Roman"/>
        <w:b/>
        <w:i/>
        <w:noProof/>
        <w:sz w:val="16"/>
        <w:szCs w:val="16"/>
        <w:lang w:val="en-US"/>
      </w:rPr>
      <w:fldChar w:fldCharType="begin"/>
    </w:r>
    <w:r w:rsidR="00643881" w:rsidRPr="00E016F3">
      <w:rPr>
        <w:rFonts w:ascii="Arial" w:hAnsi="Arial" w:cs="Times New Roman"/>
        <w:b/>
        <w:i/>
        <w:noProof/>
        <w:sz w:val="16"/>
        <w:szCs w:val="16"/>
      </w:rPr>
      <w:instrText xml:space="preserve"> FILENAME \* MERGEFORMAT </w:instrText>
    </w:r>
    <w:r w:rsidR="00643881">
      <w:rPr>
        <w:rFonts w:ascii="Arial" w:hAnsi="Arial" w:cs="Times New Roman"/>
        <w:b/>
        <w:i/>
        <w:noProof/>
        <w:sz w:val="16"/>
        <w:szCs w:val="16"/>
        <w:lang w:val="en-US"/>
      </w:rPr>
      <w:fldChar w:fldCharType="separate"/>
    </w:r>
    <w:r w:rsidR="002406F2">
      <w:rPr>
        <w:rFonts w:ascii="Arial" w:hAnsi="Arial" w:cs="Times New Roman"/>
        <w:b/>
        <w:i/>
        <w:noProof/>
        <w:sz w:val="16"/>
        <w:szCs w:val="16"/>
      </w:rPr>
      <w:t>Interreg Europe complaint procedure (selection)</w:t>
    </w:r>
    <w:r w:rsidR="00643881">
      <w:rPr>
        <w:rFonts w:ascii="Arial" w:hAnsi="Arial" w:cs="Times New Roman"/>
        <w:b/>
        <w:i/>
        <w:noProof/>
        <w:sz w:val="16"/>
        <w:szCs w:val="16"/>
        <w:lang w:val="en-US"/>
      </w:rPr>
      <w:fldChar w:fldCharType="end"/>
    </w:r>
    <w:r w:rsidR="0097156E">
      <w:rPr>
        <w:rFonts w:ascii="Arial" w:hAnsi="Arial" w:cs="Times New Roman"/>
        <w:b/>
        <w:i/>
        <w:noProof/>
        <w:sz w:val="16"/>
        <w:szCs w:val="16"/>
        <w:lang w:val="en-US"/>
      </w:rPr>
      <w:t xml:space="preserve"> </w:t>
    </w:r>
    <w:r w:rsidRPr="00E016F3">
      <w:rPr>
        <w:sz w:val="16"/>
        <w:szCs w:val="16"/>
      </w:rPr>
      <w:t xml:space="preserve">| </w:t>
    </w:r>
    <w:r w:rsidRPr="00B94F3E">
      <w:rPr>
        <w:sz w:val="16"/>
        <w:szCs w:val="16"/>
      </w:rPr>
      <w:fldChar w:fldCharType="begin"/>
    </w:r>
    <w:r w:rsidRPr="00E016F3">
      <w:rPr>
        <w:sz w:val="16"/>
        <w:szCs w:val="16"/>
      </w:rPr>
      <w:instrText>PAGE   \* MERGEFORMAT</w:instrText>
    </w:r>
    <w:r w:rsidRPr="00B94F3E">
      <w:rPr>
        <w:sz w:val="16"/>
        <w:szCs w:val="16"/>
      </w:rPr>
      <w:fldChar w:fldCharType="separate"/>
    </w:r>
    <w:r w:rsidRPr="00E016F3">
      <w:rPr>
        <w:sz w:val="16"/>
        <w:szCs w:val="16"/>
      </w:rPr>
      <w:t>2</w:t>
    </w:r>
    <w:r w:rsidRPr="00B94F3E">
      <w:rPr>
        <w:sz w:val="16"/>
        <w:szCs w:val="16"/>
      </w:rPr>
      <w:fldChar w:fldCharType="end"/>
    </w:r>
    <w:r w:rsidRPr="00E016F3">
      <w:rPr>
        <w:sz w:val="16"/>
        <w:szCs w:val="16"/>
      </w:rPr>
      <w:t xml:space="preserve"> / </w:t>
    </w:r>
    <w:r w:rsidRPr="00B94F3E">
      <w:rPr>
        <w:sz w:val="16"/>
        <w:szCs w:val="16"/>
      </w:rPr>
      <w:fldChar w:fldCharType="begin"/>
    </w:r>
    <w:r w:rsidRPr="00E016F3">
      <w:rPr>
        <w:sz w:val="16"/>
        <w:szCs w:val="16"/>
      </w:rPr>
      <w:instrText xml:space="preserve"> NUMPAGES  \* Arabic  \* MERGEFORMAT </w:instrText>
    </w:r>
    <w:r w:rsidRPr="00B94F3E">
      <w:rPr>
        <w:sz w:val="16"/>
        <w:szCs w:val="16"/>
      </w:rPr>
      <w:fldChar w:fldCharType="separate"/>
    </w:r>
    <w:r w:rsidRPr="00E016F3">
      <w:rPr>
        <w:sz w:val="16"/>
        <w:szCs w:val="16"/>
      </w:rPr>
      <w:t>2</w:t>
    </w:r>
    <w:r w:rsidRPr="00B94F3E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92F14" w14:textId="77777777" w:rsidR="00100BB8" w:rsidRDefault="00100BB8" w:rsidP="00332B36">
      <w:r>
        <w:separator/>
      </w:r>
    </w:p>
  </w:footnote>
  <w:footnote w:type="continuationSeparator" w:id="0">
    <w:p w14:paraId="71D65FF8" w14:textId="77777777" w:rsidR="00100BB8" w:rsidRDefault="00100BB8" w:rsidP="00332B36">
      <w:r>
        <w:continuationSeparator/>
      </w:r>
    </w:p>
  </w:footnote>
  <w:footnote w:type="continuationNotice" w:id="1">
    <w:p w14:paraId="71A2B527" w14:textId="77777777" w:rsidR="00100BB8" w:rsidRDefault="00100BB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69"/>
      <w:gridCol w:w="996"/>
    </w:tblGrid>
    <w:tr w:rsidR="000906C0" w14:paraId="7C4D8EDC" w14:textId="77777777" w:rsidTr="00B11B9A">
      <w:trPr>
        <w:trHeight w:val="561"/>
      </w:trPr>
      <w:tc>
        <w:tcPr>
          <w:tcW w:w="8369" w:type="dxa"/>
          <w:tcMar>
            <w:left w:w="0" w:type="dxa"/>
            <w:right w:w="0" w:type="dxa"/>
          </w:tcMar>
        </w:tcPr>
        <w:p w14:paraId="6C72C244" w14:textId="6C37B5B1" w:rsidR="000906C0" w:rsidRDefault="000906C0" w:rsidP="00B94F3E">
          <w:pPr>
            <w:pStyle w:val="Header"/>
            <w:ind w:left="-993"/>
          </w:pPr>
        </w:p>
      </w:tc>
      <w:tc>
        <w:tcPr>
          <w:tcW w:w="996" w:type="dxa"/>
          <w:tcMar>
            <w:left w:w="0" w:type="dxa"/>
            <w:right w:w="0" w:type="dxa"/>
          </w:tcMar>
        </w:tcPr>
        <w:p w14:paraId="09938B24" w14:textId="77777777" w:rsidR="000906C0" w:rsidRDefault="000906C0" w:rsidP="00EA13C3">
          <w:pPr>
            <w:pStyle w:val="Header"/>
            <w:jc w:val="right"/>
          </w:pPr>
        </w:p>
      </w:tc>
    </w:tr>
  </w:tbl>
  <w:p w14:paraId="466E8342" w14:textId="0310F783" w:rsidR="000906C0" w:rsidRDefault="000906C0" w:rsidP="00B94F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3DACD" w14:textId="3D4DD1E2" w:rsidR="00372A31" w:rsidRDefault="000736B9" w:rsidP="000736B9">
    <w:pPr>
      <w:pStyle w:val="Header"/>
      <w:ind w:left="-907"/>
    </w:pPr>
    <w:r>
      <w:rPr>
        <w:noProof/>
      </w:rPr>
      <w:drawing>
        <wp:inline distT="0" distB="0" distL="0" distR="0" wp14:anchorId="6D79A1CB" wp14:editId="25F9D1F7">
          <wp:extent cx="7592023" cy="1224915"/>
          <wp:effectExtent l="0" t="0" r="3175" b="0"/>
          <wp:docPr id="7" name="Picture 7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2617" cy="1239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2F6B4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6678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D2045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B46C2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CC4F6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03E88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44E7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700F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125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D894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593C7C"/>
    <w:multiLevelType w:val="hybridMultilevel"/>
    <w:tmpl w:val="4A946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AA6540"/>
    <w:multiLevelType w:val="hybridMultilevel"/>
    <w:tmpl w:val="3E6AC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381132"/>
    <w:multiLevelType w:val="hybridMultilevel"/>
    <w:tmpl w:val="9B92A554"/>
    <w:lvl w:ilvl="0" w:tplc="C810AD6C">
      <w:numFmt w:val="decimalZero"/>
      <w:lvlText w:val="%1."/>
      <w:lvlJc w:val="left"/>
      <w:pPr>
        <w:ind w:left="97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0C5FFB"/>
    <w:multiLevelType w:val="hybridMultilevel"/>
    <w:tmpl w:val="DF02D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0F5868"/>
    <w:multiLevelType w:val="multilevel"/>
    <w:tmpl w:val="AC24614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A0979A8"/>
    <w:multiLevelType w:val="hybridMultilevel"/>
    <w:tmpl w:val="D286D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E40547"/>
    <w:multiLevelType w:val="hybridMultilevel"/>
    <w:tmpl w:val="4B3A6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F35069"/>
    <w:multiLevelType w:val="hybridMultilevel"/>
    <w:tmpl w:val="E34A2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CC5780"/>
    <w:multiLevelType w:val="hybridMultilevel"/>
    <w:tmpl w:val="4A946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64383A"/>
    <w:multiLevelType w:val="hybridMultilevel"/>
    <w:tmpl w:val="D7706A1A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 w15:restartNumberingAfterBreak="0">
    <w:nsid w:val="3C2108E9"/>
    <w:multiLevelType w:val="hybridMultilevel"/>
    <w:tmpl w:val="53821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1201A4"/>
    <w:multiLevelType w:val="hybridMultilevel"/>
    <w:tmpl w:val="FE7450BC"/>
    <w:lvl w:ilvl="0" w:tplc="5C8A829C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3E1672"/>
    <w:multiLevelType w:val="hybridMultilevel"/>
    <w:tmpl w:val="4A946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56654F"/>
    <w:multiLevelType w:val="multilevel"/>
    <w:tmpl w:val="9536E150"/>
    <w:lvl w:ilvl="0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21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25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28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36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39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4320"/>
      </w:pPr>
      <w:rPr>
        <w:rFonts w:hint="default"/>
      </w:rPr>
    </w:lvl>
  </w:abstractNum>
  <w:abstractNum w:abstractNumId="24" w15:restartNumberingAfterBreak="0">
    <w:nsid w:val="59D9154E"/>
    <w:multiLevelType w:val="multilevel"/>
    <w:tmpl w:val="127A46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0DD43EE"/>
    <w:multiLevelType w:val="hybridMultilevel"/>
    <w:tmpl w:val="83A61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5D774D"/>
    <w:multiLevelType w:val="hybridMultilevel"/>
    <w:tmpl w:val="F738CF08"/>
    <w:lvl w:ilvl="0" w:tplc="FC26C352">
      <w:start w:val="1"/>
      <w:numFmt w:val="bullet"/>
      <w:pStyle w:val="a-I-EU-Bulletpoints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853B60"/>
    <w:multiLevelType w:val="hybridMultilevel"/>
    <w:tmpl w:val="DA9AE7F2"/>
    <w:lvl w:ilvl="0" w:tplc="523C50C4">
      <w:start w:val="1"/>
      <w:numFmt w:val="bullet"/>
      <w:pStyle w:val="Bullets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6B3190"/>
    <w:multiLevelType w:val="hybridMultilevel"/>
    <w:tmpl w:val="8620FC40"/>
    <w:lvl w:ilvl="0" w:tplc="C144FC1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4E44CE"/>
    <w:multiLevelType w:val="hybridMultilevel"/>
    <w:tmpl w:val="B8AC5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4034105">
    <w:abstractNumId w:val="27"/>
  </w:num>
  <w:num w:numId="2" w16cid:durableId="1502549751">
    <w:abstractNumId w:val="8"/>
  </w:num>
  <w:num w:numId="3" w16cid:durableId="728765047">
    <w:abstractNumId w:val="3"/>
  </w:num>
  <w:num w:numId="4" w16cid:durableId="1652127051">
    <w:abstractNumId w:val="2"/>
  </w:num>
  <w:num w:numId="5" w16cid:durableId="1129128562">
    <w:abstractNumId w:val="1"/>
  </w:num>
  <w:num w:numId="6" w16cid:durableId="1826237498">
    <w:abstractNumId w:val="0"/>
  </w:num>
  <w:num w:numId="7" w16cid:durableId="1106925061">
    <w:abstractNumId w:val="9"/>
  </w:num>
  <w:num w:numId="8" w16cid:durableId="1886747885">
    <w:abstractNumId w:val="7"/>
  </w:num>
  <w:num w:numId="9" w16cid:durableId="779420707">
    <w:abstractNumId w:val="6"/>
  </w:num>
  <w:num w:numId="10" w16cid:durableId="1291211038">
    <w:abstractNumId w:val="5"/>
  </w:num>
  <w:num w:numId="11" w16cid:durableId="449785714">
    <w:abstractNumId w:val="4"/>
  </w:num>
  <w:num w:numId="12" w16cid:durableId="1801069520">
    <w:abstractNumId w:val="22"/>
  </w:num>
  <w:num w:numId="13" w16cid:durableId="789906013">
    <w:abstractNumId w:val="18"/>
  </w:num>
  <w:num w:numId="14" w16cid:durableId="428156811">
    <w:abstractNumId w:val="23"/>
  </w:num>
  <w:num w:numId="15" w16cid:durableId="612713918">
    <w:abstractNumId w:val="26"/>
  </w:num>
  <w:num w:numId="16" w16cid:durableId="1870946286">
    <w:abstractNumId w:val="25"/>
  </w:num>
  <w:num w:numId="17" w16cid:durableId="937517916">
    <w:abstractNumId w:val="28"/>
  </w:num>
  <w:num w:numId="18" w16cid:durableId="59138859">
    <w:abstractNumId w:val="10"/>
  </w:num>
  <w:num w:numId="19" w16cid:durableId="511797931">
    <w:abstractNumId w:val="29"/>
  </w:num>
  <w:num w:numId="20" w16cid:durableId="2059889634">
    <w:abstractNumId w:val="15"/>
  </w:num>
  <w:num w:numId="21" w16cid:durableId="79638699">
    <w:abstractNumId w:val="14"/>
  </w:num>
  <w:num w:numId="22" w16cid:durableId="1561015119">
    <w:abstractNumId w:val="16"/>
  </w:num>
  <w:num w:numId="23" w16cid:durableId="424882636">
    <w:abstractNumId w:val="20"/>
  </w:num>
  <w:num w:numId="24" w16cid:durableId="784469565">
    <w:abstractNumId w:val="24"/>
  </w:num>
  <w:num w:numId="25" w16cid:durableId="1108626218">
    <w:abstractNumId w:val="19"/>
  </w:num>
  <w:num w:numId="26" w16cid:durableId="389694407">
    <w:abstractNumId w:val="12"/>
  </w:num>
  <w:num w:numId="27" w16cid:durableId="1338846544">
    <w:abstractNumId w:val="21"/>
  </w:num>
  <w:num w:numId="28" w16cid:durableId="443693628">
    <w:abstractNumId w:val="11"/>
  </w:num>
  <w:num w:numId="29" w16cid:durableId="649754099">
    <w:abstractNumId w:val="17"/>
  </w:num>
  <w:num w:numId="30" w16cid:durableId="61502127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C8E"/>
    <w:rsid w:val="00005D00"/>
    <w:rsid w:val="00007515"/>
    <w:rsid w:val="00020D65"/>
    <w:rsid w:val="000259DE"/>
    <w:rsid w:val="00061F1B"/>
    <w:rsid w:val="00063388"/>
    <w:rsid w:val="000736B9"/>
    <w:rsid w:val="000742F4"/>
    <w:rsid w:val="00081420"/>
    <w:rsid w:val="00085CDC"/>
    <w:rsid w:val="000906C0"/>
    <w:rsid w:val="000A0D34"/>
    <w:rsid w:val="000B227F"/>
    <w:rsid w:val="000E15E5"/>
    <w:rsid w:val="000F0585"/>
    <w:rsid w:val="00100BB8"/>
    <w:rsid w:val="00106A28"/>
    <w:rsid w:val="0011323A"/>
    <w:rsid w:val="001269B8"/>
    <w:rsid w:val="0014514A"/>
    <w:rsid w:val="001742B1"/>
    <w:rsid w:val="00175795"/>
    <w:rsid w:val="001A5B42"/>
    <w:rsid w:val="001C0A5A"/>
    <w:rsid w:val="001C11C0"/>
    <w:rsid w:val="00204095"/>
    <w:rsid w:val="002406F2"/>
    <w:rsid w:val="00244D24"/>
    <w:rsid w:val="0026532B"/>
    <w:rsid w:val="002A2647"/>
    <w:rsid w:val="002C2981"/>
    <w:rsid w:val="002C2CAE"/>
    <w:rsid w:val="002E2820"/>
    <w:rsid w:val="002F2218"/>
    <w:rsid w:val="002F2780"/>
    <w:rsid w:val="00306CB5"/>
    <w:rsid w:val="00310977"/>
    <w:rsid w:val="00322229"/>
    <w:rsid w:val="00332B36"/>
    <w:rsid w:val="00346143"/>
    <w:rsid w:val="0036515D"/>
    <w:rsid w:val="003654FB"/>
    <w:rsid w:val="00372A31"/>
    <w:rsid w:val="003826A9"/>
    <w:rsid w:val="00386967"/>
    <w:rsid w:val="003900BE"/>
    <w:rsid w:val="00391694"/>
    <w:rsid w:val="003926BD"/>
    <w:rsid w:val="003C13CF"/>
    <w:rsid w:val="003D4D36"/>
    <w:rsid w:val="003D6F8E"/>
    <w:rsid w:val="003E3ADF"/>
    <w:rsid w:val="003E5C43"/>
    <w:rsid w:val="00405082"/>
    <w:rsid w:val="00413D5E"/>
    <w:rsid w:val="00417D99"/>
    <w:rsid w:val="00423DA0"/>
    <w:rsid w:val="00432443"/>
    <w:rsid w:val="00453D2B"/>
    <w:rsid w:val="00453E8C"/>
    <w:rsid w:val="00461CD9"/>
    <w:rsid w:val="00484BDD"/>
    <w:rsid w:val="004C4422"/>
    <w:rsid w:val="004C6C7C"/>
    <w:rsid w:val="004D2B11"/>
    <w:rsid w:val="004D59F2"/>
    <w:rsid w:val="005005DF"/>
    <w:rsid w:val="00504CFB"/>
    <w:rsid w:val="0052560E"/>
    <w:rsid w:val="00530054"/>
    <w:rsid w:val="00530490"/>
    <w:rsid w:val="005338B1"/>
    <w:rsid w:val="00533C1F"/>
    <w:rsid w:val="00542D78"/>
    <w:rsid w:val="00566E5A"/>
    <w:rsid w:val="00571EFB"/>
    <w:rsid w:val="00580E24"/>
    <w:rsid w:val="0058410C"/>
    <w:rsid w:val="005937C5"/>
    <w:rsid w:val="00597556"/>
    <w:rsid w:val="005A5BB4"/>
    <w:rsid w:val="005D30C5"/>
    <w:rsid w:val="005D7A98"/>
    <w:rsid w:val="005E5498"/>
    <w:rsid w:val="005F26A5"/>
    <w:rsid w:val="005F7B2F"/>
    <w:rsid w:val="00613759"/>
    <w:rsid w:val="00642BDC"/>
    <w:rsid w:val="00643881"/>
    <w:rsid w:val="0065030C"/>
    <w:rsid w:val="006D6B4D"/>
    <w:rsid w:val="006E1D2A"/>
    <w:rsid w:val="00705886"/>
    <w:rsid w:val="0072202A"/>
    <w:rsid w:val="0073154E"/>
    <w:rsid w:val="0074181C"/>
    <w:rsid w:val="007422E1"/>
    <w:rsid w:val="00754E15"/>
    <w:rsid w:val="00762D72"/>
    <w:rsid w:val="007854CC"/>
    <w:rsid w:val="007932F3"/>
    <w:rsid w:val="007A1D54"/>
    <w:rsid w:val="007B2B72"/>
    <w:rsid w:val="007B6106"/>
    <w:rsid w:val="007F0231"/>
    <w:rsid w:val="008010E8"/>
    <w:rsid w:val="008315ED"/>
    <w:rsid w:val="00833FCC"/>
    <w:rsid w:val="008609F8"/>
    <w:rsid w:val="00866DF9"/>
    <w:rsid w:val="00871846"/>
    <w:rsid w:val="008A69F4"/>
    <w:rsid w:val="008A6B1F"/>
    <w:rsid w:val="008B7BFF"/>
    <w:rsid w:val="008C27D4"/>
    <w:rsid w:val="008C3C97"/>
    <w:rsid w:val="008D0B44"/>
    <w:rsid w:val="00934DE5"/>
    <w:rsid w:val="00946011"/>
    <w:rsid w:val="00961745"/>
    <w:rsid w:val="00967889"/>
    <w:rsid w:val="0097054E"/>
    <w:rsid w:val="0097156E"/>
    <w:rsid w:val="00984723"/>
    <w:rsid w:val="009B2C7D"/>
    <w:rsid w:val="009C28AE"/>
    <w:rsid w:val="009E0DEB"/>
    <w:rsid w:val="009E78C0"/>
    <w:rsid w:val="00A07457"/>
    <w:rsid w:val="00A10511"/>
    <w:rsid w:val="00A10E46"/>
    <w:rsid w:val="00A65C8E"/>
    <w:rsid w:val="00A7223C"/>
    <w:rsid w:val="00A750B1"/>
    <w:rsid w:val="00AA446F"/>
    <w:rsid w:val="00AC13AB"/>
    <w:rsid w:val="00AC2E4A"/>
    <w:rsid w:val="00AC4BEA"/>
    <w:rsid w:val="00AD00E7"/>
    <w:rsid w:val="00AF31CC"/>
    <w:rsid w:val="00B06217"/>
    <w:rsid w:val="00B11B9A"/>
    <w:rsid w:val="00B13296"/>
    <w:rsid w:val="00B15726"/>
    <w:rsid w:val="00B21E1B"/>
    <w:rsid w:val="00B413ED"/>
    <w:rsid w:val="00B55BC8"/>
    <w:rsid w:val="00B6206B"/>
    <w:rsid w:val="00B665D9"/>
    <w:rsid w:val="00B85260"/>
    <w:rsid w:val="00B94F3E"/>
    <w:rsid w:val="00B96F0D"/>
    <w:rsid w:val="00BA0B60"/>
    <w:rsid w:val="00BA5933"/>
    <w:rsid w:val="00BB06C2"/>
    <w:rsid w:val="00BB4B52"/>
    <w:rsid w:val="00BB4CE0"/>
    <w:rsid w:val="00BC447D"/>
    <w:rsid w:val="00BF2D4F"/>
    <w:rsid w:val="00C05E7A"/>
    <w:rsid w:val="00C07943"/>
    <w:rsid w:val="00C14400"/>
    <w:rsid w:val="00C208FD"/>
    <w:rsid w:val="00C218D0"/>
    <w:rsid w:val="00C233E5"/>
    <w:rsid w:val="00C51647"/>
    <w:rsid w:val="00C568B3"/>
    <w:rsid w:val="00C62235"/>
    <w:rsid w:val="00CD519C"/>
    <w:rsid w:val="00CE7F87"/>
    <w:rsid w:val="00CF1CF0"/>
    <w:rsid w:val="00D01CCC"/>
    <w:rsid w:val="00D1069E"/>
    <w:rsid w:val="00D15A1E"/>
    <w:rsid w:val="00D24595"/>
    <w:rsid w:val="00D25D17"/>
    <w:rsid w:val="00D54EA3"/>
    <w:rsid w:val="00D54F56"/>
    <w:rsid w:val="00D55828"/>
    <w:rsid w:val="00D65DFD"/>
    <w:rsid w:val="00D70F18"/>
    <w:rsid w:val="00D71C15"/>
    <w:rsid w:val="00D804A6"/>
    <w:rsid w:val="00D91DA0"/>
    <w:rsid w:val="00D977E0"/>
    <w:rsid w:val="00DA3E83"/>
    <w:rsid w:val="00DB1808"/>
    <w:rsid w:val="00DB1B60"/>
    <w:rsid w:val="00DB7F8F"/>
    <w:rsid w:val="00DD125D"/>
    <w:rsid w:val="00DF2025"/>
    <w:rsid w:val="00DF36D1"/>
    <w:rsid w:val="00DF7937"/>
    <w:rsid w:val="00E016F3"/>
    <w:rsid w:val="00E02859"/>
    <w:rsid w:val="00E10435"/>
    <w:rsid w:val="00E1217D"/>
    <w:rsid w:val="00E140CA"/>
    <w:rsid w:val="00E31AB1"/>
    <w:rsid w:val="00E50812"/>
    <w:rsid w:val="00E52E10"/>
    <w:rsid w:val="00E54A11"/>
    <w:rsid w:val="00E54A37"/>
    <w:rsid w:val="00E55D2E"/>
    <w:rsid w:val="00E724D5"/>
    <w:rsid w:val="00E75C51"/>
    <w:rsid w:val="00E8068E"/>
    <w:rsid w:val="00E839BF"/>
    <w:rsid w:val="00EA13C3"/>
    <w:rsid w:val="00EA236D"/>
    <w:rsid w:val="00EB68B5"/>
    <w:rsid w:val="00EC7359"/>
    <w:rsid w:val="00ED1E1A"/>
    <w:rsid w:val="00F01650"/>
    <w:rsid w:val="00F12796"/>
    <w:rsid w:val="00F26BCB"/>
    <w:rsid w:val="00F320C7"/>
    <w:rsid w:val="00F44247"/>
    <w:rsid w:val="00F75A99"/>
    <w:rsid w:val="00F97927"/>
    <w:rsid w:val="00FA0F22"/>
    <w:rsid w:val="00FB12B0"/>
    <w:rsid w:val="00FD282B"/>
    <w:rsid w:val="00FD3C9C"/>
    <w:rsid w:val="00FF1C30"/>
    <w:rsid w:val="0FD200F1"/>
    <w:rsid w:val="1DEF96CF"/>
    <w:rsid w:val="6A7ED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9BFEFA"/>
  <w15:docId w15:val="{D12F47A3-4DB7-4CE8-96B5-ED2FAF415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IE-Normal"/>
    <w:qFormat/>
    <w:rsid w:val="00E10435"/>
  </w:style>
  <w:style w:type="paragraph" w:styleId="Heading1">
    <w:name w:val="heading 1"/>
    <w:basedOn w:val="Normal"/>
    <w:link w:val="Heading1Char"/>
    <w:uiPriority w:val="9"/>
    <w:qFormat/>
    <w:rsid w:val="00FD282B"/>
    <w:pPr>
      <w:spacing w:before="300" w:after="40"/>
      <w:jc w:val="left"/>
      <w:outlineLvl w:val="0"/>
    </w:pPr>
    <w:rPr>
      <w:rFonts w:cs="Times New Roman (Body CS)"/>
      <w:b/>
      <w:spacing w:val="5"/>
      <w:sz w:val="6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282B"/>
    <w:pPr>
      <w:spacing w:before="240" w:after="80"/>
      <w:jc w:val="left"/>
      <w:outlineLvl w:val="1"/>
    </w:pPr>
    <w:rPr>
      <w:rFonts w:cs="Times New Roman (Body CS)"/>
      <w:b/>
      <w:spacing w:val="5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323A"/>
    <w:pPr>
      <w:spacing w:after="0"/>
      <w:jc w:val="left"/>
      <w:outlineLvl w:val="2"/>
    </w:pPr>
    <w:rPr>
      <w:rFonts w:cs="Times New Roman (Body CS)"/>
      <w:b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0435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10435"/>
    <w:pPr>
      <w:spacing w:before="200" w:after="0"/>
      <w:jc w:val="left"/>
      <w:outlineLvl w:val="4"/>
    </w:pPr>
    <w:rPr>
      <w:smallCaps/>
      <w:color w:val="719119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10435"/>
    <w:pPr>
      <w:spacing w:after="0"/>
      <w:jc w:val="left"/>
      <w:outlineLvl w:val="5"/>
    </w:pPr>
    <w:rPr>
      <w:smallCaps/>
      <w:color w:val="98C222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10435"/>
    <w:pPr>
      <w:spacing w:after="0"/>
      <w:jc w:val="left"/>
      <w:outlineLvl w:val="6"/>
    </w:pPr>
    <w:rPr>
      <w:b/>
      <w:smallCaps/>
      <w:color w:val="98C222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10435"/>
    <w:pPr>
      <w:spacing w:after="0"/>
      <w:jc w:val="left"/>
      <w:outlineLvl w:val="7"/>
    </w:pPr>
    <w:rPr>
      <w:b/>
      <w:i/>
      <w:smallCaps/>
      <w:color w:val="719119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10435"/>
    <w:pPr>
      <w:spacing w:after="0"/>
      <w:jc w:val="left"/>
      <w:outlineLvl w:val="8"/>
    </w:pPr>
    <w:rPr>
      <w:b/>
      <w:i/>
      <w:smallCaps/>
      <w:color w:val="4B6011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72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72A31"/>
  </w:style>
  <w:style w:type="paragraph" w:styleId="Footer">
    <w:name w:val="footer"/>
    <w:basedOn w:val="Normal"/>
    <w:link w:val="FooterChar"/>
    <w:uiPriority w:val="99"/>
    <w:unhideWhenUsed/>
    <w:rsid w:val="00372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A31"/>
  </w:style>
  <w:style w:type="paragraph" w:styleId="BalloonText">
    <w:name w:val="Balloon Text"/>
    <w:basedOn w:val="Normal"/>
    <w:link w:val="BalloonTextChar"/>
    <w:uiPriority w:val="99"/>
    <w:semiHidden/>
    <w:unhideWhenUsed/>
    <w:rsid w:val="00372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A31"/>
    <w:rPr>
      <w:rFonts w:ascii="Tahoma" w:hAnsi="Tahoma" w:cs="Tahoma"/>
      <w:sz w:val="16"/>
      <w:szCs w:val="16"/>
    </w:rPr>
  </w:style>
  <w:style w:type="paragraph" w:customStyle="1" w:styleId="IE-slogansmall">
    <w:name w:val="IE-slogan small"/>
    <w:basedOn w:val="Normal"/>
    <w:link w:val="IE-slogansmallCar"/>
    <w:rsid w:val="00BB06C2"/>
    <w:pPr>
      <w:spacing w:line="240" w:lineRule="auto"/>
      <w:jc w:val="left"/>
    </w:pPr>
    <w:rPr>
      <w:i/>
      <w:sz w:val="16"/>
      <w:szCs w:val="16"/>
      <w:lang w:val="en-GB"/>
    </w:rPr>
  </w:style>
  <w:style w:type="paragraph" w:customStyle="1" w:styleId="IE-dateRE">
    <w:name w:val="IE-date+RE"/>
    <w:basedOn w:val="Normal"/>
    <w:next w:val="Normal"/>
    <w:link w:val="IE-dateRECar"/>
    <w:qFormat/>
    <w:rsid w:val="00332B36"/>
    <w:pPr>
      <w:spacing w:after="0"/>
    </w:pPr>
    <w:rPr>
      <w:szCs w:val="18"/>
      <w:lang w:val="en-GB"/>
    </w:rPr>
  </w:style>
  <w:style w:type="character" w:customStyle="1" w:styleId="IE-slogansmallCar">
    <w:name w:val="IE-slogan small Car"/>
    <w:basedOn w:val="DefaultParagraphFont"/>
    <w:link w:val="IE-slogansmall"/>
    <w:rsid w:val="00BB06C2"/>
    <w:rPr>
      <w:rFonts w:ascii="Arial" w:eastAsia="Arial" w:hAnsi="Arial" w:cs="Times New Roman"/>
      <w:i/>
      <w:sz w:val="16"/>
      <w:szCs w:val="16"/>
      <w:lang w:val="en-GB"/>
    </w:rPr>
  </w:style>
  <w:style w:type="table" w:customStyle="1" w:styleId="Grilledutableau1">
    <w:name w:val="Grille du tableau1"/>
    <w:basedOn w:val="TableNormal"/>
    <w:next w:val="TableGrid"/>
    <w:uiPriority w:val="59"/>
    <w:rsid w:val="00E839BF"/>
    <w:pPr>
      <w:spacing w:after="0" w:line="240" w:lineRule="auto"/>
    </w:pPr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E-dateRECar">
    <w:name w:val="IE-date+RE Car"/>
    <w:basedOn w:val="DefaultParagraphFont"/>
    <w:link w:val="IE-dateRE"/>
    <w:rsid w:val="00332B36"/>
    <w:rPr>
      <w:rFonts w:ascii="Arial" w:eastAsia="Arial" w:hAnsi="Arial" w:cs="Times New Roman"/>
      <w:sz w:val="20"/>
      <w:szCs w:val="18"/>
      <w:lang w:val="en-GB"/>
    </w:rPr>
  </w:style>
  <w:style w:type="table" w:styleId="TableGrid">
    <w:name w:val="Table Grid"/>
    <w:basedOn w:val="TableNormal"/>
    <w:uiPriority w:val="59"/>
    <w:rsid w:val="00E83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E-pagenr">
    <w:name w:val="IE-page nr"/>
    <w:basedOn w:val="Normal"/>
    <w:link w:val="IE-pagenrCar"/>
    <w:qFormat/>
    <w:rsid w:val="00DD125D"/>
    <w:pPr>
      <w:jc w:val="right"/>
    </w:pPr>
    <w:rPr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BA0B6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IE-pagenrCar">
    <w:name w:val="IE-page nr Car"/>
    <w:basedOn w:val="DefaultParagraphFont"/>
    <w:link w:val="IE-pagenr"/>
    <w:rsid w:val="00DD125D"/>
    <w:rPr>
      <w:sz w:val="18"/>
      <w:szCs w:val="18"/>
    </w:rPr>
  </w:style>
  <w:style w:type="character" w:customStyle="1" w:styleId="PlainTextChar">
    <w:name w:val="Plain Text Char"/>
    <w:basedOn w:val="DefaultParagraphFont"/>
    <w:link w:val="PlainText"/>
    <w:uiPriority w:val="99"/>
    <w:rsid w:val="00BA0B60"/>
    <w:rPr>
      <w:rFonts w:ascii="Consolas" w:hAnsi="Consolas"/>
      <w:sz w:val="21"/>
      <w:szCs w:val="21"/>
    </w:rPr>
  </w:style>
  <w:style w:type="paragraph" w:customStyle="1" w:styleId="foot1">
    <w:name w:val="foot1"/>
    <w:link w:val="foot1Car"/>
    <w:qFormat/>
    <w:rsid w:val="00BB4B52"/>
    <w:pPr>
      <w:spacing w:after="0" w:line="302" w:lineRule="auto"/>
    </w:pPr>
    <w:rPr>
      <w:sz w:val="24"/>
      <w:szCs w:val="14"/>
    </w:rPr>
  </w:style>
  <w:style w:type="paragraph" w:customStyle="1" w:styleId="foot2">
    <w:name w:val="foot2"/>
    <w:link w:val="foot2Car"/>
    <w:rsid w:val="00332B36"/>
    <w:rPr>
      <w:sz w:val="12"/>
      <w:szCs w:val="12"/>
    </w:rPr>
  </w:style>
  <w:style w:type="character" w:customStyle="1" w:styleId="foot1Car">
    <w:name w:val="foot1 Car"/>
    <w:basedOn w:val="DefaultParagraphFont"/>
    <w:link w:val="foot1"/>
    <w:rsid w:val="00BB4B52"/>
    <w:rPr>
      <w:sz w:val="24"/>
      <w:szCs w:val="14"/>
    </w:rPr>
  </w:style>
  <w:style w:type="paragraph" w:customStyle="1" w:styleId="EUERDF">
    <w:name w:val="EU ERDF"/>
    <w:link w:val="EUERDFCar"/>
    <w:rsid w:val="00AD00E7"/>
    <w:rPr>
      <w:rFonts w:ascii="Arial" w:eastAsia="Arial" w:hAnsi="Arial" w:cs="Times New Roman"/>
      <w:sz w:val="12"/>
      <w:szCs w:val="12"/>
      <w:lang w:val="en-GB"/>
    </w:rPr>
  </w:style>
  <w:style w:type="character" w:customStyle="1" w:styleId="foot2Car">
    <w:name w:val="foot2 Car"/>
    <w:basedOn w:val="DefaultParagraphFont"/>
    <w:link w:val="foot2"/>
    <w:rsid w:val="00332B36"/>
    <w:rPr>
      <w:sz w:val="12"/>
      <w:szCs w:val="12"/>
    </w:rPr>
  </w:style>
  <w:style w:type="character" w:customStyle="1" w:styleId="EUERDFCar">
    <w:name w:val="EU ERDF Car"/>
    <w:basedOn w:val="DefaultParagraphFont"/>
    <w:link w:val="EUERDF"/>
    <w:rsid w:val="00AD00E7"/>
    <w:rPr>
      <w:rFonts w:ascii="Arial" w:eastAsia="Arial" w:hAnsi="Arial" w:cs="Times New Roman"/>
      <w:sz w:val="12"/>
      <w:szCs w:val="12"/>
      <w:lang w:val="en-GB"/>
    </w:rPr>
  </w:style>
  <w:style w:type="paragraph" w:customStyle="1" w:styleId="IE-addresstop">
    <w:name w:val="IE-address top"/>
    <w:basedOn w:val="Normal"/>
    <w:rsid w:val="00533C1F"/>
    <w:pPr>
      <w:spacing w:after="0"/>
      <w:jc w:val="left"/>
    </w:pPr>
    <w:rPr>
      <w:rFonts w:eastAsia="Times New Roman"/>
      <w:color w:val="0A1E47"/>
      <w:szCs w:val="24"/>
      <w:lang w:val="en-GB" w:eastAsia="fr-FR"/>
    </w:rPr>
  </w:style>
  <w:style w:type="paragraph" w:customStyle="1" w:styleId="footbold">
    <w:name w:val="footbold"/>
    <w:basedOn w:val="foot1"/>
    <w:link w:val="footboldCar"/>
    <w:rsid w:val="00D01CCC"/>
    <w:rPr>
      <w:b/>
    </w:rPr>
  </w:style>
  <w:style w:type="character" w:customStyle="1" w:styleId="footboldCar">
    <w:name w:val="footbold Car"/>
    <w:basedOn w:val="foot1Car"/>
    <w:link w:val="footbold"/>
    <w:rsid w:val="00D01CCC"/>
    <w:rPr>
      <w:b/>
      <w:sz w:val="14"/>
      <w:szCs w:val="14"/>
    </w:rPr>
  </w:style>
  <w:style w:type="character" w:styleId="Hyperlink">
    <w:name w:val="Hyperlink"/>
    <w:basedOn w:val="DefaultParagraphFont"/>
    <w:uiPriority w:val="99"/>
    <w:unhideWhenUsed/>
    <w:rsid w:val="00ED1E1A"/>
    <w:rPr>
      <w:rFonts w:asciiTheme="minorHAnsi" w:hAnsiTheme="minorHAnsi"/>
      <w:b/>
      <w:i w:val="0"/>
      <w:color w:val="363438" w:themeColor="hyperlink"/>
      <w:u w:val="none"/>
    </w:rPr>
  </w:style>
  <w:style w:type="table" w:customStyle="1" w:styleId="Grilledutableau2">
    <w:name w:val="Grille du tableau2"/>
    <w:basedOn w:val="TableNormal"/>
    <w:next w:val="TableGrid"/>
    <w:uiPriority w:val="59"/>
    <w:rsid w:val="00E54A11"/>
    <w:pPr>
      <w:spacing w:after="0" w:line="240" w:lineRule="auto"/>
    </w:pPr>
    <w:rPr>
      <w:rFonts w:ascii="Arial" w:eastAsia="Arial" w:hAnsi="Arial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s">
    <w:name w:val="Bullets"/>
    <w:basedOn w:val="ListParagraph"/>
    <w:link w:val="BulletsCar"/>
    <w:rsid w:val="00833FCC"/>
    <w:pPr>
      <w:numPr>
        <w:numId w:val="1"/>
      </w:numPr>
    </w:pPr>
  </w:style>
  <w:style w:type="character" w:customStyle="1" w:styleId="BulletsCar">
    <w:name w:val="Bullets Car"/>
    <w:basedOn w:val="DefaultParagraphFont"/>
    <w:link w:val="Bullets"/>
    <w:rsid w:val="00833FCC"/>
    <w:rPr>
      <w:rFonts w:ascii="Arial" w:eastAsia="Arial" w:hAnsi="Arial" w:cs="Times New Roman"/>
      <w:sz w:val="20"/>
      <w:szCs w:val="20"/>
    </w:rPr>
  </w:style>
  <w:style w:type="paragraph" w:styleId="ListParagraph">
    <w:name w:val="List Paragraph"/>
    <w:aliases w:val="Dot pt,List Paragraph Char Char Char,Indicator Text,List Paragraph1,Bullet Style,Numbered Para 1,List Paragraph12,Bullet Points,MAIN CONTENT,F5 List Paragraph,Colorful List - Accent 11,Normal numbered,List Paragraph2,Bullet 1,OBC Bullet"/>
    <w:basedOn w:val="Normal"/>
    <w:link w:val="ListParagraphChar"/>
    <w:uiPriority w:val="34"/>
    <w:qFormat/>
    <w:rsid w:val="00E10435"/>
    <w:pPr>
      <w:ind w:left="720"/>
      <w:contextualSpacing/>
    </w:pPr>
  </w:style>
  <w:style w:type="paragraph" w:styleId="Revision">
    <w:name w:val="Revision"/>
    <w:hidden/>
    <w:uiPriority w:val="99"/>
    <w:semiHidden/>
    <w:rsid w:val="001A5B42"/>
    <w:pPr>
      <w:spacing w:after="0" w:line="240" w:lineRule="auto"/>
    </w:pPr>
    <w:rPr>
      <w:rFonts w:ascii="Arial" w:eastAsia="Arial" w:hAnsi="Arial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FD282B"/>
    <w:rPr>
      <w:rFonts w:cs="Times New Roman (Body CS)"/>
      <w:b/>
      <w:spacing w:val="5"/>
      <w:sz w:val="6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D282B"/>
    <w:rPr>
      <w:rFonts w:cs="Times New Roman (Body CS)"/>
      <w:b/>
      <w:spacing w:val="5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1323A"/>
    <w:rPr>
      <w:rFonts w:cs="Times New Roman (Body CS)"/>
      <w:b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10435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10435"/>
    <w:rPr>
      <w:smallCaps/>
      <w:color w:val="719119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10435"/>
    <w:rPr>
      <w:smallCaps/>
      <w:color w:val="98C222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10435"/>
    <w:rPr>
      <w:b/>
      <w:smallCaps/>
      <w:color w:val="98C222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0435"/>
    <w:rPr>
      <w:b/>
      <w:i/>
      <w:smallCaps/>
      <w:color w:val="719119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0435"/>
    <w:rPr>
      <w:b/>
      <w:i/>
      <w:smallCaps/>
      <w:color w:val="4B6011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10435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10435"/>
    <w:pPr>
      <w:pBdr>
        <w:top w:val="single" w:sz="12" w:space="1" w:color="98C222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E10435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0435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10435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E10435"/>
    <w:rPr>
      <w:b/>
      <w:color w:val="98C222" w:themeColor="accent2"/>
    </w:rPr>
  </w:style>
  <w:style w:type="character" w:styleId="Emphasis">
    <w:name w:val="Emphasis"/>
    <w:uiPriority w:val="20"/>
    <w:qFormat/>
    <w:rsid w:val="00E10435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E1043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1043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10435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10435"/>
    <w:pPr>
      <w:pBdr>
        <w:top w:val="single" w:sz="8" w:space="10" w:color="719119" w:themeColor="accent2" w:themeShade="BF"/>
        <w:left w:val="single" w:sz="8" w:space="10" w:color="719119" w:themeColor="accent2" w:themeShade="BF"/>
        <w:bottom w:val="single" w:sz="8" w:space="10" w:color="719119" w:themeColor="accent2" w:themeShade="BF"/>
        <w:right w:val="single" w:sz="8" w:space="10" w:color="719119" w:themeColor="accent2" w:themeShade="BF"/>
      </w:pBdr>
      <w:shd w:val="clear" w:color="auto" w:fill="98C222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10435"/>
    <w:rPr>
      <w:b/>
      <w:i/>
      <w:color w:val="FFFFFF" w:themeColor="background1"/>
      <w:shd w:val="clear" w:color="auto" w:fill="98C222" w:themeFill="accent2"/>
    </w:rPr>
  </w:style>
  <w:style w:type="character" w:styleId="SubtleEmphasis">
    <w:name w:val="Subtle Emphasis"/>
    <w:uiPriority w:val="19"/>
    <w:qFormat/>
    <w:rsid w:val="00E10435"/>
    <w:rPr>
      <w:i/>
    </w:rPr>
  </w:style>
  <w:style w:type="character" w:styleId="IntenseEmphasis">
    <w:name w:val="Intense Emphasis"/>
    <w:uiPriority w:val="21"/>
    <w:qFormat/>
    <w:rsid w:val="00E10435"/>
    <w:rPr>
      <w:b/>
      <w:i/>
      <w:color w:val="98C222" w:themeColor="accent2"/>
      <w:spacing w:val="10"/>
    </w:rPr>
  </w:style>
  <w:style w:type="character" w:styleId="SubtleReference">
    <w:name w:val="Subtle Reference"/>
    <w:uiPriority w:val="31"/>
    <w:qFormat/>
    <w:rsid w:val="00E10435"/>
    <w:rPr>
      <w:b/>
    </w:rPr>
  </w:style>
  <w:style w:type="character" w:styleId="IntenseReference">
    <w:name w:val="Intense Reference"/>
    <w:uiPriority w:val="32"/>
    <w:qFormat/>
    <w:rsid w:val="00E10435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E1043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E10435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E10435"/>
  </w:style>
  <w:style w:type="paragraph" w:customStyle="1" w:styleId="a-I-EU-Bulletpoints">
    <w:name w:val="a-I-EU-Bullet points"/>
    <w:basedOn w:val="Normal"/>
    <w:link w:val="a-I-EU-BulletpointsCar"/>
    <w:qFormat/>
    <w:rsid w:val="00530054"/>
    <w:pPr>
      <w:numPr>
        <w:numId w:val="15"/>
      </w:numPr>
      <w:spacing w:line="320" w:lineRule="exact"/>
      <w:contextualSpacing/>
    </w:pPr>
    <w:rPr>
      <w:rFonts w:ascii="Arial" w:eastAsia="Arial" w:hAnsi="Arial" w:cs="Times New Roman"/>
    </w:rPr>
  </w:style>
  <w:style w:type="character" w:customStyle="1" w:styleId="a-I-EU-BulletpointsCar">
    <w:name w:val="a-I-EU-Bullet points Car"/>
    <w:basedOn w:val="DefaultParagraphFont"/>
    <w:link w:val="a-I-EU-Bulletpoints"/>
    <w:rsid w:val="00530054"/>
    <w:rPr>
      <w:rFonts w:ascii="Arial" w:eastAsia="Arial" w:hAnsi="Arial" w:cs="Times New Roman"/>
    </w:rPr>
  </w:style>
  <w:style w:type="paragraph" w:customStyle="1" w:styleId="SubtitleLevel1">
    <w:name w:val="Subtitle Level 1"/>
    <w:basedOn w:val="Normal"/>
    <w:qFormat/>
    <w:rsid w:val="00530054"/>
    <w:pPr>
      <w:spacing w:after="0"/>
    </w:pPr>
    <w:rPr>
      <w:b/>
      <w:color w:val="00A482"/>
      <w:sz w:val="32"/>
      <w:szCs w:val="32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BB4B52"/>
    <w:pPr>
      <w:spacing w:after="0" w:line="240" w:lineRule="auto"/>
      <w:jc w:val="left"/>
    </w:pPr>
    <w:rPr>
      <w:i/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B4B52"/>
    <w:rPr>
      <w:i/>
      <w:sz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BB4B52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ED1E1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D1E1A"/>
    <w:rPr>
      <w:color w:val="000099" w:themeColor="followed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BC447D"/>
    <w:pPr>
      <w:spacing w:before="360" w:after="360"/>
      <w:jc w:val="left"/>
    </w:pPr>
    <w:rPr>
      <w:rFonts w:cs="Arial (Body)"/>
      <w:b/>
      <w:bCs/>
      <w:sz w:val="28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11323A"/>
    <w:pPr>
      <w:spacing w:after="0"/>
      <w:jc w:val="left"/>
    </w:pPr>
    <w:rPr>
      <w:rFonts w:cs="Arial (Body)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11323A"/>
    <w:pPr>
      <w:spacing w:after="0"/>
      <w:jc w:val="left"/>
    </w:pPr>
    <w:rPr>
      <w:rFonts w:cs="Arial (Body)"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007515"/>
    <w:pPr>
      <w:spacing w:after="0"/>
      <w:jc w:val="left"/>
    </w:pPr>
    <w:rPr>
      <w:rFonts w:cstheme="minorHAns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007515"/>
    <w:pPr>
      <w:spacing w:after="0"/>
      <w:jc w:val="left"/>
    </w:pPr>
    <w:rPr>
      <w:rFonts w:cs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007515"/>
    <w:pPr>
      <w:spacing w:after="0"/>
      <w:jc w:val="left"/>
    </w:pPr>
    <w:rPr>
      <w:rFonts w:cs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007515"/>
    <w:pPr>
      <w:spacing w:after="0"/>
      <w:jc w:val="left"/>
    </w:pPr>
    <w:rPr>
      <w:rFonts w:cs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007515"/>
    <w:pPr>
      <w:spacing w:after="0"/>
      <w:jc w:val="left"/>
    </w:pPr>
    <w:rPr>
      <w:rFonts w:cs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007515"/>
    <w:pPr>
      <w:spacing w:after="0"/>
      <w:jc w:val="left"/>
    </w:pPr>
    <w:rPr>
      <w:rFonts w:cstheme="minorHAnsi"/>
      <w:sz w:val="22"/>
      <w:szCs w:val="22"/>
    </w:rPr>
  </w:style>
  <w:style w:type="paragraph" w:styleId="BodyText">
    <w:name w:val="Body Text"/>
    <w:basedOn w:val="Normal"/>
    <w:link w:val="BodyTextChar"/>
    <w:rsid w:val="00E54A37"/>
    <w:pPr>
      <w:spacing w:after="12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character" w:customStyle="1" w:styleId="BodyTextChar">
    <w:name w:val="Body Text Char"/>
    <w:basedOn w:val="DefaultParagraphFont"/>
    <w:link w:val="BodyText"/>
    <w:rsid w:val="00E54A37"/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paragraph" w:customStyle="1" w:styleId="a-I-EU-Title">
    <w:name w:val="a-I-EU-Title"/>
    <w:link w:val="a-I-EU-TitleCar"/>
    <w:qFormat/>
    <w:rsid w:val="00020D65"/>
    <w:pPr>
      <w:jc w:val="left"/>
    </w:pPr>
    <w:rPr>
      <w:rFonts w:asciiTheme="majorHAnsi" w:eastAsiaTheme="majorEastAsia" w:hAnsiTheme="majorHAnsi" w:cstheme="majorBidi"/>
      <w:b/>
      <w:bCs/>
      <w:color w:val="404040" w:themeColor="text1" w:themeTint="BF"/>
      <w:spacing w:val="5"/>
      <w:sz w:val="36"/>
      <w:szCs w:val="36"/>
      <w:lang w:val="en-GB"/>
    </w:rPr>
  </w:style>
  <w:style w:type="character" w:customStyle="1" w:styleId="a-I-EU-TitleCar">
    <w:name w:val="a-I-EU-Title Car"/>
    <w:basedOn w:val="Heading1Char"/>
    <w:link w:val="a-I-EU-Title"/>
    <w:rsid w:val="00020D65"/>
    <w:rPr>
      <w:rFonts w:asciiTheme="majorHAnsi" w:eastAsiaTheme="majorEastAsia" w:hAnsiTheme="majorHAnsi" w:cstheme="majorBidi"/>
      <w:b/>
      <w:bCs/>
      <w:color w:val="404040" w:themeColor="text1" w:themeTint="BF"/>
      <w:spacing w:val="5"/>
      <w:sz w:val="36"/>
      <w:szCs w:val="36"/>
      <w:lang w:val="en-GB"/>
    </w:rPr>
  </w:style>
  <w:style w:type="table" w:customStyle="1" w:styleId="IE-TABgrey1">
    <w:name w:val="IE-TAB grey1"/>
    <w:basedOn w:val="ColorfulList"/>
    <w:uiPriority w:val="99"/>
    <w:rsid w:val="00020D65"/>
    <w:pPr>
      <w:jc w:val="left"/>
    </w:pPr>
    <w:rPr>
      <w:rFonts w:eastAsiaTheme="minorHAnsi"/>
      <w:lang w:val="en-GB" w:eastAsia="en-GB"/>
    </w:rPr>
    <w:tblPr/>
    <w:tcPr>
      <w:shd w:val="clear" w:color="auto" w:fill="E6E6E6" w:themeFill="text1" w:themeFillTint="19"/>
      <w:tcMar>
        <w:top w:w="113" w:type="dxa"/>
      </w:tcMar>
      <w:vAlign w:val="center"/>
    </w:tcPr>
    <w:tblStylePr w:type="firstRow">
      <w:pPr>
        <w:wordWrap/>
      </w:pPr>
      <w:rPr>
        <w:rFonts w:asciiTheme="majorHAnsi" w:hAnsiTheme="majorHAnsi"/>
        <w:b/>
        <w:bCs/>
        <w:color w:val="FFFFFF" w:themeColor="background1"/>
        <w:sz w:val="20"/>
      </w:rPr>
      <w:tblPr/>
      <w:tcPr>
        <w:tcBorders>
          <w:bottom w:val="single" w:sz="12" w:space="0" w:color="FFFFFF" w:themeColor="background1"/>
        </w:tcBorders>
        <w:shd w:val="clear" w:color="auto" w:fill="7F7F7F" w:themeFill="text1" w:themeFillTint="80"/>
      </w:tcPr>
    </w:tblStylePr>
    <w:tblStylePr w:type="lastRow">
      <w:rPr>
        <w:b/>
        <w:bCs/>
        <w:color w:val="799B1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character" w:customStyle="1" w:styleId="ListParagraphChar">
    <w:name w:val="List Paragraph Char"/>
    <w:aliases w:val="Dot pt Char,List Paragraph Char Char Char Char,Indicator Text Char,List Paragraph1 Char,Bullet Style Char,Numbered Para 1 Char,List Paragraph12 Char,Bullet Points Char,MAIN CONTENT Char,F5 List Paragraph Char,Normal numbered Char"/>
    <w:link w:val="ListParagraph"/>
    <w:uiPriority w:val="34"/>
    <w:qFormat/>
    <w:locked/>
    <w:rsid w:val="00020D65"/>
  </w:style>
  <w:style w:type="table" w:styleId="ColorfulList">
    <w:name w:val="Colorful List"/>
    <w:basedOn w:val="TableNormal"/>
    <w:uiPriority w:val="72"/>
    <w:semiHidden/>
    <w:unhideWhenUsed/>
    <w:rsid w:val="00020D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9B1B" w:themeFill="accent2" w:themeFillShade="CC"/>
      </w:tcPr>
    </w:tblStylePr>
    <w:tblStylePr w:type="lastRow">
      <w:rPr>
        <w:b/>
        <w:bCs/>
        <w:color w:val="799B1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">
    <w:name w:val="Grid Table 1 Light"/>
    <w:basedOn w:val="TableNormal"/>
    <w:uiPriority w:val="46"/>
    <w:rsid w:val="00BF2D4F"/>
    <w:pPr>
      <w:spacing w:after="0" w:line="240" w:lineRule="auto"/>
      <w:jc w:val="left"/>
    </w:pPr>
    <w:rPr>
      <w:rFonts w:eastAsiaTheme="minorHAnsi"/>
      <w:sz w:val="22"/>
      <w:szCs w:val="22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">
    <w:name w:val="Table Grid1"/>
    <w:basedOn w:val="TableNormal"/>
    <w:next w:val="TableGrid"/>
    <w:uiPriority w:val="59"/>
    <w:rsid w:val="00A10E46"/>
    <w:pPr>
      <w:spacing w:after="0" w:line="240" w:lineRule="auto"/>
      <w:jc w:val="left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">
    <w:name w:val="Grid Table 1 Light1"/>
    <w:basedOn w:val="TableNormal"/>
    <w:next w:val="GridTable1Light"/>
    <w:uiPriority w:val="46"/>
    <w:rsid w:val="00A10E46"/>
    <w:pPr>
      <w:spacing w:after="0" w:line="240" w:lineRule="auto"/>
      <w:jc w:val="left"/>
    </w:pPr>
    <w:rPr>
      <w:rFonts w:eastAsiaTheme="minorHAnsi"/>
      <w:sz w:val="22"/>
      <w:szCs w:val="22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0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.morgan\AppData\Local\Temp\Temp1_20150814_word-templates%20letter%20and%20memo.zip\20150814_word-templates%20letter%20and%20memo\Interreg_Europe_letter_20150814_FINAL.dotx" TargetMode="External"/></Relationships>
</file>

<file path=word/theme/theme1.xml><?xml version="1.0" encoding="utf-8"?>
<a:theme xmlns:a="http://schemas.openxmlformats.org/drawingml/2006/main" name="Theme2">
  <a:themeElements>
    <a:clrScheme name="Interreg Europ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DC609"/>
      </a:accent1>
      <a:accent2>
        <a:srgbClr val="98C222"/>
      </a:accent2>
      <a:accent3>
        <a:srgbClr val="159960"/>
      </a:accent3>
      <a:accent4>
        <a:srgbClr val="21B7CF"/>
      </a:accent4>
      <a:accent5>
        <a:srgbClr val="000099"/>
      </a:accent5>
      <a:accent6>
        <a:srgbClr val="FFCC00"/>
      </a:accent6>
      <a:hlink>
        <a:srgbClr val="363438"/>
      </a:hlink>
      <a:folHlink>
        <a:srgbClr val="00009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heme2" id="{AA675FEE-8C17-0D4B-BC15-8B4269CA7EFC}" vid="{A4A74D38-EAB7-6849-BA87-0FA4C5DE34B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cc3595b-d9fa-431b-a480-d19cb01515aa" xsi:nil="true"/>
    <lcf76f155ced4ddcb4097134ff3c332f xmlns="fe376a51-17b9-4c55-a5b6-8ffc5745b8e3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F0742BA3E6CC49AEE1CEFAA71CEF35" ma:contentTypeVersion="15" ma:contentTypeDescription="Crée un document." ma:contentTypeScope="" ma:versionID="2fa19d2d1a6358cd1ffece171abc180a">
  <xsd:schema xmlns:xsd="http://www.w3.org/2001/XMLSchema" xmlns:xs="http://www.w3.org/2001/XMLSchema" xmlns:p="http://schemas.microsoft.com/office/2006/metadata/properties" xmlns:ns2="fe376a51-17b9-4c55-a5b6-8ffc5745b8e3" xmlns:ns3="b69d6eb0-2036-4abd-b4b9-b0b27f619093" xmlns:ns4="bcc3595b-d9fa-431b-a480-d19cb01515aa" targetNamespace="http://schemas.microsoft.com/office/2006/metadata/properties" ma:root="true" ma:fieldsID="f7078530b26f26655ff3b9fe256bd360" ns2:_="" ns3:_="" ns4:_="">
    <xsd:import namespace="fe376a51-17b9-4c55-a5b6-8ffc5745b8e3"/>
    <xsd:import namespace="b69d6eb0-2036-4abd-b4b9-b0b27f619093"/>
    <xsd:import namespace="bcc3595b-d9fa-431b-a480-d19cb01515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76a51-17b9-4c55-a5b6-8ffc5745b8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92d59d95-237c-434b-8cac-eab795e7eb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9d6eb0-2036-4abd-b4b9-b0b27f61909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3595b-d9fa-431b-a480-d19cb01515aa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1c6e567f-7fae-499a-9b2b-1b649ba2b001}" ma:internalName="TaxCatchAll" ma:showField="CatchAllData" ma:web="bcc3595b-d9fa-431b-a480-d19cb01515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78FC68-2125-714E-831F-E4131FEDA9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687B73-E93D-4BD5-B857-6ECCF12E6A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662306-41E2-42CE-9076-584F0B782375}">
  <ds:schemaRefs>
    <ds:schemaRef ds:uri="http://schemas.microsoft.com/office/2006/metadata/properties"/>
    <ds:schemaRef ds:uri="http://schemas.microsoft.com/office/infopath/2007/PartnerControls"/>
    <ds:schemaRef ds:uri="bcc3595b-d9fa-431b-a480-d19cb01515aa"/>
    <ds:schemaRef ds:uri="fe376a51-17b9-4c55-a5b6-8ffc5745b8e3"/>
  </ds:schemaRefs>
</ds:datastoreItem>
</file>

<file path=customXml/itemProps4.xml><?xml version="1.0" encoding="utf-8"?>
<ds:datastoreItem xmlns:ds="http://schemas.openxmlformats.org/officeDocument/2006/customXml" ds:itemID="{BEC6D3EF-87E6-4E01-9B5B-5F35E272AA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376a51-17b9-4c55-a5b6-8ffc5745b8e3"/>
    <ds:schemaRef ds:uri="b69d6eb0-2036-4abd-b4b9-b0b27f619093"/>
    <ds:schemaRef ds:uri="bcc3595b-d9fa-431b-a480-d19cb01515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Interreg_Europe_letter_20150814_FINAL.dotx</Template>
  <TotalTime>9</TotalTime>
  <Pages>1</Pages>
  <Words>457</Words>
  <Characters>2607</Characters>
  <Application>Microsoft Office Word</Application>
  <DocSecurity>4</DocSecurity>
  <Lines>21</Lines>
  <Paragraphs>6</Paragraphs>
  <ScaleCrop>false</ScaleCrop>
  <Manager/>
  <Company/>
  <LinksUpToDate>false</LinksUpToDate>
  <CharactersWithSpaces>3058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</dc:title>
  <dc:subject/>
  <dc:creator>Daniel Kurth</dc:creator>
  <cp:keywords/>
  <dc:description/>
  <cp:lastModifiedBy>Interreg Europe</cp:lastModifiedBy>
  <cp:revision>24</cp:revision>
  <cp:lastPrinted>2022-07-25T13:49:00Z</cp:lastPrinted>
  <dcterms:created xsi:type="dcterms:W3CDTF">2022-11-23T16:48:00Z</dcterms:created>
  <dcterms:modified xsi:type="dcterms:W3CDTF">2022-11-23T17:19:00Z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0x01010055F0742BA3E6CC49AEE1CEFAA71CEF35</vt:lpwstr>
  </property>
  <property fmtid="{D5CDD505-2E9C-101B-9397-08002B2CF9AE}" pid="3" name="MediaServiceImageTags">
    <vt:lpwstr/>
  </property>
</Properties>
</file>