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6B9" w:rsidRPr="00542581" w:rsidRDefault="00D14B28" w:rsidP="00642F6F">
      <w:pPr>
        <w:jc w:val="center"/>
        <w:rPr>
          <w:rFonts w:cs="Arial"/>
          <w:b/>
          <w:sz w:val="36"/>
          <w:szCs w:val="36"/>
          <w:lang w:val="en-GB"/>
        </w:rPr>
      </w:pPr>
      <w:r w:rsidRPr="00542581">
        <w:rPr>
          <w:sz w:val="36"/>
          <w:szCs w:val="36"/>
          <w:lang w:val="en-GB"/>
        </w:rPr>
        <w:t xml:space="preserve"> </w:t>
      </w:r>
      <w:r w:rsidR="00615545" w:rsidRPr="00542581">
        <w:rPr>
          <w:rFonts w:cs="Arial"/>
          <w:b/>
          <w:sz w:val="36"/>
          <w:szCs w:val="36"/>
          <w:lang w:val="en-GB"/>
        </w:rPr>
        <w:t>Progress Report</w:t>
      </w:r>
      <w:r w:rsidR="00B56F04" w:rsidRPr="00542581">
        <w:rPr>
          <w:rFonts w:cs="Arial"/>
          <w:b/>
          <w:sz w:val="36"/>
          <w:szCs w:val="36"/>
          <w:lang w:val="en-GB"/>
        </w:rPr>
        <w:t xml:space="preserve"> template (*)</w:t>
      </w:r>
      <w:r w:rsidR="008F26B9" w:rsidRPr="00542581">
        <w:rPr>
          <w:rFonts w:cs="Arial"/>
          <w:b/>
          <w:sz w:val="36"/>
          <w:szCs w:val="36"/>
          <w:lang w:val="en-GB"/>
        </w:rPr>
        <w:t xml:space="preserve"> phase 1</w:t>
      </w:r>
    </w:p>
    <w:p w:rsidR="008F26B9" w:rsidRPr="00542581" w:rsidRDefault="00401A48" w:rsidP="003D28BC">
      <w:pPr>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sidRPr="00542581">
        <w:rPr>
          <w:lang w:val="en-GB"/>
        </w:rPr>
        <w:t xml:space="preserve">NB: Grey fields are pre-filled with information from the application form </w:t>
      </w:r>
      <w:r w:rsidR="00E30C42" w:rsidRPr="00542581">
        <w:rPr>
          <w:lang w:val="en-GB"/>
        </w:rPr>
        <w:t>(AF)</w:t>
      </w:r>
      <w:r w:rsidR="00825631" w:rsidRPr="00542581">
        <w:rPr>
          <w:lang w:val="en-GB"/>
        </w:rPr>
        <w:t xml:space="preserve"> or from other sections of the progress report (PR)</w:t>
      </w:r>
    </w:p>
    <w:p w:rsidR="00615545" w:rsidRPr="00542581" w:rsidRDefault="00642F6F" w:rsidP="008F26B9">
      <w:pPr>
        <w:jc w:val="left"/>
        <w:rPr>
          <w:rFonts w:cs="Arial"/>
          <w:b/>
          <w:sz w:val="28"/>
          <w:szCs w:val="36"/>
          <w:lang w:val="en-GB"/>
        </w:rPr>
      </w:pPr>
      <w:r w:rsidRPr="00542581">
        <w:rPr>
          <w:rFonts w:cs="Arial"/>
          <w:b/>
          <w:sz w:val="28"/>
          <w:szCs w:val="36"/>
          <w:lang w:val="en-GB"/>
        </w:rPr>
        <w:t>1</w:t>
      </w:r>
      <w:r w:rsidR="00013773" w:rsidRPr="00542581">
        <w:rPr>
          <w:rFonts w:cs="Arial"/>
          <w:b/>
          <w:sz w:val="28"/>
          <w:szCs w:val="36"/>
          <w:lang w:val="en-GB"/>
        </w:rPr>
        <w:t>.</w:t>
      </w:r>
      <w:r w:rsidR="00615545" w:rsidRPr="00542581">
        <w:rPr>
          <w:rFonts w:cs="Arial"/>
          <w:b/>
          <w:sz w:val="28"/>
          <w:szCs w:val="36"/>
          <w:lang w:val="en-GB"/>
        </w:rPr>
        <w:t xml:space="preserve"> Insight into project’s implementation</w:t>
      </w:r>
      <w:r w:rsidRPr="00542581">
        <w:rPr>
          <w:rFonts w:cs="Arial"/>
          <w:b/>
          <w:sz w:val="28"/>
          <w:szCs w:val="36"/>
          <w:lang w:val="en-GB"/>
        </w:rPr>
        <w:t xml:space="preserve"> </w:t>
      </w:r>
    </w:p>
    <w:p w:rsidR="00615545" w:rsidRPr="00542581" w:rsidRDefault="00615545" w:rsidP="00615545">
      <w:pPr>
        <w:rPr>
          <w:rFonts w:cs="Arial"/>
          <w:b/>
          <w:sz w:val="24"/>
          <w:szCs w:val="24"/>
          <w:u w:val="single"/>
          <w:lang w:val="en-GB"/>
        </w:rPr>
      </w:pPr>
      <w:r w:rsidRPr="00542581">
        <w:rPr>
          <w:rFonts w:cs="Arial"/>
          <w:b/>
          <w:sz w:val="24"/>
          <w:szCs w:val="24"/>
          <w:u w:val="single"/>
          <w:lang w:val="en-GB"/>
        </w:rPr>
        <w:t>1.1 Overview</w:t>
      </w:r>
    </w:p>
    <w:p w:rsidR="00615545" w:rsidRPr="00542581" w:rsidRDefault="00615545" w:rsidP="00615545">
      <w:pPr>
        <w:rPr>
          <w:rFonts w:cs="Arial"/>
          <w:b/>
          <w:lang w:val="en-GB"/>
        </w:rPr>
      </w:pPr>
      <w:r w:rsidRPr="00542581">
        <w:rPr>
          <w:rFonts w:cs="Arial"/>
          <w:b/>
          <w:lang w:val="en-GB"/>
        </w:rPr>
        <w:t xml:space="preserve">Exchange of experience process </w:t>
      </w:r>
    </w:p>
    <w:p w:rsidR="00615545" w:rsidRPr="00542581" w:rsidRDefault="00615545" w:rsidP="00615545">
      <w:pPr>
        <w:pStyle w:val="ListParagraph"/>
        <w:numPr>
          <w:ilvl w:val="0"/>
          <w:numId w:val="30"/>
        </w:numPr>
        <w:spacing w:after="160" w:line="259" w:lineRule="auto"/>
        <w:jc w:val="left"/>
        <w:rPr>
          <w:rFonts w:cs="Arial"/>
          <w:lang w:val="en-GB"/>
        </w:rPr>
      </w:pPr>
      <w:r w:rsidRPr="00542581">
        <w:rPr>
          <w:rFonts w:cs="Arial"/>
          <w:lang w:val="en-GB"/>
        </w:rPr>
        <w:t>Please describe the involvement of partners during the reporting period. Is this involvement according to the plans? (2,000 characters)</w:t>
      </w:r>
    </w:p>
    <w:p w:rsidR="00615545" w:rsidRPr="00542581" w:rsidRDefault="00615545" w:rsidP="00615545">
      <w:pPr>
        <w:rPr>
          <w:rFonts w:cs="Arial"/>
          <w:lang w:val="en-GB"/>
        </w:rPr>
      </w:pPr>
    </w:p>
    <w:p w:rsidR="00615545" w:rsidRPr="00542581" w:rsidRDefault="00615545" w:rsidP="00D87CC3">
      <w:pPr>
        <w:pStyle w:val="ListParagraph"/>
        <w:numPr>
          <w:ilvl w:val="0"/>
          <w:numId w:val="30"/>
        </w:numPr>
        <w:spacing w:after="160" w:line="259" w:lineRule="auto"/>
        <w:jc w:val="left"/>
        <w:rPr>
          <w:rFonts w:cs="Arial"/>
          <w:lang w:val="en-GB"/>
        </w:rPr>
      </w:pPr>
      <w:r w:rsidRPr="00542581">
        <w:rPr>
          <w:rFonts w:cs="Arial"/>
          <w:lang w:val="en-GB"/>
        </w:rPr>
        <w:t>Is the policy learning process progressing as initially planned? Do the partners learn from each other and is there any difficulty encountered in this regards during the reporting period? (2,000 characters)</w:t>
      </w:r>
    </w:p>
    <w:p w:rsidR="00615545" w:rsidRPr="00542581" w:rsidRDefault="00615545" w:rsidP="00615545">
      <w:pPr>
        <w:rPr>
          <w:rFonts w:cs="Arial"/>
          <w:lang w:val="en-GB"/>
        </w:rPr>
      </w:pPr>
    </w:p>
    <w:p w:rsidR="00615545" w:rsidRPr="00542581" w:rsidRDefault="00615545" w:rsidP="00615545">
      <w:pPr>
        <w:pStyle w:val="ListParagraph"/>
        <w:numPr>
          <w:ilvl w:val="0"/>
          <w:numId w:val="30"/>
        </w:numPr>
        <w:spacing w:after="160" w:line="259" w:lineRule="auto"/>
        <w:jc w:val="left"/>
        <w:rPr>
          <w:rFonts w:cs="Arial"/>
          <w:lang w:val="en-GB"/>
        </w:rPr>
      </w:pPr>
      <w:r w:rsidRPr="00542581">
        <w:rPr>
          <w:rFonts w:cs="Arial"/>
          <w:lang w:val="en-GB"/>
        </w:rPr>
        <w:t>How are the stakeholders involved in this learning process? Is this involvement ensured in all partner regions? (2,000 characters)</w:t>
      </w:r>
    </w:p>
    <w:p w:rsidR="00615545" w:rsidRPr="00542581" w:rsidRDefault="00615545" w:rsidP="00615545">
      <w:pPr>
        <w:ind w:left="360"/>
        <w:rPr>
          <w:rFonts w:cs="Arial"/>
          <w:lang w:val="en-GB"/>
        </w:rPr>
      </w:pPr>
    </w:p>
    <w:p w:rsidR="00615545" w:rsidRPr="00542581" w:rsidRDefault="00615545" w:rsidP="00615545">
      <w:pPr>
        <w:rPr>
          <w:rFonts w:cs="Arial"/>
          <w:b/>
          <w:lang w:val="en-GB"/>
        </w:rPr>
      </w:pPr>
      <w:r w:rsidRPr="00542581">
        <w:rPr>
          <w:rFonts w:cs="Arial"/>
          <w:b/>
          <w:lang w:val="en-GB"/>
        </w:rPr>
        <w:t>Participation in Policy Learning Platform (2,000 characters)</w:t>
      </w:r>
    </w:p>
    <w:p w:rsidR="00D87CC3" w:rsidRPr="00542581" w:rsidRDefault="00D87CC3" w:rsidP="00D87CC3">
      <w:pPr>
        <w:pStyle w:val="ListParagraph"/>
        <w:numPr>
          <w:ilvl w:val="0"/>
          <w:numId w:val="30"/>
        </w:numPr>
        <w:spacing w:after="160" w:line="259" w:lineRule="auto"/>
        <w:jc w:val="left"/>
        <w:rPr>
          <w:rFonts w:cs="Arial"/>
          <w:lang w:val="en-GB"/>
        </w:rPr>
      </w:pPr>
      <w:r w:rsidRPr="00542581">
        <w:rPr>
          <w:rFonts w:cs="Arial"/>
          <w:lang w:val="en-GB"/>
        </w:rPr>
        <w:t>During the reporting period, did you or your partners use any of the PLP services (e.g. expert helpdesk for policy advice, thematic workshops or webinars, good practice database, thematic publications)? (1,000 characters)</w:t>
      </w:r>
    </w:p>
    <w:p w:rsidR="00D87CC3" w:rsidRPr="00542581" w:rsidRDefault="00D87CC3" w:rsidP="00C53209">
      <w:pPr>
        <w:rPr>
          <w:rFonts w:cs="Arial"/>
          <w:lang w:val="en-GB"/>
        </w:rPr>
      </w:pPr>
    </w:p>
    <w:p w:rsidR="00D87CC3" w:rsidRPr="00542581" w:rsidRDefault="00D87CC3" w:rsidP="00D87CC3">
      <w:pPr>
        <w:pStyle w:val="ListParagraph"/>
        <w:numPr>
          <w:ilvl w:val="0"/>
          <w:numId w:val="30"/>
        </w:numPr>
        <w:spacing w:after="160" w:line="259" w:lineRule="auto"/>
        <w:jc w:val="left"/>
        <w:rPr>
          <w:rFonts w:cs="Arial"/>
          <w:lang w:val="en-GB"/>
        </w:rPr>
      </w:pPr>
      <w:r w:rsidRPr="00542581">
        <w:rPr>
          <w:lang w:val="en-GB"/>
        </w:rPr>
        <w:t>Could you describe any specific benefits gained from using the PLP services (e.g. cooperation with new organisations or with new projects, identification of interesting content for your own project?) (1,000 characters)</w:t>
      </w:r>
    </w:p>
    <w:p w:rsidR="00C53209" w:rsidRPr="00542581" w:rsidRDefault="00C53209" w:rsidP="00C53209">
      <w:pPr>
        <w:rPr>
          <w:rFonts w:cs="Arial"/>
          <w:lang w:val="en-GB"/>
        </w:rPr>
      </w:pPr>
    </w:p>
    <w:p w:rsidR="00615545" w:rsidRPr="00542581" w:rsidRDefault="00C53209" w:rsidP="00C53209">
      <w:pPr>
        <w:pStyle w:val="ListParagraph"/>
        <w:numPr>
          <w:ilvl w:val="0"/>
          <w:numId w:val="30"/>
        </w:numPr>
        <w:spacing w:after="160" w:line="259" w:lineRule="auto"/>
        <w:jc w:val="left"/>
        <w:rPr>
          <w:rFonts w:cs="Arial"/>
          <w:lang w:val="en-GB"/>
        </w:rPr>
      </w:pPr>
      <w:r w:rsidRPr="00542581">
        <w:rPr>
          <w:lang w:val="en-GB"/>
        </w:rPr>
        <w:t xml:space="preserve">Do you have any specific suggestions related to the PLP services (e.g. topics to be covered, new services that could be offered)? (1,000 characters) </w:t>
      </w:r>
    </w:p>
    <w:p w:rsidR="00615545" w:rsidRDefault="00615545" w:rsidP="00615545">
      <w:pPr>
        <w:rPr>
          <w:rFonts w:cs="Arial"/>
          <w:lang w:val="en-GB"/>
        </w:rPr>
      </w:pPr>
    </w:p>
    <w:p w:rsidR="00542581" w:rsidRPr="00542581" w:rsidRDefault="00542581" w:rsidP="00615545">
      <w:pPr>
        <w:rPr>
          <w:rFonts w:cs="Arial"/>
          <w:lang w:val="en-GB"/>
        </w:rPr>
      </w:pPr>
    </w:p>
    <w:p w:rsidR="00615545" w:rsidRPr="00542581" w:rsidRDefault="00615545" w:rsidP="00615545">
      <w:pPr>
        <w:rPr>
          <w:rFonts w:cs="Arial"/>
          <w:b/>
          <w:sz w:val="24"/>
          <w:szCs w:val="24"/>
          <w:u w:val="single"/>
          <w:lang w:val="en-GB"/>
        </w:rPr>
      </w:pPr>
      <w:r w:rsidRPr="00542581">
        <w:rPr>
          <w:rFonts w:cs="Arial"/>
          <w:b/>
          <w:sz w:val="24"/>
          <w:szCs w:val="24"/>
          <w:u w:val="single"/>
          <w:lang w:val="en-GB"/>
        </w:rPr>
        <w:lastRenderedPageBreak/>
        <w:t>1.2 Storytelling</w:t>
      </w:r>
    </w:p>
    <w:p w:rsidR="0019426F" w:rsidRPr="00542581" w:rsidRDefault="00615545" w:rsidP="00F44843">
      <w:pPr>
        <w:rPr>
          <w:rFonts w:cs="Arial"/>
          <w:lang w:val="en-GB"/>
        </w:rPr>
      </w:pPr>
      <w:r w:rsidRPr="00542581">
        <w:rPr>
          <w:rFonts w:cs="Arial"/>
          <w:lang w:val="en-GB"/>
        </w:rPr>
        <w:t>What are you particularly proud of in this reporting period? (4,000 characters)</w:t>
      </w:r>
    </w:p>
    <w:p w:rsidR="00C2244E" w:rsidRPr="00542581" w:rsidRDefault="00C2244E" w:rsidP="00F44843">
      <w:pPr>
        <w:rPr>
          <w:rFonts w:cs="Arial"/>
          <w:lang w:val="en-GB"/>
        </w:rPr>
      </w:pPr>
    </w:p>
    <w:p w:rsidR="00615545" w:rsidRPr="00542581" w:rsidRDefault="00615545" w:rsidP="00615545">
      <w:pPr>
        <w:rPr>
          <w:rFonts w:cs="Arial"/>
          <w:b/>
          <w:sz w:val="24"/>
          <w:szCs w:val="24"/>
          <w:u w:val="single"/>
          <w:lang w:val="en-GB"/>
        </w:rPr>
      </w:pPr>
      <w:r w:rsidRPr="00542581">
        <w:rPr>
          <w:rFonts w:cs="Arial"/>
          <w:b/>
          <w:sz w:val="24"/>
          <w:szCs w:val="24"/>
          <w:u w:val="single"/>
          <w:lang w:val="en-GB"/>
        </w:rPr>
        <w:t>1.3 Work plan</w:t>
      </w:r>
    </w:p>
    <w:p w:rsidR="00615545" w:rsidRPr="00542581" w:rsidRDefault="00615545" w:rsidP="00615545">
      <w:pPr>
        <w:rPr>
          <w:rFonts w:cs="Arial"/>
          <w:u w:val="single"/>
          <w:lang w:val="en-GB"/>
        </w:rPr>
      </w:pPr>
      <w:r w:rsidRPr="00542581">
        <w:rPr>
          <w:rFonts w:cs="Arial"/>
          <w:u w:val="single"/>
          <w:lang w:val="en-GB"/>
        </w:rPr>
        <w:t>1.3.1 Main outputs</w:t>
      </w:r>
    </w:p>
    <w:tbl>
      <w:tblPr>
        <w:tblStyle w:val="GridTable3-Accent3"/>
        <w:tblW w:w="9581" w:type="dxa"/>
        <w:tblInd w:w="10" w:type="dxa"/>
        <w:tblLook w:val="04A0" w:firstRow="1" w:lastRow="0" w:firstColumn="1" w:lastColumn="0" w:noHBand="0" w:noVBand="1"/>
      </w:tblPr>
      <w:tblGrid>
        <w:gridCol w:w="6830"/>
        <w:gridCol w:w="817"/>
        <w:gridCol w:w="1197"/>
        <w:gridCol w:w="737"/>
      </w:tblGrid>
      <w:tr w:rsidR="00615545" w:rsidRPr="00542581" w:rsidTr="00C224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830" w:type="dxa"/>
            <w:tcBorders>
              <w:bottom w:val="single" w:sz="4" w:space="0" w:color="auto"/>
            </w:tcBorders>
            <w:vAlign w:val="center"/>
          </w:tcPr>
          <w:p w:rsidR="00615545" w:rsidRPr="00542581" w:rsidRDefault="00615545" w:rsidP="00043D25">
            <w:pPr>
              <w:spacing w:before="100" w:beforeAutospacing="1" w:after="100" w:afterAutospacing="1"/>
              <w:jc w:val="center"/>
              <w:outlineLvl w:val="2"/>
              <w:rPr>
                <w:rFonts w:eastAsia="Times New Roman" w:cs="Arial"/>
                <w:b w:val="0"/>
                <w:bCs w:val="0"/>
                <w:i w:val="0"/>
                <w:sz w:val="18"/>
                <w:szCs w:val="18"/>
                <w:lang w:eastAsia="en-GB"/>
              </w:rPr>
            </w:pPr>
            <w:r w:rsidRPr="00542581">
              <w:rPr>
                <w:rFonts w:eastAsia="Times New Roman" w:cs="Arial"/>
                <w:b w:val="0"/>
                <w:bCs w:val="0"/>
                <w:i w:val="0"/>
                <w:sz w:val="18"/>
                <w:szCs w:val="18"/>
                <w:lang w:eastAsia="en-GB"/>
              </w:rPr>
              <w:t>Output indicators</w:t>
            </w:r>
          </w:p>
        </w:tc>
        <w:tc>
          <w:tcPr>
            <w:tcW w:w="817" w:type="dxa"/>
            <w:tcBorders>
              <w:bottom w:val="single" w:sz="4" w:space="0" w:color="auto"/>
            </w:tcBorders>
            <w:vAlign w:val="center"/>
          </w:tcPr>
          <w:p w:rsidR="00615545" w:rsidRPr="00542581" w:rsidRDefault="00615545" w:rsidP="00043D25">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eastAsia="en-GB"/>
              </w:rPr>
            </w:pPr>
            <w:r w:rsidRPr="00542581">
              <w:rPr>
                <w:rFonts w:eastAsia="Times New Roman" w:cs="Arial"/>
                <w:b w:val="0"/>
                <w:bCs w:val="0"/>
                <w:sz w:val="18"/>
                <w:szCs w:val="18"/>
                <w:lang w:eastAsia="en-GB"/>
              </w:rPr>
              <w:t>Current period</w:t>
            </w:r>
          </w:p>
        </w:tc>
        <w:tc>
          <w:tcPr>
            <w:tcW w:w="1197" w:type="dxa"/>
            <w:tcBorders>
              <w:bottom w:val="single" w:sz="4" w:space="0" w:color="auto"/>
            </w:tcBorders>
            <w:vAlign w:val="center"/>
          </w:tcPr>
          <w:p w:rsidR="00615545" w:rsidRPr="00542581" w:rsidRDefault="00615545" w:rsidP="00043D25">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eastAsia="en-GB"/>
              </w:rPr>
            </w:pPr>
            <w:r w:rsidRPr="00542581">
              <w:rPr>
                <w:rFonts w:eastAsia="Times New Roman" w:cs="Arial"/>
                <w:b w:val="0"/>
                <w:bCs w:val="0"/>
                <w:sz w:val="18"/>
                <w:szCs w:val="18"/>
                <w:lang w:eastAsia="en-GB"/>
              </w:rPr>
              <w:t>Achieved so far (cumulative)</w:t>
            </w:r>
          </w:p>
        </w:tc>
        <w:tc>
          <w:tcPr>
            <w:tcW w:w="737" w:type="dxa"/>
            <w:tcBorders>
              <w:bottom w:val="single" w:sz="4" w:space="0" w:color="auto"/>
            </w:tcBorders>
            <w:vAlign w:val="center"/>
          </w:tcPr>
          <w:p w:rsidR="00615545" w:rsidRPr="00542581" w:rsidRDefault="00615545" w:rsidP="00043D25">
            <w:pPr>
              <w:spacing w:before="100" w:beforeAutospacing="1" w:after="100" w:afterAutospacing="1"/>
              <w:jc w:val="center"/>
              <w:outlineLvl w:val="2"/>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lang w:eastAsia="en-GB"/>
              </w:rPr>
            </w:pPr>
            <w:r w:rsidRPr="00542581">
              <w:rPr>
                <w:rFonts w:eastAsia="Times New Roman" w:cs="Arial"/>
                <w:b w:val="0"/>
                <w:bCs w:val="0"/>
                <w:sz w:val="18"/>
                <w:szCs w:val="18"/>
                <w:lang w:eastAsia="en-GB"/>
              </w:rPr>
              <w:t>Target</w:t>
            </w:r>
          </w:p>
        </w:tc>
      </w:tr>
      <w:tr w:rsidR="00615545" w:rsidRPr="00542581" w:rsidTr="00C22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542581" w:rsidRDefault="00615545" w:rsidP="00043D25">
            <w:pPr>
              <w:spacing w:before="100" w:beforeAutospacing="1" w:after="100" w:afterAutospacing="1"/>
              <w:jc w:val="left"/>
              <w:outlineLvl w:val="2"/>
              <w:rPr>
                <w:rFonts w:eastAsia="Times New Roman" w:cs="Arial"/>
                <w:bCs/>
                <w:i w:val="0"/>
                <w:sz w:val="18"/>
                <w:szCs w:val="18"/>
                <w:lang w:eastAsia="en-GB"/>
              </w:rPr>
            </w:pPr>
            <w:r w:rsidRPr="00542581">
              <w:rPr>
                <w:rFonts w:eastAsia="Times New Roman" w:cs="Arial"/>
                <w:i w:val="0"/>
                <w:sz w:val="18"/>
                <w:szCs w:val="18"/>
                <w:lang w:eastAsia="en-GB"/>
              </w:rPr>
              <w:t>Number of policy learning events organised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r>
      <w:tr w:rsidR="00615545" w:rsidRPr="00542581" w:rsidTr="00C2244E">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542581" w:rsidRDefault="00615545" w:rsidP="00043D25">
            <w:pPr>
              <w:spacing w:before="100" w:beforeAutospacing="1" w:after="100" w:afterAutospacing="1"/>
              <w:jc w:val="left"/>
              <w:outlineLvl w:val="2"/>
              <w:rPr>
                <w:rFonts w:eastAsia="Times New Roman" w:cs="Arial"/>
                <w:i w:val="0"/>
                <w:sz w:val="18"/>
                <w:szCs w:val="18"/>
                <w:lang w:eastAsia="en-GB"/>
              </w:rPr>
            </w:pPr>
            <w:r w:rsidRPr="00542581">
              <w:rPr>
                <w:rFonts w:eastAsia="Times New Roman" w:cs="Arial"/>
                <w:i w:val="0"/>
                <w:sz w:val="18"/>
                <w:szCs w:val="18"/>
                <w:lang w:eastAsia="en-GB"/>
              </w:rPr>
              <w:t>Number of good practices identified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542581"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r>
      <w:tr w:rsidR="00615545" w:rsidRPr="00542581" w:rsidTr="00C22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542581" w:rsidRDefault="00615545" w:rsidP="00043D25">
            <w:pPr>
              <w:spacing w:before="100" w:beforeAutospacing="1" w:after="100" w:afterAutospacing="1"/>
              <w:jc w:val="left"/>
              <w:outlineLvl w:val="2"/>
              <w:rPr>
                <w:rFonts w:eastAsia="Times New Roman" w:cs="Arial"/>
                <w:i w:val="0"/>
                <w:sz w:val="18"/>
                <w:szCs w:val="18"/>
                <w:lang w:eastAsia="en-GB"/>
              </w:rPr>
            </w:pPr>
            <w:r w:rsidRPr="00542581">
              <w:rPr>
                <w:rFonts w:eastAsia="Times New Roman" w:cs="Arial"/>
                <w:i w:val="0"/>
                <w:sz w:val="18"/>
                <w:szCs w:val="18"/>
                <w:lang w:eastAsia="en-GB"/>
              </w:rPr>
              <w:t>Number of people with increased professional capacity due to their participation in interregional cooperation activities</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eastAsia="en-GB"/>
              </w:rPr>
            </w:pPr>
          </w:p>
        </w:tc>
      </w:tr>
      <w:tr w:rsidR="00615545" w:rsidRPr="00542581" w:rsidTr="00C2244E">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542581" w:rsidRDefault="00615545" w:rsidP="00043D25">
            <w:pPr>
              <w:spacing w:before="100" w:beforeAutospacing="1" w:after="100" w:afterAutospacing="1"/>
              <w:jc w:val="left"/>
              <w:outlineLvl w:val="2"/>
              <w:rPr>
                <w:rFonts w:eastAsia="Times New Roman" w:cs="Arial"/>
                <w:i w:val="0"/>
                <w:sz w:val="18"/>
                <w:szCs w:val="18"/>
                <w:lang w:eastAsia="en-GB"/>
              </w:rPr>
            </w:pPr>
            <w:r w:rsidRPr="00542581">
              <w:rPr>
                <w:rFonts w:eastAsia="Times New Roman" w:cs="Arial"/>
                <w:i w:val="0"/>
                <w:sz w:val="18"/>
                <w:szCs w:val="18"/>
                <w:lang w:eastAsia="en-GB"/>
              </w:rPr>
              <w:t>Number of action plans developed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542581"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000000" w:firstRow="0" w:lastRow="0" w:firstColumn="0" w:lastColumn="0" w:oddVBand="0" w:evenVBand="0" w:oddHBand="0" w:evenHBand="0" w:firstRowFirstColumn="0" w:firstRowLastColumn="0" w:lastRowFirstColumn="0" w:lastRowLastColumn="0"/>
              <w:rPr>
                <w:rFonts w:eastAsia="Times New Roman" w:cs="Arial"/>
                <w:bCs/>
                <w:sz w:val="18"/>
                <w:szCs w:val="18"/>
                <w:lang w:eastAsia="en-GB"/>
              </w:rPr>
            </w:pPr>
          </w:p>
        </w:tc>
      </w:tr>
      <w:tr w:rsidR="00615545" w:rsidRPr="00542581" w:rsidTr="00C22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542581" w:rsidRDefault="00615545" w:rsidP="00043D25">
            <w:pPr>
              <w:spacing w:before="100" w:beforeAutospacing="1" w:after="100" w:afterAutospacing="1"/>
              <w:jc w:val="left"/>
              <w:outlineLvl w:val="2"/>
              <w:rPr>
                <w:rFonts w:eastAsia="Times New Roman" w:cs="Arial"/>
                <w:i w:val="0"/>
                <w:sz w:val="18"/>
                <w:szCs w:val="18"/>
                <w:lang w:eastAsia="en-GB"/>
              </w:rPr>
            </w:pPr>
            <w:r w:rsidRPr="00542581">
              <w:rPr>
                <w:rFonts w:eastAsia="Times New Roman" w:cs="Arial"/>
                <w:i w:val="0"/>
                <w:sz w:val="18"/>
                <w:szCs w:val="18"/>
                <w:lang w:eastAsia="en-GB"/>
              </w:rPr>
              <w:t>Number of appearances in media (e.g. press)</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r>
      <w:tr w:rsidR="00687406" w:rsidRPr="00542581" w:rsidTr="00C2244E">
        <w:tc>
          <w:tcPr>
            <w:cnfStyle w:val="001000000000" w:firstRow="0" w:lastRow="0" w:firstColumn="1" w:lastColumn="0" w:oddVBand="0" w:evenVBand="0" w:oddHBand="0" w:evenHBand="0" w:firstRowFirstColumn="0" w:firstRowLastColumn="0" w:lastRowFirstColumn="0" w:lastRowLastColumn="0"/>
            <w:tcW w:w="9581" w:type="dxa"/>
            <w:gridSpan w:val="4"/>
            <w:tcBorders>
              <w:top w:val="single" w:sz="4" w:space="0" w:color="auto"/>
              <w:left w:val="single" w:sz="4" w:space="0" w:color="auto"/>
              <w:bottom w:val="single" w:sz="4" w:space="0" w:color="auto"/>
              <w:right w:val="single" w:sz="4" w:space="0" w:color="auto"/>
            </w:tcBorders>
          </w:tcPr>
          <w:p w:rsidR="00687406" w:rsidRPr="00542581" w:rsidRDefault="00687406" w:rsidP="00043D25">
            <w:pPr>
              <w:spacing w:before="100" w:beforeAutospacing="1" w:after="100" w:afterAutospacing="1"/>
              <w:jc w:val="left"/>
              <w:outlineLvl w:val="2"/>
              <w:rPr>
                <w:rFonts w:eastAsia="Times New Roman" w:cs="Arial"/>
                <w:sz w:val="18"/>
                <w:szCs w:val="18"/>
                <w:lang w:eastAsia="en-GB"/>
              </w:rPr>
            </w:pPr>
            <w:r w:rsidRPr="00542581">
              <w:rPr>
                <w:sz w:val="18"/>
                <w:szCs w:val="18"/>
              </w:rPr>
              <w:t xml:space="preserve">Media appearances are justified in a dedicated table, available in the project folder under this link: </w:t>
            </w:r>
            <w:hyperlink r:id="rId8" w:history="1">
              <w:r w:rsidRPr="00542581">
                <w:rPr>
                  <w:rStyle w:val="Hyperlink"/>
                  <w:sz w:val="18"/>
                  <w:szCs w:val="18"/>
                </w:rPr>
                <w:t>https://drive.google.com/drive/folders/0B_2u8LvpD_IzQndsY19rUFFzSFk</w:t>
              </w:r>
            </w:hyperlink>
            <w:r w:rsidRPr="00542581">
              <w:rPr>
                <w:sz w:val="18"/>
                <w:szCs w:val="18"/>
              </w:rPr>
              <w:t>.</w:t>
            </w:r>
          </w:p>
        </w:tc>
      </w:tr>
      <w:tr w:rsidR="00615545" w:rsidRPr="00542581" w:rsidTr="00C22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0" w:type="dxa"/>
            <w:tcBorders>
              <w:top w:val="single" w:sz="4" w:space="0" w:color="auto"/>
              <w:left w:val="single" w:sz="4" w:space="0" w:color="auto"/>
              <w:bottom w:val="single" w:sz="4" w:space="0" w:color="auto"/>
              <w:right w:val="single" w:sz="4" w:space="0" w:color="auto"/>
            </w:tcBorders>
          </w:tcPr>
          <w:p w:rsidR="00615545" w:rsidRPr="00542581" w:rsidRDefault="00615545" w:rsidP="00043D25">
            <w:pPr>
              <w:spacing w:before="100" w:beforeAutospacing="1" w:after="100" w:afterAutospacing="1"/>
              <w:jc w:val="left"/>
              <w:outlineLvl w:val="2"/>
              <w:rPr>
                <w:rFonts w:eastAsia="Times New Roman" w:cs="Arial"/>
                <w:i w:val="0"/>
                <w:sz w:val="18"/>
                <w:szCs w:val="18"/>
                <w:lang w:eastAsia="en-GB"/>
              </w:rPr>
            </w:pPr>
            <w:r w:rsidRPr="00542581">
              <w:rPr>
                <w:rFonts w:eastAsia="Times New Roman" w:cs="Arial"/>
                <w:i w:val="0"/>
                <w:sz w:val="18"/>
                <w:szCs w:val="18"/>
                <w:lang w:eastAsia="en-GB"/>
              </w:rPr>
              <w:t>Average number of sessions at the project pages per reporting period</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c>
          <w:tcPr>
            <w:tcW w:w="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15545" w:rsidRPr="00542581" w:rsidRDefault="00615545" w:rsidP="00043D25">
            <w:pPr>
              <w:spacing w:before="100" w:beforeAutospacing="1" w:after="100" w:afterAutospacing="1"/>
              <w:jc w:val="left"/>
              <w:outlineLvl w:val="2"/>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GB"/>
              </w:rPr>
            </w:pPr>
          </w:p>
        </w:tc>
      </w:tr>
      <w:tr w:rsidR="00C36446" w:rsidRPr="00542581" w:rsidTr="00C2244E">
        <w:tc>
          <w:tcPr>
            <w:cnfStyle w:val="001000000000" w:firstRow="0" w:lastRow="0" w:firstColumn="1" w:lastColumn="0" w:oddVBand="0" w:evenVBand="0" w:oddHBand="0" w:evenHBand="0" w:firstRowFirstColumn="0" w:firstRowLastColumn="0" w:lastRowFirstColumn="0" w:lastRowLastColumn="0"/>
            <w:tcW w:w="9581" w:type="dxa"/>
            <w:gridSpan w:val="4"/>
            <w:tcBorders>
              <w:top w:val="single" w:sz="4" w:space="0" w:color="auto"/>
              <w:left w:val="single" w:sz="4" w:space="0" w:color="auto"/>
              <w:bottom w:val="single" w:sz="4" w:space="0" w:color="auto"/>
              <w:right w:val="single" w:sz="4" w:space="0" w:color="auto"/>
            </w:tcBorders>
          </w:tcPr>
          <w:p w:rsidR="00C36446" w:rsidRPr="00542581" w:rsidRDefault="00C36446" w:rsidP="00043D25">
            <w:pPr>
              <w:spacing w:before="100" w:beforeAutospacing="1" w:after="100" w:afterAutospacing="1"/>
              <w:jc w:val="left"/>
              <w:outlineLvl w:val="2"/>
              <w:rPr>
                <w:rFonts w:eastAsia="Times New Roman" w:cs="Arial"/>
                <w:sz w:val="18"/>
                <w:szCs w:val="18"/>
                <w:lang w:eastAsia="en-GB"/>
              </w:rPr>
            </w:pPr>
            <w:r w:rsidRPr="00542581">
              <w:rPr>
                <w:sz w:val="18"/>
                <w:szCs w:val="18"/>
              </w:rPr>
              <w:t xml:space="preserve">Sessions at the project pages are recorded in a dedicated table (one per call), available under this link: </w:t>
            </w:r>
            <w:hyperlink r:id="rId9" w:history="1">
              <w:r w:rsidRPr="00542581">
                <w:rPr>
                  <w:rStyle w:val="Hyperlink"/>
                  <w:sz w:val="18"/>
                  <w:szCs w:val="18"/>
                </w:rPr>
                <w:t>https://drive.google.com/drive/folders/0B_2u8LvpD_IzTnFvOUVwLWxiYjQ</w:t>
              </w:r>
            </w:hyperlink>
            <w:r w:rsidRPr="00542581">
              <w:rPr>
                <w:sz w:val="18"/>
                <w:szCs w:val="18"/>
              </w:rPr>
              <w:t>.</w:t>
            </w:r>
          </w:p>
        </w:tc>
      </w:tr>
    </w:tbl>
    <w:p w:rsidR="00615545" w:rsidRPr="00542581" w:rsidRDefault="00615545" w:rsidP="00615545">
      <w:pPr>
        <w:rPr>
          <w:rFonts w:cs="Arial"/>
          <w:lang w:val="en-GB"/>
        </w:rPr>
      </w:pPr>
    </w:p>
    <w:p w:rsidR="00615545" w:rsidRPr="00542581" w:rsidRDefault="00615545" w:rsidP="00615545">
      <w:pPr>
        <w:rPr>
          <w:rFonts w:cs="Arial"/>
          <w:u w:val="single"/>
          <w:lang w:val="en-GB"/>
        </w:rPr>
      </w:pPr>
      <w:r w:rsidRPr="00542581">
        <w:rPr>
          <w:rFonts w:cs="Arial"/>
          <w:u w:val="single"/>
          <w:lang w:val="en-GB"/>
        </w:rPr>
        <w:t>1.3.2 Reporting per semester</w:t>
      </w:r>
    </w:p>
    <w:p w:rsidR="00615545" w:rsidRPr="00542581" w:rsidRDefault="00615545" w:rsidP="00B56F04">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lang w:val="en-GB"/>
        </w:rPr>
      </w:pPr>
      <w:r w:rsidRPr="00542581">
        <w:rPr>
          <w:rFonts w:cs="Arial"/>
          <w:i/>
          <w:lang w:val="en-GB"/>
        </w:rPr>
        <w:t>Activities of the current reporting period as originally planned (imported from the AF)</w:t>
      </w:r>
    </w:p>
    <w:p w:rsidR="00615545" w:rsidRPr="00542581" w:rsidRDefault="00615545" w:rsidP="00B56F04">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lang w:val="en-GB"/>
        </w:rPr>
      </w:pPr>
      <w:r w:rsidRPr="00542581">
        <w:rPr>
          <w:rFonts w:cs="Arial"/>
          <w:i/>
          <w:lang w:val="en-GB"/>
        </w:rPr>
        <w:t>Main outputs of the current reporting period as originally planned (imported from the AF)</w:t>
      </w:r>
    </w:p>
    <w:p w:rsidR="00615545" w:rsidRPr="00542581" w:rsidRDefault="00615545" w:rsidP="00615545">
      <w:pPr>
        <w:rPr>
          <w:rFonts w:cs="Arial"/>
          <w:lang w:val="en-GB"/>
        </w:rPr>
      </w:pPr>
    </w:p>
    <w:p w:rsidR="00615545" w:rsidRPr="00542581" w:rsidRDefault="00615545" w:rsidP="00615545">
      <w:pPr>
        <w:rPr>
          <w:rFonts w:cs="Arial"/>
          <w:b/>
          <w:lang w:val="en-GB"/>
        </w:rPr>
      </w:pPr>
      <w:r w:rsidRPr="00542581">
        <w:rPr>
          <w:rFonts w:cs="Arial"/>
          <w:b/>
          <w:lang w:val="en-GB"/>
        </w:rPr>
        <w:t xml:space="preserve">Activities which took place during the reporting period </w:t>
      </w:r>
    </w:p>
    <w:p w:rsidR="00615545" w:rsidRPr="00542581" w:rsidRDefault="00615545" w:rsidP="00615545">
      <w:pPr>
        <w:rPr>
          <w:rFonts w:cs="Arial"/>
          <w:lang w:val="en-GB"/>
        </w:rPr>
      </w:pPr>
      <w:r w:rsidRPr="00542581">
        <w:rPr>
          <w:rFonts w:cs="Arial"/>
          <w:lang w:val="en-GB"/>
        </w:rPr>
        <w:t>Describe in detail the activities relat</w:t>
      </w:r>
      <w:r w:rsidR="00642F6F" w:rsidRPr="00542581">
        <w:rPr>
          <w:rFonts w:cs="Arial"/>
          <w:lang w:val="en-GB"/>
        </w:rPr>
        <w:t>ed to a) exchange of experience</w:t>
      </w:r>
      <w:r w:rsidRPr="00542581">
        <w:rPr>
          <w:rFonts w:cs="Arial"/>
          <w:lang w:val="en-GB"/>
        </w:rPr>
        <w:t xml:space="preserve">, b) communication and dissemination and c) project management. </w:t>
      </w:r>
    </w:p>
    <w:p w:rsidR="00615545" w:rsidRPr="00542581" w:rsidRDefault="00615545" w:rsidP="00615545">
      <w:pPr>
        <w:rPr>
          <w:rFonts w:cs="Arial"/>
          <w:lang w:val="en-GB"/>
        </w:rPr>
      </w:pPr>
      <w:r w:rsidRPr="00542581">
        <w:rPr>
          <w:rFonts w:cs="Arial"/>
          <w:lang w:val="en-GB"/>
        </w:rPr>
        <w:t>a) Exchange of experience (3,000 characters)</w:t>
      </w:r>
    </w:p>
    <w:p w:rsidR="00615545" w:rsidRPr="00542581" w:rsidRDefault="00615545" w:rsidP="00615545">
      <w:pPr>
        <w:rPr>
          <w:rFonts w:cs="Arial"/>
          <w:lang w:val="en-GB"/>
        </w:rPr>
      </w:pPr>
    </w:p>
    <w:p w:rsidR="00615545" w:rsidRPr="00542581" w:rsidRDefault="00615545" w:rsidP="00615545">
      <w:pPr>
        <w:rPr>
          <w:rFonts w:cs="Arial"/>
          <w:lang w:val="en-GB"/>
        </w:rPr>
      </w:pPr>
      <w:r w:rsidRPr="00542581">
        <w:rPr>
          <w:rFonts w:cs="Arial"/>
          <w:lang w:val="en-GB"/>
        </w:rPr>
        <w:t>b) Communication and dissemination (1,500 characters)</w:t>
      </w:r>
    </w:p>
    <w:p w:rsidR="00615545" w:rsidRPr="00542581" w:rsidRDefault="00615545" w:rsidP="00615545">
      <w:pPr>
        <w:rPr>
          <w:rFonts w:cs="Arial"/>
          <w:lang w:val="en-GB"/>
        </w:rPr>
      </w:pPr>
    </w:p>
    <w:p w:rsidR="00615545" w:rsidRPr="00542581" w:rsidRDefault="00615545" w:rsidP="00615545">
      <w:pPr>
        <w:rPr>
          <w:rFonts w:cs="Arial"/>
          <w:lang w:val="en-GB"/>
        </w:rPr>
      </w:pPr>
      <w:r w:rsidRPr="00542581">
        <w:rPr>
          <w:rFonts w:cs="Arial"/>
          <w:lang w:val="en-GB"/>
        </w:rPr>
        <w:lastRenderedPageBreak/>
        <w:t>c) Project management (1,500 characters)</w:t>
      </w:r>
    </w:p>
    <w:p w:rsidR="00615545" w:rsidRPr="00542581" w:rsidRDefault="00615545" w:rsidP="00615545">
      <w:pPr>
        <w:rPr>
          <w:rFonts w:cs="Arial"/>
          <w:lang w:val="en-GB"/>
        </w:rPr>
      </w:pPr>
    </w:p>
    <w:p w:rsidR="00615545" w:rsidRPr="00542581" w:rsidRDefault="00615545" w:rsidP="00615545">
      <w:pPr>
        <w:rPr>
          <w:rFonts w:cs="Arial"/>
          <w:b/>
          <w:lang w:val="en-GB"/>
        </w:rPr>
      </w:pPr>
      <w:r w:rsidRPr="00542581">
        <w:rPr>
          <w:rFonts w:cs="Arial"/>
          <w:b/>
          <w:lang w:val="en-GB"/>
        </w:rPr>
        <w:t xml:space="preserve">Changes from the original plans </w:t>
      </w:r>
    </w:p>
    <w:p w:rsidR="00C2244E" w:rsidRPr="00542581" w:rsidRDefault="00615545" w:rsidP="00615545">
      <w:pPr>
        <w:rPr>
          <w:rFonts w:cs="Arial"/>
          <w:lang w:val="en-GB"/>
        </w:rPr>
      </w:pPr>
      <w:r w:rsidRPr="00542581">
        <w:rPr>
          <w:rFonts w:cs="Arial"/>
          <w:lang w:val="en-GB"/>
        </w:rPr>
        <w:t xml:space="preserve">Describe and justify any changes from the original work plan and, in case of delays, outline the solutions found to catch up with the foreseen time plan. (1,000 characters)  </w:t>
      </w:r>
    </w:p>
    <w:p w:rsidR="00C2244E" w:rsidRPr="00542581" w:rsidRDefault="00C2244E">
      <w:pPr>
        <w:spacing w:line="276" w:lineRule="auto"/>
        <w:jc w:val="left"/>
        <w:rPr>
          <w:rFonts w:cs="Arial"/>
          <w:lang w:val="en-GB"/>
        </w:rPr>
      </w:pPr>
      <w:r w:rsidRPr="00542581">
        <w:rPr>
          <w:rFonts w:cs="Arial"/>
          <w:lang w:val="en-GB"/>
        </w:rPr>
        <w:br w:type="page"/>
      </w:r>
    </w:p>
    <w:p w:rsidR="00C2244E" w:rsidRPr="00542581" w:rsidRDefault="00C2244E" w:rsidP="00C2244E">
      <w:pPr>
        <w:jc w:val="left"/>
        <w:rPr>
          <w:rFonts w:cs="Arial"/>
          <w:b/>
          <w:sz w:val="28"/>
          <w:szCs w:val="36"/>
          <w:lang w:val="en-GB"/>
        </w:rPr>
      </w:pPr>
      <w:r w:rsidRPr="00542581">
        <w:rPr>
          <w:rFonts w:cs="Arial"/>
          <w:b/>
          <w:sz w:val="28"/>
          <w:szCs w:val="36"/>
          <w:lang w:val="en-GB"/>
        </w:rPr>
        <w:lastRenderedPageBreak/>
        <w:t>2. Insight into project’s results</w:t>
      </w:r>
    </w:p>
    <w:p w:rsidR="00C2244E" w:rsidRPr="00542581" w:rsidRDefault="00C2244E" w:rsidP="00C2244E">
      <w:pPr>
        <w:rPr>
          <w:rFonts w:cs="Arial"/>
          <w:b/>
          <w:sz w:val="24"/>
          <w:szCs w:val="24"/>
          <w:u w:val="single"/>
          <w:lang w:val="en-GB"/>
        </w:rPr>
      </w:pPr>
      <w:r w:rsidRPr="00542581">
        <w:rPr>
          <w:rFonts w:cs="Arial"/>
          <w:b/>
          <w:sz w:val="24"/>
          <w:szCs w:val="24"/>
          <w:u w:val="single"/>
          <w:lang w:val="en-GB"/>
        </w:rPr>
        <w:t>2.1 Overview of main results</w:t>
      </w:r>
    </w:p>
    <w:tbl>
      <w:tblPr>
        <w:tblStyle w:val="TableGrid"/>
        <w:tblW w:w="0" w:type="auto"/>
        <w:tblLook w:val="04A0" w:firstRow="1" w:lastRow="0" w:firstColumn="1" w:lastColumn="0" w:noHBand="0" w:noVBand="1"/>
      </w:tblPr>
      <w:tblGrid>
        <w:gridCol w:w="6263"/>
        <w:gridCol w:w="1071"/>
        <w:gridCol w:w="1793"/>
        <w:gridCol w:w="737"/>
      </w:tblGrid>
      <w:tr w:rsidR="00BB76F6" w:rsidRPr="00542581" w:rsidTr="00401A48">
        <w:tc>
          <w:tcPr>
            <w:tcW w:w="0" w:type="auto"/>
            <w:tcBorders>
              <w:top w:val="nil"/>
              <w:left w:val="nil"/>
              <w:bottom w:val="single" w:sz="4" w:space="0" w:color="auto"/>
              <w:right w:val="nil"/>
            </w:tcBorders>
          </w:tcPr>
          <w:p w:rsidR="00B9011B" w:rsidRPr="00542581" w:rsidRDefault="00B9011B" w:rsidP="000F7207">
            <w:pPr>
              <w:jc w:val="center"/>
              <w:rPr>
                <w:sz w:val="18"/>
                <w:szCs w:val="18"/>
                <w:lang w:val="en-GB"/>
              </w:rPr>
            </w:pPr>
            <w:r w:rsidRPr="00542581">
              <w:rPr>
                <w:sz w:val="18"/>
                <w:szCs w:val="18"/>
                <w:lang w:val="en-GB"/>
              </w:rPr>
              <w:t>Result indicators</w:t>
            </w:r>
          </w:p>
        </w:tc>
        <w:tc>
          <w:tcPr>
            <w:tcW w:w="0" w:type="auto"/>
            <w:tcBorders>
              <w:top w:val="nil"/>
              <w:left w:val="nil"/>
              <w:bottom w:val="single" w:sz="4" w:space="0" w:color="auto"/>
              <w:right w:val="nil"/>
            </w:tcBorders>
          </w:tcPr>
          <w:p w:rsidR="00B9011B" w:rsidRPr="00542581" w:rsidRDefault="00B9011B" w:rsidP="000F7207">
            <w:pPr>
              <w:jc w:val="center"/>
              <w:rPr>
                <w:sz w:val="18"/>
                <w:szCs w:val="18"/>
                <w:lang w:val="en-GB"/>
              </w:rPr>
            </w:pPr>
            <w:r w:rsidRPr="00542581">
              <w:rPr>
                <w:sz w:val="18"/>
                <w:szCs w:val="18"/>
                <w:lang w:val="en-GB"/>
              </w:rPr>
              <w:t>Current period</w:t>
            </w:r>
          </w:p>
        </w:tc>
        <w:tc>
          <w:tcPr>
            <w:tcW w:w="0" w:type="auto"/>
            <w:tcBorders>
              <w:top w:val="nil"/>
              <w:left w:val="nil"/>
              <w:bottom w:val="single" w:sz="4" w:space="0" w:color="auto"/>
              <w:right w:val="nil"/>
            </w:tcBorders>
          </w:tcPr>
          <w:p w:rsidR="00B9011B" w:rsidRPr="00542581" w:rsidRDefault="00B9011B" w:rsidP="008C4CB7">
            <w:pPr>
              <w:jc w:val="center"/>
              <w:rPr>
                <w:sz w:val="18"/>
                <w:szCs w:val="18"/>
                <w:lang w:val="en-GB"/>
              </w:rPr>
            </w:pPr>
            <w:r w:rsidRPr="00542581">
              <w:rPr>
                <w:sz w:val="18"/>
                <w:szCs w:val="18"/>
                <w:lang w:val="en-GB"/>
              </w:rPr>
              <w:t>Achieved so far</w:t>
            </w:r>
            <w:r w:rsidR="008C4CB7" w:rsidRPr="00542581">
              <w:rPr>
                <w:sz w:val="18"/>
                <w:szCs w:val="18"/>
                <w:lang w:val="en-GB"/>
              </w:rPr>
              <w:t xml:space="preserve"> </w:t>
            </w:r>
            <w:r w:rsidR="000F7207" w:rsidRPr="00542581">
              <w:rPr>
                <w:sz w:val="18"/>
                <w:szCs w:val="18"/>
                <w:lang w:val="en-GB"/>
              </w:rPr>
              <w:t>(cumulative)</w:t>
            </w:r>
          </w:p>
        </w:tc>
        <w:tc>
          <w:tcPr>
            <w:tcW w:w="0" w:type="auto"/>
            <w:tcBorders>
              <w:top w:val="nil"/>
              <w:left w:val="nil"/>
              <w:bottom w:val="single" w:sz="4" w:space="0" w:color="auto"/>
              <w:right w:val="nil"/>
            </w:tcBorders>
          </w:tcPr>
          <w:p w:rsidR="00B9011B" w:rsidRPr="00542581" w:rsidRDefault="008C4CB7" w:rsidP="008C4CB7">
            <w:pPr>
              <w:jc w:val="center"/>
              <w:rPr>
                <w:sz w:val="18"/>
                <w:szCs w:val="18"/>
                <w:lang w:val="en-GB"/>
              </w:rPr>
            </w:pPr>
            <w:r w:rsidRPr="00542581">
              <w:rPr>
                <w:sz w:val="18"/>
                <w:szCs w:val="18"/>
                <w:lang w:val="en-GB"/>
              </w:rPr>
              <w:t>Target</w:t>
            </w:r>
          </w:p>
        </w:tc>
      </w:tr>
      <w:tr w:rsidR="00BB76F6" w:rsidRPr="00542581" w:rsidTr="00825631">
        <w:tc>
          <w:tcPr>
            <w:tcW w:w="0" w:type="auto"/>
            <w:tcBorders>
              <w:top w:val="single" w:sz="4" w:space="0" w:color="auto"/>
            </w:tcBorders>
          </w:tcPr>
          <w:p w:rsidR="00B9011B" w:rsidRPr="00542581" w:rsidRDefault="00B9011B" w:rsidP="000F7207">
            <w:pPr>
              <w:rPr>
                <w:sz w:val="18"/>
                <w:szCs w:val="18"/>
                <w:lang w:val="en-GB"/>
              </w:rPr>
            </w:pPr>
            <w:r w:rsidRPr="00542581">
              <w:rPr>
                <w:sz w:val="18"/>
                <w:szCs w:val="18"/>
                <w:lang w:val="en-GB"/>
              </w:rPr>
              <w:t>Number of Growth &amp; Jobs and/or ETC programmes where measures</w:t>
            </w:r>
            <w:r w:rsidR="000F7207" w:rsidRPr="00542581">
              <w:rPr>
                <w:sz w:val="18"/>
                <w:szCs w:val="18"/>
                <w:lang w:val="en-GB"/>
              </w:rPr>
              <w:t xml:space="preserve"> </w:t>
            </w:r>
            <w:r w:rsidRPr="00542581">
              <w:rPr>
                <w:sz w:val="18"/>
                <w:szCs w:val="18"/>
                <w:lang w:val="en-GB"/>
              </w:rPr>
              <w:t>inspired by the cooperation were implemented in the field tackled by</w:t>
            </w:r>
            <w:r w:rsidR="000F7207" w:rsidRPr="00542581">
              <w:rPr>
                <w:sz w:val="18"/>
                <w:szCs w:val="18"/>
                <w:lang w:val="en-GB"/>
              </w:rPr>
              <w:t xml:space="preserve"> the project.</w:t>
            </w:r>
          </w:p>
        </w:tc>
        <w:tc>
          <w:tcPr>
            <w:tcW w:w="0" w:type="auto"/>
            <w:tcBorders>
              <w:top w:val="single" w:sz="4" w:space="0" w:color="auto"/>
            </w:tcBorders>
            <w:shd w:val="clear" w:color="auto" w:fill="F2F2F2" w:themeFill="background1" w:themeFillShade="F2"/>
          </w:tcPr>
          <w:p w:rsidR="00B9011B" w:rsidRPr="00542581" w:rsidRDefault="00B9011B" w:rsidP="00401A48">
            <w:pPr>
              <w:jc w:val="left"/>
              <w:rPr>
                <w:i/>
                <w:sz w:val="18"/>
                <w:szCs w:val="18"/>
                <w:lang w:val="en-GB"/>
              </w:rPr>
            </w:pPr>
          </w:p>
        </w:tc>
        <w:tc>
          <w:tcPr>
            <w:tcW w:w="0" w:type="auto"/>
            <w:tcBorders>
              <w:top w:val="single" w:sz="4" w:space="0" w:color="auto"/>
            </w:tcBorders>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c>
          <w:tcPr>
            <w:tcW w:w="0" w:type="auto"/>
            <w:tcBorders>
              <w:top w:val="single" w:sz="4" w:space="0" w:color="auto"/>
            </w:tcBorders>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r>
      <w:tr w:rsidR="00BB76F6" w:rsidRPr="00542581" w:rsidTr="00825631">
        <w:tc>
          <w:tcPr>
            <w:tcW w:w="0" w:type="auto"/>
          </w:tcPr>
          <w:p w:rsidR="00B9011B" w:rsidRPr="00542581" w:rsidRDefault="00B9011B" w:rsidP="000F7207">
            <w:pPr>
              <w:rPr>
                <w:sz w:val="18"/>
                <w:szCs w:val="18"/>
                <w:lang w:val="en-GB"/>
              </w:rPr>
            </w:pPr>
            <w:r w:rsidRPr="00542581">
              <w:rPr>
                <w:sz w:val="18"/>
                <w:szCs w:val="18"/>
                <w:lang w:val="en-GB"/>
              </w:rPr>
              <w:t>Amount (EUR) of Structural Funds (from Growth &amp; Jobs and/ or ETC)</w:t>
            </w:r>
            <w:r w:rsidR="000F7207" w:rsidRPr="00542581">
              <w:rPr>
                <w:sz w:val="18"/>
                <w:szCs w:val="18"/>
                <w:lang w:val="en-GB"/>
              </w:rPr>
              <w:t xml:space="preserve"> </w:t>
            </w:r>
            <w:r w:rsidRPr="00542581">
              <w:rPr>
                <w:sz w:val="18"/>
                <w:szCs w:val="18"/>
                <w:lang w:val="en-GB"/>
              </w:rPr>
              <w:t>influenced by the project in the field tackled by the project.</w:t>
            </w:r>
          </w:p>
        </w:tc>
        <w:tc>
          <w:tcPr>
            <w:tcW w:w="0" w:type="auto"/>
            <w:shd w:val="clear" w:color="auto" w:fill="F2F2F2" w:themeFill="background1" w:themeFillShade="F2"/>
          </w:tcPr>
          <w:p w:rsidR="00B9011B" w:rsidRPr="00542581" w:rsidRDefault="00B9011B" w:rsidP="00401A48">
            <w:pPr>
              <w:jc w:val="left"/>
              <w:rPr>
                <w:sz w:val="18"/>
                <w:szCs w:val="18"/>
                <w:lang w:val="en-GB"/>
              </w:rPr>
            </w:pPr>
          </w:p>
        </w:tc>
        <w:tc>
          <w:tcPr>
            <w:tcW w:w="0" w:type="auto"/>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c>
          <w:tcPr>
            <w:tcW w:w="0" w:type="auto"/>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r>
      <w:tr w:rsidR="00BB76F6" w:rsidRPr="00542581" w:rsidTr="00825631">
        <w:tc>
          <w:tcPr>
            <w:tcW w:w="0" w:type="auto"/>
          </w:tcPr>
          <w:p w:rsidR="00B9011B" w:rsidRPr="00542581" w:rsidRDefault="00B9011B" w:rsidP="000F7207">
            <w:pPr>
              <w:rPr>
                <w:sz w:val="18"/>
                <w:szCs w:val="18"/>
                <w:lang w:val="en-GB"/>
              </w:rPr>
            </w:pPr>
            <w:r w:rsidRPr="00542581">
              <w:rPr>
                <w:sz w:val="18"/>
                <w:szCs w:val="18"/>
                <w:lang w:val="en-GB"/>
              </w:rPr>
              <w:t>Number of other regional policy instruments where measures inspired</w:t>
            </w:r>
            <w:r w:rsidR="000F7207" w:rsidRPr="00542581">
              <w:rPr>
                <w:sz w:val="18"/>
                <w:szCs w:val="18"/>
                <w:lang w:val="en-GB"/>
              </w:rPr>
              <w:t xml:space="preserve"> </w:t>
            </w:r>
            <w:r w:rsidRPr="00542581">
              <w:rPr>
                <w:sz w:val="18"/>
                <w:szCs w:val="18"/>
                <w:lang w:val="en-GB"/>
              </w:rPr>
              <w:t>by the cooperation were implemen</w:t>
            </w:r>
            <w:r w:rsidR="000F7207" w:rsidRPr="00542581">
              <w:rPr>
                <w:sz w:val="18"/>
                <w:szCs w:val="18"/>
                <w:lang w:val="en-GB"/>
              </w:rPr>
              <w:t>ted in the field tackled by the project.</w:t>
            </w:r>
          </w:p>
        </w:tc>
        <w:tc>
          <w:tcPr>
            <w:tcW w:w="0" w:type="auto"/>
            <w:shd w:val="clear" w:color="auto" w:fill="F2F2F2" w:themeFill="background1" w:themeFillShade="F2"/>
          </w:tcPr>
          <w:p w:rsidR="00B9011B" w:rsidRPr="00542581" w:rsidRDefault="00B9011B" w:rsidP="00401A48">
            <w:pPr>
              <w:jc w:val="left"/>
              <w:rPr>
                <w:sz w:val="18"/>
                <w:szCs w:val="18"/>
                <w:lang w:val="en-GB"/>
              </w:rPr>
            </w:pPr>
          </w:p>
        </w:tc>
        <w:tc>
          <w:tcPr>
            <w:tcW w:w="0" w:type="auto"/>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c>
          <w:tcPr>
            <w:tcW w:w="0" w:type="auto"/>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r>
      <w:tr w:rsidR="00BB76F6" w:rsidRPr="00542581" w:rsidTr="00825631">
        <w:tc>
          <w:tcPr>
            <w:tcW w:w="0" w:type="auto"/>
          </w:tcPr>
          <w:p w:rsidR="00B9011B" w:rsidRPr="00542581" w:rsidRDefault="00B9011B" w:rsidP="000F7207">
            <w:pPr>
              <w:rPr>
                <w:sz w:val="18"/>
                <w:szCs w:val="18"/>
                <w:lang w:val="en-GB" w:eastAsia="en-GB"/>
              </w:rPr>
            </w:pPr>
            <w:r w:rsidRPr="00542581">
              <w:rPr>
                <w:sz w:val="18"/>
                <w:szCs w:val="18"/>
                <w:lang w:val="en-GB"/>
              </w:rPr>
              <w:t>Amount (EUR) of other funds influenced by the project in the field</w:t>
            </w:r>
            <w:r w:rsidR="000F7207" w:rsidRPr="00542581">
              <w:rPr>
                <w:sz w:val="18"/>
                <w:szCs w:val="18"/>
                <w:lang w:val="en-GB"/>
              </w:rPr>
              <w:t xml:space="preserve"> tackled by the project.</w:t>
            </w:r>
          </w:p>
        </w:tc>
        <w:tc>
          <w:tcPr>
            <w:tcW w:w="0" w:type="auto"/>
            <w:shd w:val="clear" w:color="auto" w:fill="F2F2F2" w:themeFill="background1" w:themeFillShade="F2"/>
          </w:tcPr>
          <w:p w:rsidR="00B9011B" w:rsidRPr="00542581" w:rsidRDefault="00B9011B" w:rsidP="00401A48">
            <w:pPr>
              <w:jc w:val="left"/>
              <w:rPr>
                <w:sz w:val="18"/>
                <w:szCs w:val="18"/>
                <w:lang w:val="en-GB"/>
              </w:rPr>
            </w:pPr>
          </w:p>
        </w:tc>
        <w:tc>
          <w:tcPr>
            <w:tcW w:w="0" w:type="auto"/>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c>
          <w:tcPr>
            <w:tcW w:w="0" w:type="auto"/>
            <w:shd w:val="clear" w:color="auto" w:fill="F2F2F2" w:themeFill="background1" w:themeFillShade="F2"/>
          </w:tcPr>
          <w:p w:rsidR="00B9011B" w:rsidRPr="00542581" w:rsidRDefault="00B9011B" w:rsidP="00C2244E">
            <w:pPr>
              <w:autoSpaceDE w:val="0"/>
              <w:autoSpaceDN w:val="0"/>
              <w:adjustRightInd w:val="0"/>
              <w:spacing w:line="240" w:lineRule="auto"/>
              <w:jc w:val="left"/>
              <w:rPr>
                <w:rFonts w:ascii="Calibri,Bold" w:eastAsiaTheme="minorHAnsi" w:hAnsi="Calibri,Bold" w:cs="Calibri,Bold"/>
                <w:b/>
                <w:bCs/>
                <w:lang w:val="en-GB"/>
              </w:rPr>
            </w:pPr>
          </w:p>
        </w:tc>
      </w:tr>
    </w:tbl>
    <w:p w:rsidR="005E704A" w:rsidRPr="00542581" w:rsidRDefault="005E704A" w:rsidP="004D442D">
      <w:pPr>
        <w:rPr>
          <w:rFonts w:cs="Arial"/>
          <w:lang w:val="en-GB"/>
        </w:rPr>
      </w:pPr>
    </w:p>
    <w:p w:rsidR="00C2244E" w:rsidRPr="00542581" w:rsidRDefault="00C2244E" w:rsidP="00C2244E">
      <w:pPr>
        <w:rPr>
          <w:rFonts w:cs="Arial"/>
          <w:b/>
          <w:sz w:val="24"/>
          <w:szCs w:val="24"/>
          <w:u w:val="single"/>
          <w:lang w:val="en-GB"/>
        </w:rPr>
      </w:pPr>
      <w:r w:rsidRPr="00542581">
        <w:rPr>
          <w:rFonts w:cs="Arial"/>
          <w:b/>
          <w:sz w:val="24"/>
          <w:szCs w:val="24"/>
          <w:u w:val="single"/>
          <w:lang w:val="en-GB"/>
        </w:rPr>
        <w:t>2.2 Results per policy instrument</w:t>
      </w:r>
    </w:p>
    <w:tbl>
      <w:tblPr>
        <w:tblStyle w:val="TableGrid"/>
        <w:tblW w:w="0" w:type="auto"/>
        <w:tblLook w:val="04A0" w:firstRow="1" w:lastRow="0" w:firstColumn="1" w:lastColumn="0" w:noHBand="0" w:noVBand="1"/>
      </w:tblPr>
      <w:tblGrid>
        <w:gridCol w:w="834"/>
        <w:gridCol w:w="697"/>
        <w:gridCol w:w="1676"/>
        <w:gridCol w:w="2050"/>
        <w:gridCol w:w="1831"/>
        <w:gridCol w:w="2776"/>
      </w:tblGrid>
      <w:tr w:rsidR="00825631" w:rsidRPr="00542581" w:rsidTr="00825631">
        <w:tc>
          <w:tcPr>
            <w:tcW w:w="0" w:type="auto"/>
            <w:tcBorders>
              <w:top w:val="nil"/>
              <w:left w:val="nil"/>
              <w:bottom w:val="single" w:sz="4" w:space="0" w:color="auto"/>
              <w:right w:val="nil"/>
            </w:tcBorders>
          </w:tcPr>
          <w:p w:rsidR="001A77FC" w:rsidRPr="00542581" w:rsidRDefault="001A77FC" w:rsidP="00401A48">
            <w:pPr>
              <w:ind w:left="-125" w:firstLine="17"/>
              <w:jc w:val="center"/>
              <w:rPr>
                <w:sz w:val="18"/>
                <w:szCs w:val="18"/>
                <w:lang w:val="en-GB"/>
              </w:rPr>
            </w:pPr>
            <w:r w:rsidRPr="00542581">
              <w:rPr>
                <w:sz w:val="18"/>
                <w:szCs w:val="18"/>
                <w:lang w:val="en-GB"/>
              </w:rPr>
              <w:t>Number</w:t>
            </w:r>
          </w:p>
        </w:tc>
        <w:tc>
          <w:tcPr>
            <w:tcW w:w="0" w:type="auto"/>
            <w:tcBorders>
              <w:top w:val="nil"/>
              <w:left w:val="nil"/>
              <w:bottom w:val="single" w:sz="4" w:space="0" w:color="auto"/>
              <w:right w:val="nil"/>
            </w:tcBorders>
          </w:tcPr>
          <w:p w:rsidR="001A77FC" w:rsidRPr="00542581" w:rsidRDefault="001A77FC" w:rsidP="00931BC8">
            <w:pPr>
              <w:jc w:val="center"/>
              <w:rPr>
                <w:sz w:val="18"/>
                <w:szCs w:val="18"/>
                <w:lang w:val="en-GB"/>
              </w:rPr>
            </w:pPr>
            <w:r w:rsidRPr="00542581">
              <w:rPr>
                <w:sz w:val="18"/>
                <w:szCs w:val="18"/>
                <w:lang w:val="en-GB"/>
              </w:rPr>
              <w:t>Name</w:t>
            </w:r>
          </w:p>
        </w:tc>
        <w:tc>
          <w:tcPr>
            <w:tcW w:w="0" w:type="auto"/>
            <w:tcBorders>
              <w:top w:val="nil"/>
              <w:left w:val="nil"/>
              <w:bottom w:val="single" w:sz="4" w:space="0" w:color="auto"/>
              <w:right w:val="nil"/>
            </w:tcBorders>
          </w:tcPr>
          <w:p w:rsidR="001A77FC" w:rsidRPr="00542581" w:rsidRDefault="001A77FC" w:rsidP="00931BC8">
            <w:pPr>
              <w:jc w:val="center"/>
              <w:rPr>
                <w:sz w:val="18"/>
                <w:szCs w:val="18"/>
                <w:lang w:val="en-GB"/>
              </w:rPr>
            </w:pPr>
            <w:r w:rsidRPr="00542581">
              <w:rPr>
                <w:sz w:val="18"/>
                <w:szCs w:val="18"/>
                <w:lang w:val="en-GB"/>
              </w:rPr>
              <w:t>Structural funds link</w:t>
            </w:r>
          </w:p>
        </w:tc>
        <w:tc>
          <w:tcPr>
            <w:tcW w:w="0" w:type="auto"/>
            <w:tcBorders>
              <w:top w:val="nil"/>
              <w:left w:val="nil"/>
              <w:bottom w:val="single" w:sz="4" w:space="0" w:color="auto"/>
              <w:right w:val="nil"/>
            </w:tcBorders>
          </w:tcPr>
          <w:p w:rsidR="001A77FC" w:rsidRPr="00542581" w:rsidRDefault="001A77FC" w:rsidP="00931BC8">
            <w:pPr>
              <w:jc w:val="center"/>
              <w:rPr>
                <w:sz w:val="18"/>
                <w:szCs w:val="18"/>
                <w:lang w:val="en-GB"/>
              </w:rPr>
            </w:pPr>
            <w:r w:rsidRPr="00542581">
              <w:rPr>
                <w:sz w:val="18"/>
                <w:szCs w:val="18"/>
                <w:lang w:val="en-GB"/>
              </w:rPr>
              <w:t>Responsible Body Name</w:t>
            </w:r>
          </w:p>
        </w:tc>
        <w:tc>
          <w:tcPr>
            <w:tcW w:w="1831" w:type="dxa"/>
            <w:tcBorders>
              <w:top w:val="nil"/>
              <w:left w:val="nil"/>
              <w:bottom w:val="single" w:sz="4" w:space="0" w:color="auto"/>
              <w:right w:val="nil"/>
            </w:tcBorders>
          </w:tcPr>
          <w:p w:rsidR="001A77FC" w:rsidRPr="00542581" w:rsidRDefault="001A77FC" w:rsidP="00931BC8">
            <w:pPr>
              <w:jc w:val="center"/>
              <w:rPr>
                <w:sz w:val="18"/>
                <w:szCs w:val="18"/>
                <w:lang w:val="en-GB"/>
              </w:rPr>
            </w:pPr>
            <w:r w:rsidRPr="00542581">
              <w:rPr>
                <w:sz w:val="18"/>
                <w:szCs w:val="18"/>
                <w:lang w:val="en-GB"/>
              </w:rPr>
              <w:t>PI addressed by partner(s)</w:t>
            </w:r>
          </w:p>
        </w:tc>
        <w:tc>
          <w:tcPr>
            <w:tcW w:w="2776" w:type="dxa"/>
            <w:tcBorders>
              <w:top w:val="nil"/>
              <w:left w:val="nil"/>
              <w:bottom w:val="single" w:sz="4" w:space="0" w:color="auto"/>
              <w:right w:val="nil"/>
            </w:tcBorders>
          </w:tcPr>
          <w:p w:rsidR="001A77FC" w:rsidRPr="00542581" w:rsidRDefault="001A77FC" w:rsidP="00825631">
            <w:pPr>
              <w:jc w:val="center"/>
              <w:rPr>
                <w:sz w:val="18"/>
                <w:szCs w:val="18"/>
                <w:lang w:val="en-GB"/>
              </w:rPr>
            </w:pPr>
            <w:r w:rsidRPr="00542581">
              <w:rPr>
                <w:sz w:val="18"/>
                <w:szCs w:val="18"/>
                <w:lang w:val="en-GB"/>
              </w:rPr>
              <w:t>First policy</w:t>
            </w:r>
            <w:r w:rsidR="00825631" w:rsidRPr="00542581">
              <w:rPr>
                <w:sz w:val="18"/>
                <w:szCs w:val="18"/>
                <w:lang w:val="en-GB"/>
              </w:rPr>
              <w:t xml:space="preserve"> c</w:t>
            </w:r>
            <w:r w:rsidRPr="00542581">
              <w:rPr>
                <w:sz w:val="18"/>
                <w:szCs w:val="18"/>
                <w:lang w:val="en-GB"/>
              </w:rPr>
              <w:t>hange</w:t>
            </w:r>
            <w:r w:rsidR="00825631" w:rsidRPr="00542581">
              <w:rPr>
                <w:sz w:val="18"/>
                <w:szCs w:val="18"/>
                <w:lang w:val="en-GB"/>
              </w:rPr>
              <w:t xml:space="preserve"> </w:t>
            </w:r>
            <w:r w:rsidR="00931BC8" w:rsidRPr="00542581">
              <w:rPr>
                <w:sz w:val="18"/>
                <w:szCs w:val="18"/>
                <w:lang w:val="en-GB"/>
              </w:rPr>
              <w:t>reported in</w:t>
            </w:r>
            <w:proofErr w:type="gramStart"/>
            <w:r w:rsidR="00931BC8" w:rsidRPr="00542581">
              <w:rPr>
                <w:sz w:val="18"/>
                <w:szCs w:val="18"/>
                <w:lang w:val="en-GB"/>
              </w:rPr>
              <w:t>..</w:t>
            </w:r>
            <w:proofErr w:type="gramEnd"/>
          </w:p>
        </w:tc>
      </w:tr>
      <w:tr w:rsidR="00401A48" w:rsidRPr="00542581" w:rsidTr="00825631">
        <w:tc>
          <w:tcPr>
            <w:tcW w:w="0" w:type="auto"/>
            <w:tcBorders>
              <w:top w:val="single" w:sz="4" w:space="0" w:color="auto"/>
            </w:tcBorders>
          </w:tcPr>
          <w:p w:rsidR="001A77FC" w:rsidRPr="00542581" w:rsidRDefault="001A77FC" w:rsidP="00931BC8">
            <w:pPr>
              <w:jc w:val="left"/>
              <w:rPr>
                <w:sz w:val="18"/>
                <w:szCs w:val="18"/>
                <w:lang w:val="en-GB"/>
              </w:rPr>
            </w:pPr>
            <w:r w:rsidRPr="00542581">
              <w:rPr>
                <w:sz w:val="18"/>
                <w:szCs w:val="18"/>
                <w:lang w:val="en-GB"/>
              </w:rPr>
              <w:t>1</w:t>
            </w:r>
          </w:p>
        </w:tc>
        <w:tc>
          <w:tcPr>
            <w:tcW w:w="0" w:type="auto"/>
            <w:tcBorders>
              <w:top w:val="single" w:sz="4" w:space="0" w:color="auto"/>
            </w:tcBorders>
            <w:shd w:val="clear" w:color="auto" w:fill="F2F2F2" w:themeFill="background1" w:themeFillShade="F2"/>
          </w:tcPr>
          <w:p w:rsidR="001A77FC" w:rsidRPr="00542581" w:rsidRDefault="001A77FC" w:rsidP="00931BC8">
            <w:pPr>
              <w:jc w:val="left"/>
              <w:rPr>
                <w:sz w:val="18"/>
                <w:szCs w:val="18"/>
                <w:lang w:val="en-GB"/>
              </w:rPr>
            </w:pPr>
          </w:p>
        </w:tc>
        <w:tc>
          <w:tcPr>
            <w:tcW w:w="0" w:type="auto"/>
            <w:tcBorders>
              <w:top w:val="single" w:sz="4" w:space="0" w:color="auto"/>
            </w:tcBorders>
            <w:shd w:val="clear" w:color="auto" w:fill="F2F2F2" w:themeFill="background1" w:themeFillShade="F2"/>
          </w:tcPr>
          <w:p w:rsidR="001A77FC" w:rsidRPr="00542581" w:rsidRDefault="001A77FC" w:rsidP="00931BC8">
            <w:pPr>
              <w:jc w:val="left"/>
              <w:rPr>
                <w:sz w:val="18"/>
                <w:szCs w:val="18"/>
                <w:lang w:val="en-GB"/>
              </w:rPr>
            </w:pPr>
          </w:p>
        </w:tc>
        <w:tc>
          <w:tcPr>
            <w:tcW w:w="0" w:type="auto"/>
            <w:tcBorders>
              <w:top w:val="single" w:sz="4" w:space="0" w:color="auto"/>
            </w:tcBorders>
            <w:shd w:val="clear" w:color="auto" w:fill="F2F2F2" w:themeFill="background1" w:themeFillShade="F2"/>
          </w:tcPr>
          <w:p w:rsidR="001A77FC" w:rsidRPr="00542581" w:rsidRDefault="001A77FC" w:rsidP="00931BC8">
            <w:pPr>
              <w:jc w:val="left"/>
              <w:rPr>
                <w:sz w:val="18"/>
                <w:szCs w:val="18"/>
                <w:lang w:val="en-GB"/>
              </w:rPr>
            </w:pPr>
          </w:p>
        </w:tc>
        <w:tc>
          <w:tcPr>
            <w:tcW w:w="1831" w:type="dxa"/>
            <w:tcBorders>
              <w:top w:val="single" w:sz="4" w:space="0" w:color="auto"/>
            </w:tcBorders>
            <w:shd w:val="clear" w:color="auto" w:fill="F2F2F2" w:themeFill="background1" w:themeFillShade="F2"/>
          </w:tcPr>
          <w:p w:rsidR="001A77FC" w:rsidRPr="00542581" w:rsidRDefault="001A77FC" w:rsidP="00931BC8">
            <w:pPr>
              <w:jc w:val="left"/>
              <w:rPr>
                <w:sz w:val="18"/>
                <w:szCs w:val="18"/>
                <w:lang w:val="en-GB"/>
              </w:rPr>
            </w:pPr>
          </w:p>
        </w:tc>
        <w:tc>
          <w:tcPr>
            <w:tcW w:w="2776" w:type="dxa"/>
            <w:tcBorders>
              <w:top w:val="single" w:sz="4" w:space="0" w:color="auto"/>
            </w:tcBorders>
            <w:shd w:val="clear" w:color="auto" w:fill="F2F2F2" w:themeFill="background1" w:themeFillShade="F2"/>
          </w:tcPr>
          <w:p w:rsidR="001A77FC" w:rsidRPr="00542581" w:rsidRDefault="001A77FC" w:rsidP="00401A48">
            <w:pPr>
              <w:jc w:val="left"/>
              <w:rPr>
                <w:i/>
                <w:sz w:val="18"/>
                <w:szCs w:val="18"/>
                <w:lang w:val="en-GB"/>
              </w:rPr>
            </w:pPr>
          </w:p>
        </w:tc>
      </w:tr>
      <w:tr w:rsidR="00825631" w:rsidRPr="00542581" w:rsidTr="00825631">
        <w:tc>
          <w:tcPr>
            <w:tcW w:w="0" w:type="auto"/>
          </w:tcPr>
          <w:p w:rsidR="00401A48" w:rsidRPr="00542581" w:rsidRDefault="00401A48" w:rsidP="00401A48">
            <w:pPr>
              <w:jc w:val="left"/>
              <w:rPr>
                <w:sz w:val="18"/>
                <w:szCs w:val="18"/>
                <w:lang w:val="en-GB"/>
              </w:rPr>
            </w:pPr>
            <w:r w:rsidRPr="00542581">
              <w:rPr>
                <w:sz w:val="18"/>
                <w:szCs w:val="18"/>
                <w:lang w:val="en-GB"/>
              </w:rPr>
              <w:t>2</w:t>
            </w:r>
          </w:p>
        </w:tc>
        <w:tc>
          <w:tcPr>
            <w:tcW w:w="0" w:type="auto"/>
            <w:shd w:val="clear" w:color="auto" w:fill="F2F2F2" w:themeFill="background1" w:themeFillShade="F2"/>
          </w:tcPr>
          <w:p w:rsidR="00401A48" w:rsidRPr="00542581" w:rsidRDefault="00401A48" w:rsidP="00401A48">
            <w:pPr>
              <w:jc w:val="left"/>
              <w:rPr>
                <w:sz w:val="18"/>
                <w:szCs w:val="18"/>
                <w:lang w:val="en-GB"/>
              </w:rPr>
            </w:pPr>
          </w:p>
        </w:tc>
        <w:tc>
          <w:tcPr>
            <w:tcW w:w="0" w:type="auto"/>
            <w:shd w:val="clear" w:color="auto" w:fill="F2F2F2" w:themeFill="background1" w:themeFillShade="F2"/>
          </w:tcPr>
          <w:p w:rsidR="00401A48" w:rsidRPr="00542581" w:rsidRDefault="00401A48" w:rsidP="00401A48">
            <w:pPr>
              <w:jc w:val="left"/>
              <w:rPr>
                <w:sz w:val="18"/>
                <w:szCs w:val="18"/>
                <w:lang w:val="en-GB"/>
              </w:rPr>
            </w:pPr>
          </w:p>
        </w:tc>
        <w:tc>
          <w:tcPr>
            <w:tcW w:w="0" w:type="auto"/>
            <w:shd w:val="clear" w:color="auto" w:fill="F2F2F2" w:themeFill="background1" w:themeFillShade="F2"/>
          </w:tcPr>
          <w:p w:rsidR="00401A48" w:rsidRPr="00542581" w:rsidRDefault="00401A48" w:rsidP="00401A48">
            <w:pPr>
              <w:jc w:val="left"/>
              <w:rPr>
                <w:sz w:val="18"/>
                <w:szCs w:val="18"/>
                <w:lang w:val="en-GB"/>
              </w:rPr>
            </w:pPr>
          </w:p>
        </w:tc>
        <w:tc>
          <w:tcPr>
            <w:tcW w:w="1831" w:type="dxa"/>
            <w:shd w:val="clear" w:color="auto" w:fill="F2F2F2" w:themeFill="background1" w:themeFillShade="F2"/>
          </w:tcPr>
          <w:p w:rsidR="00401A48" w:rsidRPr="00542581" w:rsidRDefault="00401A48" w:rsidP="00401A48">
            <w:pPr>
              <w:jc w:val="left"/>
              <w:rPr>
                <w:sz w:val="18"/>
                <w:szCs w:val="18"/>
                <w:lang w:val="en-GB"/>
              </w:rPr>
            </w:pPr>
          </w:p>
        </w:tc>
        <w:tc>
          <w:tcPr>
            <w:tcW w:w="2776" w:type="dxa"/>
            <w:shd w:val="clear" w:color="auto" w:fill="F2F2F2" w:themeFill="background1" w:themeFillShade="F2"/>
          </w:tcPr>
          <w:p w:rsidR="00401A48" w:rsidRPr="00542581" w:rsidRDefault="00401A48" w:rsidP="00401A48">
            <w:pPr>
              <w:jc w:val="left"/>
              <w:rPr>
                <w:i/>
                <w:sz w:val="18"/>
                <w:szCs w:val="18"/>
                <w:lang w:val="en-GB"/>
              </w:rPr>
            </w:pPr>
          </w:p>
        </w:tc>
      </w:tr>
      <w:tr w:rsidR="00825631" w:rsidRPr="00542581" w:rsidTr="00825631">
        <w:tc>
          <w:tcPr>
            <w:tcW w:w="0" w:type="auto"/>
          </w:tcPr>
          <w:p w:rsidR="00401A48" w:rsidRPr="00542581" w:rsidRDefault="00401A48" w:rsidP="00401A48">
            <w:pPr>
              <w:jc w:val="left"/>
              <w:rPr>
                <w:sz w:val="18"/>
                <w:szCs w:val="18"/>
                <w:lang w:val="en-GB"/>
              </w:rPr>
            </w:pPr>
            <w:r w:rsidRPr="00542581">
              <w:rPr>
                <w:sz w:val="18"/>
                <w:szCs w:val="18"/>
                <w:lang w:val="en-GB"/>
              </w:rPr>
              <w:t>…</w:t>
            </w:r>
          </w:p>
        </w:tc>
        <w:tc>
          <w:tcPr>
            <w:tcW w:w="0" w:type="auto"/>
            <w:shd w:val="clear" w:color="auto" w:fill="F2F2F2" w:themeFill="background1" w:themeFillShade="F2"/>
          </w:tcPr>
          <w:p w:rsidR="00401A48" w:rsidRPr="00542581" w:rsidRDefault="00401A48" w:rsidP="00401A48">
            <w:pPr>
              <w:jc w:val="left"/>
              <w:rPr>
                <w:sz w:val="18"/>
                <w:szCs w:val="18"/>
                <w:lang w:val="en-GB"/>
              </w:rPr>
            </w:pPr>
          </w:p>
        </w:tc>
        <w:tc>
          <w:tcPr>
            <w:tcW w:w="0" w:type="auto"/>
            <w:shd w:val="clear" w:color="auto" w:fill="F2F2F2" w:themeFill="background1" w:themeFillShade="F2"/>
          </w:tcPr>
          <w:p w:rsidR="00401A48" w:rsidRPr="00542581" w:rsidRDefault="00401A48" w:rsidP="00401A48">
            <w:pPr>
              <w:jc w:val="left"/>
              <w:rPr>
                <w:sz w:val="18"/>
                <w:szCs w:val="18"/>
                <w:lang w:val="en-GB"/>
              </w:rPr>
            </w:pPr>
          </w:p>
        </w:tc>
        <w:tc>
          <w:tcPr>
            <w:tcW w:w="0" w:type="auto"/>
            <w:shd w:val="clear" w:color="auto" w:fill="F2F2F2" w:themeFill="background1" w:themeFillShade="F2"/>
          </w:tcPr>
          <w:p w:rsidR="00401A48" w:rsidRPr="00542581" w:rsidRDefault="00401A48" w:rsidP="00401A48">
            <w:pPr>
              <w:jc w:val="left"/>
              <w:rPr>
                <w:sz w:val="18"/>
                <w:szCs w:val="18"/>
                <w:lang w:val="en-GB"/>
              </w:rPr>
            </w:pPr>
          </w:p>
        </w:tc>
        <w:tc>
          <w:tcPr>
            <w:tcW w:w="1831" w:type="dxa"/>
            <w:shd w:val="clear" w:color="auto" w:fill="F2F2F2" w:themeFill="background1" w:themeFillShade="F2"/>
          </w:tcPr>
          <w:p w:rsidR="00401A48" w:rsidRPr="00542581" w:rsidRDefault="00401A48" w:rsidP="00401A48">
            <w:pPr>
              <w:jc w:val="left"/>
              <w:rPr>
                <w:sz w:val="18"/>
                <w:szCs w:val="18"/>
                <w:lang w:val="en-GB"/>
              </w:rPr>
            </w:pPr>
          </w:p>
        </w:tc>
        <w:tc>
          <w:tcPr>
            <w:tcW w:w="2776" w:type="dxa"/>
            <w:shd w:val="clear" w:color="auto" w:fill="F2F2F2" w:themeFill="background1" w:themeFillShade="F2"/>
          </w:tcPr>
          <w:p w:rsidR="00401A48" w:rsidRPr="00542581" w:rsidRDefault="00401A48" w:rsidP="00401A48">
            <w:pPr>
              <w:jc w:val="left"/>
              <w:rPr>
                <w:i/>
                <w:sz w:val="18"/>
                <w:szCs w:val="18"/>
                <w:lang w:val="en-GB"/>
              </w:rPr>
            </w:pPr>
          </w:p>
        </w:tc>
      </w:tr>
    </w:tbl>
    <w:p w:rsidR="004D442D" w:rsidRPr="00542581" w:rsidRDefault="004D442D" w:rsidP="00C2244E">
      <w:pPr>
        <w:rPr>
          <w:rFonts w:cs="Arial"/>
          <w:lang w:val="en-GB"/>
        </w:rPr>
      </w:pPr>
    </w:p>
    <w:p w:rsidR="00C2244E" w:rsidRPr="00542581" w:rsidRDefault="00C2244E" w:rsidP="00E30C42">
      <w:pPr>
        <w:autoSpaceDE w:val="0"/>
        <w:autoSpaceDN w:val="0"/>
        <w:adjustRightInd w:val="0"/>
        <w:spacing w:after="0" w:line="240" w:lineRule="auto"/>
        <w:jc w:val="left"/>
        <w:rPr>
          <w:rFonts w:cs="Arial"/>
          <w:i/>
          <w:u w:val="single"/>
          <w:lang w:val="en-GB"/>
        </w:rPr>
      </w:pPr>
      <w:r w:rsidRPr="00542581">
        <w:rPr>
          <w:rFonts w:cs="Arial"/>
          <w:u w:val="single"/>
          <w:lang w:val="en-GB"/>
        </w:rPr>
        <w:t xml:space="preserve">2.2.1 </w:t>
      </w:r>
      <w:r w:rsidR="00E30C42" w:rsidRPr="00542581">
        <w:rPr>
          <w:rFonts w:cs="Arial"/>
          <w:u w:val="single"/>
          <w:lang w:val="en-GB"/>
        </w:rPr>
        <w:t xml:space="preserve">Policy instrument 1 </w:t>
      </w:r>
      <w:r w:rsidR="00203730" w:rsidRPr="00542581">
        <w:rPr>
          <w:rFonts w:cs="Arial"/>
          <w:i/>
          <w:u w:val="single"/>
          <w:lang w:val="en-GB"/>
        </w:rPr>
        <w:t xml:space="preserve">(imported from the AF) </w:t>
      </w:r>
    </w:p>
    <w:p w:rsidR="00203730" w:rsidRPr="00542581" w:rsidRDefault="00203730" w:rsidP="00E30C42">
      <w:pPr>
        <w:autoSpaceDE w:val="0"/>
        <w:autoSpaceDN w:val="0"/>
        <w:adjustRightInd w:val="0"/>
        <w:spacing w:after="0" w:line="240" w:lineRule="auto"/>
        <w:jc w:val="left"/>
        <w:rPr>
          <w:rFonts w:cs="Arial"/>
          <w:u w:val="single"/>
          <w:lang w:val="en-GB"/>
        </w:rPr>
      </w:pPr>
    </w:p>
    <w:p w:rsidR="00C2244E" w:rsidRPr="00542581" w:rsidRDefault="00C2244E" w:rsidP="00133129">
      <w:pPr>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sidRPr="00542581">
        <w:rPr>
          <w:sz w:val="18"/>
          <w:szCs w:val="18"/>
          <w:lang w:val="en-GB"/>
        </w:rPr>
        <w:t>Policy Instrument addressed by</w:t>
      </w:r>
      <w:r w:rsidR="00203730" w:rsidRPr="00542581">
        <w:rPr>
          <w:sz w:val="18"/>
          <w:szCs w:val="18"/>
          <w:lang w:val="en-GB"/>
        </w:rPr>
        <w:t>: Partner name, partner number,</w:t>
      </w:r>
      <w:r w:rsidR="00133129" w:rsidRPr="00542581">
        <w:rPr>
          <w:sz w:val="18"/>
          <w:szCs w:val="18"/>
          <w:lang w:val="en-GB"/>
        </w:rPr>
        <w:t xml:space="preserve"> partner country</w:t>
      </w:r>
    </w:p>
    <w:p w:rsidR="00203730" w:rsidRPr="00542581" w:rsidRDefault="00203730" w:rsidP="00C2244E">
      <w:pPr>
        <w:autoSpaceDE w:val="0"/>
        <w:autoSpaceDN w:val="0"/>
        <w:adjustRightInd w:val="0"/>
        <w:spacing w:after="0" w:line="240" w:lineRule="auto"/>
        <w:jc w:val="left"/>
        <w:rPr>
          <w:rFonts w:ascii="Calibri" w:eastAsiaTheme="minorHAnsi" w:hAnsi="Calibri" w:cs="Calibri"/>
          <w:sz w:val="22"/>
          <w:szCs w:val="22"/>
          <w:lang w:val="en-GB"/>
        </w:rPr>
      </w:pPr>
    </w:p>
    <w:p w:rsidR="00C2244E" w:rsidRPr="00542581" w:rsidRDefault="00C2244E" w:rsidP="00C2244E">
      <w:pPr>
        <w:autoSpaceDE w:val="0"/>
        <w:autoSpaceDN w:val="0"/>
        <w:adjustRightInd w:val="0"/>
        <w:spacing w:after="0" w:line="240" w:lineRule="auto"/>
        <w:jc w:val="left"/>
        <w:rPr>
          <w:rFonts w:cs="Arial"/>
          <w:b/>
          <w:lang w:val="en-GB"/>
        </w:rPr>
      </w:pPr>
      <w:r w:rsidRPr="00542581">
        <w:rPr>
          <w:rFonts w:cs="Arial"/>
          <w:b/>
          <w:lang w:val="en-GB"/>
        </w:rPr>
        <w:t>General Features</w:t>
      </w:r>
    </w:p>
    <w:p w:rsidR="009B2BFC" w:rsidRPr="00542581" w:rsidRDefault="009B2BFC" w:rsidP="00C2244E">
      <w:pPr>
        <w:autoSpaceDE w:val="0"/>
        <w:autoSpaceDN w:val="0"/>
        <w:adjustRightInd w:val="0"/>
        <w:spacing w:after="0" w:line="240" w:lineRule="auto"/>
        <w:jc w:val="left"/>
        <w:rPr>
          <w:rFonts w:cs="Arial"/>
          <w:b/>
          <w:lang w:val="en-GB"/>
        </w:rPr>
      </w:pPr>
    </w:p>
    <w:p w:rsidR="00C2244E" w:rsidRPr="00542581" w:rsidRDefault="00C2244E" w:rsidP="001558F3">
      <w:pPr>
        <w:pBdr>
          <w:top w:val="single" w:sz="4" w:space="1" w:color="auto"/>
          <w:left w:val="single" w:sz="4" w:space="4" w:color="auto"/>
          <w:bottom w:val="single" w:sz="4" w:space="1" w:color="auto"/>
          <w:right w:val="single" w:sz="4" w:space="4" w:color="auto"/>
        </w:pBdr>
        <w:shd w:val="clear" w:color="auto" w:fill="F2F2F2" w:themeFill="background1" w:themeFillShade="F2"/>
        <w:rPr>
          <w:lang w:val="en-GB"/>
        </w:rPr>
      </w:pPr>
      <w:r w:rsidRPr="00542581">
        <w:rPr>
          <w:lang w:val="en-GB"/>
        </w:rPr>
        <w:t>Is this policy instrument a Structural Funds operational programme?</w:t>
      </w:r>
      <w:r w:rsidR="001558F3" w:rsidRPr="00542581">
        <w:rPr>
          <w:lang w:val="en-GB"/>
        </w:rPr>
        <w:t xml:space="preserve"> (Y/N)</w:t>
      </w:r>
    </w:p>
    <w:p w:rsidR="00C2244E" w:rsidRPr="00542581" w:rsidRDefault="00C2244E" w:rsidP="001558F3">
      <w:pPr>
        <w:rPr>
          <w:lang w:val="en-GB"/>
        </w:rPr>
      </w:pPr>
      <w:r w:rsidRPr="00542581">
        <w:rPr>
          <w:lang w:val="en-GB"/>
        </w:rPr>
        <w:t>Is this policy instrument a European Ter</w:t>
      </w:r>
      <w:r w:rsidR="009B2BFC" w:rsidRPr="00542581">
        <w:rPr>
          <w:lang w:val="en-GB"/>
        </w:rPr>
        <w:t>ritorial Cooperation programme? (Y/N)</w:t>
      </w:r>
    </w:p>
    <w:p w:rsidR="00C2244E" w:rsidRPr="00542581" w:rsidRDefault="00C2244E" w:rsidP="001558F3">
      <w:pPr>
        <w:rPr>
          <w:lang w:val="en-GB"/>
        </w:rPr>
      </w:pPr>
      <w:r w:rsidRPr="00542581">
        <w:rPr>
          <w:lang w:val="en-GB"/>
        </w:rPr>
        <w:t>Please indicate the geographical coverage of this policy instrument.</w:t>
      </w:r>
      <w:r w:rsidR="00471B3A" w:rsidRPr="00542581">
        <w:rPr>
          <w:lang w:val="en-GB"/>
        </w:rPr>
        <w:t xml:space="preserve"> </w:t>
      </w:r>
      <w:r w:rsidR="00471B3A" w:rsidRPr="00542581">
        <w:rPr>
          <w:i/>
          <w:lang w:val="en-GB"/>
        </w:rPr>
        <w:t>(PR1 only)</w:t>
      </w:r>
    </w:p>
    <w:p w:rsidR="00C2244E" w:rsidRPr="00542581" w:rsidRDefault="00C2244E" w:rsidP="009B2BFC">
      <w:pPr>
        <w:pStyle w:val="ListParagraph"/>
        <w:numPr>
          <w:ilvl w:val="0"/>
          <w:numId w:val="32"/>
        </w:numPr>
        <w:rPr>
          <w:i/>
          <w:lang w:val="en-GB"/>
        </w:rPr>
      </w:pPr>
      <w:r w:rsidRPr="00542581">
        <w:rPr>
          <w:lang w:val="en-GB"/>
        </w:rPr>
        <w:t>Country:</w:t>
      </w:r>
      <w:r w:rsidR="009B2BFC" w:rsidRPr="00542581">
        <w:rPr>
          <w:lang w:val="en-GB"/>
        </w:rPr>
        <w:t xml:space="preserve"> </w:t>
      </w:r>
      <w:r w:rsidR="009B2BFC" w:rsidRPr="00542581">
        <w:rPr>
          <w:i/>
          <w:lang w:val="en-GB"/>
        </w:rPr>
        <w:t>(Select from drop-down menu)</w:t>
      </w:r>
    </w:p>
    <w:p w:rsidR="00C2244E" w:rsidRPr="00542581" w:rsidRDefault="00C2244E" w:rsidP="009B2BFC">
      <w:pPr>
        <w:pStyle w:val="ListParagraph"/>
        <w:numPr>
          <w:ilvl w:val="0"/>
          <w:numId w:val="32"/>
        </w:numPr>
        <w:rPr>
          <w:i/>
          <w:lang w:val="en-GB"/>
        </w:rPr>
      </w:pPr>
      <w:r w:rsidRPr="00542581">
        <w:rPr>
          <w:lang w:val="en-GB"/>
        </w:rPr>
        <w:t>NUTS</w:t>
      </w:r>
      <w:r w:rsidR="00DE0213" w:rsidRPr="00542581">
        <w:rPr>
          <w:lang w:val="en-GB"/>
        </w:rPr>
        <w:t xml:space="preserve"> </w:t>
      </w:r>
      <w:r w:rsidRPr="00542581">
        <w:rPr>
          <w:lang w:val="en-GB"/>
        </w:rPr>
        <w:t xml:space="preserve">1 </w:t>
      </w:r>
      <w:r w:rsidR="00DE0213" w:rsidRPr="00542581">
        <w:rPr>
          <w:lang w:val="en-GB"/>
        </w:rPr>
        <w:t>level</w:t>
      </w:r>
      <w:r w:rsidRPr="00542581">
        <w:rPr>
          <w:lang w:val="en-GB"/>
        </w:rPr>
        <w:t>:</w:t>
      </w:r>
      <w:r w:rsidR="009B2BFC" w:rsidRPr="00542581">
        <w:rPr>
          <w:lang w:val="en-GB"/>
        </w:rPr>
        <w:t xml:space="preserve"> </w:t>
      </w:r>
      <w:r w:rsidR="009B2BFC" w:rsidRPr="00542581">
        <w:rPr>
          <w:i/>
          <w:lang w:val="en-GB"/>
        </w:rPr>
        <w:t>(Select from drop-down menu)</w:t>
      </w:r>
    </w:p>
    <w:p w:rsidR="00C2244E" w:rsidRPr="00542581" w:rsidRDefault="00C2244E" w:rsidP="009B2BFC">
      <w:pPr>
        <w:pStyle w:val="ListParagraph"/>
        <w:numPr>
          <w:ilvl w:val="0"/>
          <w:numId w:val="32"/>
        </w:numPr>
        <w:rPr>
          <w:i/>
          <w:lang w:val="en-GB"/>
        </w:rPr>
      </w:pPr>
      <w:r w:rsidRPr="00542581">
        <w:rPr>
          <w:lang w:val="en-GB"/>
        </w:rPr>
        <w:t>NUTS</w:t>
      </w:r>
      <w:r w:rsidR="00DE0213" w:rsidRPr="00542581">
        <w:rPr>
          <w:lang w:val="en-GB"/>
        </w:rPr>
        <w:t xml:space="preserve"> </w:t>
      </w:r>
      <w:r w:rsidRPr="00542581">
        <w:rPr>
          <w:lang w:val="en-GB"/>
        </w:rPr>
        <w:t xml:space="preserve">2 </w:t>
      </w:r>
      <w:r w:rsidR="00DE0213" w:rsidRPr="00542581">
        <w:rPr>
          <w:lang w:val="en-GB"/>
        </w:rPr>
        <w:t>level</w:t>
      </w:r>
      <w:r w:rsidRPr="00542581">
        <w:rPr>
          <w:lang w:val="en-GB"/>
        </w:rPr>
        <w:t>:</w:t>
      </w:r>
      <w:r w:rsidR="009B2BFC" w:rsidRPr="00542581">
        <w:rPr>
          <w:lang w:val="en-GB"/>
        </w:rPr>
        <w:t xml:space="preserve"> </w:t>
      </w:r>
      <w:r w:rsidR="009B2BFC" w:rsidRPr="00542581">
        <w:rPr>
          <w:i/>
          <w:lang w:val="en-GB"/>
        </w:rPr>
        <w:t>(Select from drop-down menu)</w:t>
      </w:r>
    </w:p>
    <w:p w:rsidR="009B2BFC" w:rsidRPr="00542581" w:rsidRDefault="00C2244E" w:rsidP="009B2BFC">
      <w:pPr>
        <w:pStyle w:val="ListParagraph"/>
        <w:numPr>
          <w:ilvl w:val="0"/>
          <w:numId w:val="32"/>
        </w:numPr>
        <w:rPr>
          <w:i/>
          <w:lang w:val="en-GB"/>
        </w:rPr>
      </w:pPr>
      <w:r w:rsidRPr="00542581">
        <w:rPr>
          <w:lang w:val="en-GB"/>
        </w:rPr>
        <w:t>NUTS</w:t>
      </w:r>
      <w:r w:rsidR="00DE0213" w:rsidRPr="00542581">
        <w:rPr>
          <w:lang w:val="en-GB"/>
        </w:rPr>
        <w:t xml:space="preserve"> </w:t>
      </w:r>
      <w:r w:rsidRPr="00542581">
        <w:rPr>
          <w:lang w:val="en-GB"/>
        </w:rPr>
        <w:t xml:space="preserve">3 </w:t>
      </w:r>
      <w:r w:rsidR="00DE0213" w:rsidRPr="00542581">
        <w:rPr>
          <w:lang w:val="en-GB"/>
        </w:rPr>
        <w:t>level</w:t>
      </w:r>
      <w:r w:rsidRPr="00542581">
        <w:rPr>
          <w:lang w:val="en-GB"/>
        </w:rPr>
        <w:t>:</w:t>
      </w:r>
      <w:r w:rsidR="009B2BFC" w:rsidRPr="00542581">
        <w:rPr>
          <w:lang w:val="en-GB"/>
        </w:rPr>
        <w:t xml:space="preserve"> </w:t>
      </w:r>
      <w:r w:rsidR="009B2BFC" w:rsidRPr="00542581">
        <w:rPr>
          <w:i/>
          <w:lang w:val="en-GB"/>
        </w:rPr>
        <w:t>(Select from drop-down menu)</w:t>
      </w:r>
    </w:p>
    <w:p w:rsidR="00C2244E" w:rsidRDefault="00C2244E" w:rsidP="009B2BFC">
      <w:pPr>
        <w:rPr>
          <w:lang w:val="en-GB"/>
        </w:rPr>
      </w:pPr>
    </w:p>
    <w:p w:rsidR="00542581" w:rsidRPr="00542581" w:rsidRDefault="00542581" w:rsidP="009B2BFC">
      <w:pPr>
        <w:rPr>
          <w:lang w:val="en-GB"/>
        </w:rPr>
      </w:pPr>
    </w:p>
    <w:p w:rsidR="00C2244E" w:rsidRPr="00542581" w:rsidRDefault="00C2244E" w:rsidP="00C2244E">
      <w:pPr>
        <w:autoSpaceDE w:val="0"/>
        <w:autoSpaceDN w:val="0"/>
        <w:adjustRightInd w:val="0"/>
        <w:spacing w:after="0" w:line="240" w:lineRule="auto"/>
        <w:jc w:val="left"/>
        <w:rPr>
          <w:rFonts w:cs="Arial"/>
          <w:b/>
          <w:lang w:val="en-GB"/>
        </w:rPr>
      </w:pPr>
      <w:r w:rsidRPr="00542581">
        <w:rPr>
          <w:rFonts w:cs="Arial"/>
          <w:b/>
          <w:lang w:val="en-GB"/>
        </w:rPr>
        <w:lastRenderedPageBreak/>
        <w:t>Action plan development</w:t>
      </w:r>
    </w:p>
    <w:p w:rsidR="00017AAE" w:rsidRPr="00542581" w:rsidRDefault="00017AAE" w:rsidP="00C2244E">
      <w:pPr>
        <w:autoSpaceDE w:val="0"/>
        <w:autoSpaceDN w:val="0"/>
        <w:adjustRightInd w:val="0"/>
        <w:spacing w:after="0" w:line="240" w:lineRule="auto"/>
        <w:jc w:val="left"/>
        <w:rPr>
          <w:rFonts w:cs="Arial"/>
          <w:b/>
          <w:lang w:val="en-GB"/>
        </w:rPr>
      </w:pPr>
    </w:p>
    <w:p w:rsidR="00C2244E" w:rsidRDefault="00C2244E" w:rsidP="00017AAE">
      <w:pPr>
        <w:rPr>
          <w:lang w:val="en-GB"/>
        </w:rPr>
      </w:pPr>
      <w:r w:rsidRPr="00542581">
        <w:rPr>
          <w:lang w:val="en-GB"/>
        </w:rPr>
        <w:t>Please describe the progress made in the elaboration</w:t>
      </w:r>
      <w:r w:rsidR="00017AAE" w:rsidRPr="00542581">
        <w:rPr>
          <w:lang w:val="en-GB"/>
        </w:rPr>
        <w:t xml:space="preserve"> / implementation</w:t>
      </w:r>
      <w:r w:rsidRPr="00542581">
        <w:rPr>
          <w:lang w:val="en-GB"/>
        </w:rPr>
        <w:t xml:space="preserve"> of the action plan for this policy instrument.</w:t>
      </w:r>
      <w:r w:rsidR="00017AAE" w:rsidRPr="00542581">
        <w:rPr>
          <w:lang w:val="en-GB"/>
        </w:rPr>
        <w:t xml:space="preserve"> (3,000 characters)</w:t>
      </w:r>
    </w:p>
    <w:p w:rsidR="00542581" w:rsidRPr="00542581" w:rsidRDefault="00542581" w:rsidP="00017AAE">
      <w:pPr>
        <w:rPr>
          <w:lang w:val="en-GB"/>
        </w:rPr>
      </w:pPr>
    </w:p>
    <w:p w:rsidR="00C2244E" w:rsidRPr="00542581" w:rsidRDefault="00C2244E" w:rsidP="00017AAE">
      <w:pPr>
        <w:autoSpaceDE w:val="0"/>
        <w:autoSpaceDN w:val="0"/>
        <w:adjustRightInd w:val="0"/>
        <w:spacing w:after="0" w:line="240" w:lineRule="auto"/>
        <w:jc w:val="left"/>
        <w:rPr>
          <w:rFonts w:cs="Arial"/>
          <w:b/>
          <w:lang w:val="en-GB"/>
        </w:rPr>
      </w:pPr>
      <w:r w:rsidRPr="00542581">
        <w:rPr>
          <w:rFonts w:cs="Arial"/>
          <w:b/>
          <w:lang w:val="en-GB"/>
        </w:rPr>
        <w:t>Policy change</w:t>
      </w:r>
    </w:p>
    <w:p w:rsidR="00017AAE" w:rsidRPr="00542581" w:rsidRDefault="00017AAE" w:rsidP="00017AAE">
      <w:pPr>
        <w:autoSpaceDE w:val="0"/>
        <w:autoSpaceDN w:val="0"/>
        <w:adjustRightInd w:val="0"/>
        <w:spacing w:after="0" w:line="240" w:lineRule="auto"/>
        <w:jc w:val="left"/>
        <w:rPr>
          <w:rFonts w:cs="Arial"/>
          <w:b/>
          <w:lang w:val="en-GB"/>
        </w:rPr>
      </w:pPr>
    </w:p>
    <w:p w:rsidR="00C2244E" w:rsidRPr="00542581" w:rsidRDefault="00C2244E" w:rsidP="00017AAE">
      <w:pPr>
        <w:rPr>
          <w:lang w:val="en-GB"/>
        </w:rPr>
      </w:pPr>
      <w:r w:rsidRPr="00542581">
        <w:rPr>
          <w:lang w:val="en-GB"/>
        </w:rPr>
        <w:t>Has the project succeeded in influencing this policy instrument?</w:t>
      </w:r>
      <w:r w:rsidR="00017AAE" w:rsidRPr="00542581">
        <w:rPr>
          <w:lang w:val="en-GB"/>
        </w:rPr>
        <w:t xml:space="preserve"> (Y/N)</w:t>
      </w:r>
    </w:p>
    <w:p w:rsidR="00017AAE" w:rsidRPr="00542581" w:rsidRDefault="00017AAE" w:rsidP="00017AAE">
      <w:pPr>
        <w:spacing w:after="0" w:line="240" w:lineRule="auto"/>
        <w:jc w:val="left"/>
        <w:rPr>
          <w:i/>
          <w:lang w:val="en-GB"/>
        </w:rPr>
      </w:pPr>
      <w:r w:rsidRPr="00542581">
        <w:rPr>
          <w:i/>
          <w:lang w:val="en-GB"/>
        </w:rPr>
        <w:t xml:space="preserve">Please note that a policy change can be reported only when the following conditions are met: </w:t>
      </w:r>
    </w:p>
    <w:p w:rsidR="00017AAE" w:rsidRPr="00542581" w:rsidRDefault="00017AAE" w:rsidP="00017AAE">
      <w:pPr>
        <w:numPr>
          <w:ilvl w:val="0"/>
          <w:numId w:val="33"/>
        </w:numPr>
        <w:spacing w:before="100" w:beforeAutospacing="1" w:after="100" w:afterAutospacing="1" w:line="240" w:lineRule="auto"/>
        <w:jc w:val="left"/>
        <w:rPr>
          <w:i/>
          <w:lang w:val="en-GB"/>
        </w:rPr>
      </w:pPr>
      <w:r w:rsidRPr="00542581">
        <w:rPr>
          <w:i/>
          <w:lang w:val="en-GB"/>
        </w:rPr>
        <w:t>The nature of the change is clear and can be precisely defined,</w:t>
      </w:r>
    </w:p>
    <w:p w:rsidR="00017AAE" w:rsidRPr="00542581" w:rsidRDefault="00017AAE" w:rsidP="00017AAE">
      <w:pPr>
        <w:numPr>
          <w:ilvl w:val="0"/>
          <w:numId w:val="33"/>
        </w:numPr>
        <w:spacing w:before="100" w:beforeAutospacing="1" w:after="100" w:afterAutospacing="1" w:line="240" w:lineRule="auto"/>
        <w:jc w:val="left"/>
        <w:rPr>
          <w:i/>
          <w:lang w:val="en-GB"/>
        </w:rPr>
      </w:pPr>
      <w:r w:rsidRPr="00542581">
        <w:rPr>
          <w:i/>
          <w:lang w:val="en-GB"/>
        </w:rPr>
        <w:t>The change has taken place (intention is not sufficient)</w:t>
      </w:r>
    </w:p>
    <w:p w:rsidR="00017AAE" w:rsidRPr="00542581" w:rsidRDefault="00017AAE" w:rsidP="00017AAE">
      <w:pPr>
        <w:numPr>
          <w:ilvl w:val="0"/>
          <w:numId w:val="33"/>
        </w:numPr>
        <w:spacing w:before="100" w:beforeAutospacing="1" w:after="100" w:afterAutospacing="1" w:line="240" w:lineRule="auto"/>
        <w:jc w:val="left"/>
        <w:rPr>
          <w:i/>
          <w:lang w:val="en-GB"/>
        </w:rPr>
      </w:pPr>
      <w:r w:rsidRPr="00542581">
        <w:rPr>
          <w:i/>
          <w:lang w:val="en-GB"/>
        </w:rPr>
        <w:t>The change can be clearly attributed to the project.</w:t>
      </w:r>
    </w:p>
    <w:p w:rsidR="00671904" w:rsidRPr="00542581" w:rsidRDefault="000A67A4" w:rsidP="000A67A4">
      <w:pPr>
        <w:rPr>
          <w:b/>
          <w:lang w:val="en-GB"/>
        </w:rPr>
      </w:pPr>
      <w:r w:rsidRPr="00542581">
        <w:rPr>
          <w:b/>
          <w:lang w:val="en-GB"/>
        </w:rPr>
        <w:t>I</w:t>
      </w:r>
      <w:r w:rsidR="00C2244E" w:rsidRPr="00542581">
        <w:rPr>
          <w:b/>
          <w:lang w:val="en-GB"/>
        </w:rPr>
        <w:t xml:space="preserve">f no, </w:t>
      </w:r>
    </w:p>
    <w:p w:rsidR="00C2244E" w:rsidRPr="00542581" w:rsidRDefault="00C2244E" w:rsidP="000A67A4">
      <w:pPr>
        <w:rPr>
          <w:lang w:val="en-GB"/>
        </w:rPr>
      </w:pPr>
      <w:proofErr w:type="gramStart"/>
      <w:r w:rsidRPr="00542581">
        <w:rPr>
          <w:lang w:val="en-GB"/>
        </w:rPr>
        <w:t>could</w:t>
      </w:r>
      <w:proofErr w:type="gramEnd"/>
      <w:r w:rsidRPr="00542581">
        <w:rPr>
          <w:lang w:val="en-GB"/>
        </w:rPr>
        <w:t xml:space="preserve"> you report on any interesting policy development (even though no policy change was</w:t>
      </w:r>
      <w:r w:rsidR="000A67A4" w:rsidRPr="00542581">
        <w:rPr>
          <w:lang w:val="en-GB"/>
        </w:rPr>
        <w:t xml:space="preserve"> </w:t>
      </w:r>
      <w:r w:rsidRPr="00542581">
        <w:rPr>
          <w:lang w:val="en-GB"/>
        </w:rPr>
        <w:t>achieved yet)?</w:t>
      </w:r>
      <w:r w:rsidR="000A67A4" w:rsidRPr="00542581">
        <w:rPr>
          <w:lang w:val="en-GB"/>
        </w:rPr>
        <w:t xml:space="preserve"> (2,000 characters)</w:t>
      </w:r>
    </w:p>
    <w:p w:rsidR="000A67A4" w:rsidRPr="00542581" w:rsidRDefault="000A67A4" w:rsidP="000A67A4">
      <w:pPr>
        <w:rPr>
          <w:lang w:val="en-GB"/>
        </w:rPr>
      </w:pPr>
    </w:p>
    <w:p w:rsidR="00C2244E" w:rsidRPr="00542581" w:rsidRDefault="00C2244E" w:rsidP="000A67A4">
      <w:pPr>
        <w:rPr>
          <w:b/>
          <w:lang w:val="en-GB"/>
        </w:rPr>
      </w:pPr>
      <w:r w:rsidRPr="00542581">
        <w:rPr>
          <w:b/>
          <w:lang w:val="en-GB"/>
        </w:rPr>
        <w:t xml:space="preserve">If yes, </w:t>
      </w:r>
    </w:p>
    <w:p w:rsidR="00671904" w:rsidRPr="00542581" w:rsidRDefault="00671904" w:rsidP="003932FD">
      <w:pPr>
        <w:rPr>
          <w:lang w:val="en-GB"/>
        </w:rPr>
      </w:pPr>
      <w:r w:rsidRPr="00542581">
        <w:rPr>
          <w:lang w:val="en-GB"/>
        </w:rPr>
        <w:t>Please describe in detail the policy change achieved thanks to the project. Is it related to the implementation of new projects, to an improved management of the policy instrument or to a modification of the policy instrument itself (see also section 4.3.1 of the programme manual)? (2,000 characters)</w:t>
      </w:r>
    </w:p>
    <w:p w:rsidR="00671904" w:rsidRPr="00542581" w:rsidRDefault="003932FD" w:rsidP="003932FD">
      <w:pPr>
        <w:rPr>
          <w:lang w:val="en-GB"/>
        </w:rPr>
      </w:pPr>
      <w:r w:rsidRPr="00542581">
        <w:rPr>
          <w:lang w:val="en-GB"/>
        </w:rPr>
        <w:t>Please explain why this change would not have happened (fully or partly) without the Interreg Europe project; i.e. what is the link between the change and the activities organised within the project? Which lessons learned from the project were at the origin of this change? Please name the practices, activities or other content source which provided the inspiration. (2,000 characters)</w:t>
      </w:r>
    </w:p>
    <w:p w:rsidR="003932FD" w:rsidRPr="00542581" w:rsidRDefault="00C95BC2" w:rsidP="000A67A4">
      <w:pPr>
        <w:rPr>
          <w:lang w:val="en-GB"/>
        </w:rPr>
      </w:pPr>
      <w:r w:rsidRPr="00542581">
        <w:rPr>
          <w:lang w:val="en-GB"/>
        </w:rPr>
        <w:t>Please describe more precisely how this policy change was achieved; i.e. what were the steps to ensure that the lessons learned from the project were finally implemented in your region? Did you have to organise specific actions to ensure that that these lessons learned were passed within your organisation and/or among the stakeholders (e.g. dedicated meetings with key people)? (2,000 characters)</w:t>
      </w:r>
    </w:p>
    <w:tbl>
      <w:tblPr>
        <w:tblStyle w:val="TableGrid"/>
        <w:tblW w:w="0" w:type="auto"/>
        <w:tblLook w:val="04A0" w:firstRow="1" w:lastRow="0" w:firstColumn="1" w:lastColumn="0" w:noHBand="0" w:noVBand="1"/>
      </w:tblPr>
      <w:tblGrid>
        <w:gridCol w:w="6304"/>
        <w:gridCol w:w="1901"/>
        <w:gridCol w:w="1659"/>
      </w:tblGrid>
      <w:tr w:rsidR="00C23E3B" w:rsidRPr="00542581" w:rsidTr="005D4E38">
        <w:tc>
          <w:tcPr>
            <w:tcW w:w="0" w:type="auto"/>
            <w:tcBorders>
              <w:top w:val="nil"/>
              <w:left w:val="nil"/>
              <w:bottom w:val="single" w:sz="4" w:space="0" w:color="auto"/>
              <w:right w:val="nil"/>
            </w:tcBorders>
          </w:tcPr>
          <w:p w:rsidR="00C23E3B" w:rsidRPr="00542581" w:rsidRDefault="00C23E3B" w:rsidP="00DB2F2C">
            <w:pPr>
              <w:jc w:val="center"/>
              <w:rPr>
                <w:sz w:val="18"/>
                <w:szCs w:val="18"/>
                <w:lang w:val="en-GB"/>
              </w:rPr>
            </w:pPr>
          </w:p>
        </w:tc>
        <w:tc>
          <w:tcPr>
            <w:tcW w:w="0" w:type="auto"/>
            <w:tcBorders>
              <w:top w:val="nil"/>
              <w:left w:val="nil"/>
              <w:bottom w:val="single" w:sz="4" w:space="0" w:color="auto"/>
              <w:right w:val="nil"/>
            </w:tcBorders>
          </w:tcPr>
          <w:p w:rsidR="00C23E3B" w:rsidRPr="00542581" w:rsidRDefault="00C23E3B" w:rsidP="00DB2F2C">
            <w:pPr>
              <w:jc w:val="center"/>
              <w:rPr>
                <w:sz w:val="18"/>
                <w:szCs w:val="18"/>
                <w:lang w:val="en-GB"/>
              </w:rPr>
            </w:pPr>
            <w:r w:rsidRPr="00542581">
              <w:rPr>
                <w:sz w:val="18"/>
                <w:szCs w:val="18"/>
                <w:lang w:val="en-GB"/>
              </w:rPr>
              <w:t>Current period (EUR)</w:t>
            </w:r>
          </w:p>
        </w:tc>
        <w:tc>
          <w:tcPr>
            <w:tcW w:w="0" w:type="auto"/>
            <w:tcBorders>
              <w:top w:val="nil"/>
              <w:left w:val="nil"/>
              <w:bottom w:val="single" w:sz="4" w:space="0" w:color="auto"/>
              <w:right w:val="nil"/>
            </w:tcBorders>
          </w:tcPr>
          <w:p w:rsidR="00C23E3B" w:rsidRPr="00542581" w:rsidRDefault="00C23E3B" w:rsidP="00DB2F2C">
            <w:pPr>
              <w:jc w:val="center"/>
              <w:rPr>
                <w:sz w:val="18"/>
                <w:szCs w:val="18"/>
                <w:lang w:val="en-GB"/>
              </w:rPr>
            </w:pPr>
            <w:r w:rsidRPr="00542581">
              <w:rPr>
                <w:sz w:val="18"/>
                <w:szCs w:val="18"/>
                <w:lang w:val="en-GB"/>
              </w:rPr>
              <w:t>Cumulative (EUR)</w:t>
            </w:r>
          </w:p>
        </w:tc>
      </w:tr>
      <w:tr w:rsidR="00C23E3B" w:rsidRPr="00542581" w:rsidTr="005D4E38">
        <w:tc>
          <w:tcPr>
            <w:tcW w:w="0" w:type="auto"/>
            <w:tcBorders>
              <w:top w:val="single" w:sz="4" w:space="0" w:color="auto"/>
            </w:tcBorders>
          </w:tcPr>
          <w:p w:rsidR="00C23E3B" w:rsidRPr="00542581" w:rsidRDefault="00C23E3B" w:rsidP="00DB2F2C">
            <w:pPr>
              <w:rPr>
                <w:sz w:val="18"/>
                <w:szCs w:val="18"/>
                <w:lang w:val="en-GB"/>
              </w:rPr>
            </w:pPr>
            <w:r w:rsidRPr="00542581">
              <w:rPr>
                <w:sz w:val="18"/>
                <w:szCs w:val="18"/>
                <w:lang w:val="en-GB"/>
              </w:rPr>
              <w:t>If applicable, please estimate the amount of funding</w:t>
            </w:r>
            <w:r w:rsidR="00DB2F2C" w:rsidRPr="00542581">
              <w:rPr>
                <w:sz w:val="18"/>
                <w:szCs w:val="18"/>
                <w:lang w:val="en-GB"/>
              </w:rPr>
              <w:t xml:space="preserve"> </w:t>
            </w:r>
            <w:r w:rsidRPr="00542581">
              <w:rPr>
                <w:sz w:val="18"/>
                <w:szCs w:val="18"/>
                <w:lang w:val="en-GB"/>
              </w:rPr>
              <w:t xml:space="preserve">influenced by </w:t>
            </w:r>
            <w:r w:rsidR="00DB2F2C" w:rsidRPr="00542581">
              <w:rPr>
                <w:sz w:val="18"/>
                <w:szCs w:val="18"/>
                <w:lang w:val="en-GB"/>
              </w:rPr>
              <w:t>the project.</w:t>
            </w:r>
          </w:p>
        </w:tc>
        <w:tc>
          <w:tcPr>
            <w:tcW w:w="0" w:type="auto"/>
            <w:tcBorders>
              <w:top w:val="single" w:sz="4" w:space="0" w:color="auto"/>
            </w:tcBorders>
          </w:tcPr>
          <w:p w:rsidR="00C23E3B" w:rsidRPr="00542581" w:rsidRDefault="00C23E3B" w:rsidP="00DB2F2C">
            <w:pPr>
              <w:rPr>
                <w:sz w:val="18"/>
                <w:szCs w:val="18"/>
                <w:lang w:val="en-GB"/>
              </w:rPr>
            </w:pPr>
          </w:p>
        </w:tc>
        <w:tc>
          <w:tcPr>
            <w:tcW w:w="0" w:type="auto"/>
            <w:tcBorders>
              <w:top w:val="single" w:sz="4" w:space="0" w:color="auto"/>
            </w:tcBorders>
            <w:shd w:val="clear" w:color="auto" w:fill="F2F2F2" w:themeFill="background1" w:themeFillShade="F2"/>
          </w:tcPr>
          <w:p w:rsidR="00C23E3B" w:rsidRPr="00542581" w:rsidRDefault="00C23E3B" w:rsidP="00DB2F2C">
            <w:pPr>
              <w:rPr>
                <w:sz w:val="18"/>
                <w:szCs w:val="18"/>
                <w:lang w:val="en-GB"/>
              </w:rPr>
            </w:pPr>
          </w:p>
        </w:tc>
      </w:tr>
    </w:tbl>
    <w:p w:rsidR="00671904" w:rsidRPr="00542581" w:rsidRDefault="00671904" w:rsidP="00B523F0">
      <w:pPr>
        <w:rPr>
          <w:lang w:val="en-GB"/>
        </w:rPr>
      </w:pPr>
    </w:p>
    <w:p w:rsidR="00C2244E" w:rsidRPr="00542581" w:rsidRDefault="00C2244E" w:rsidP="00B523F0">
      <w:pPr>
        <w:rPr>
          <w:lang w:val="en-GB"/>
        </w:rPr>
      </w:pPr>
      <w:r w:rsidRPr="00542581">
        <w:rPr>
          <w:lang w:val="en-GB"/>
        </w:rPr>
        <w:t>Please explain how the above amount was estimated.</w:t>
      </w:r>
      <w:r w:rsidR="00B523F0" w:rsidRPr="00542581">
        <w:rPr>
          <w:lang w:val="en-GB"/>
        </w:rPr>
        <w:t xml:space="preserve"> (1,500 characters) </w:t>
      </w:r>
    </w:p>
    <w:p w:rsidR="00C2244E" w:rsidRPr="00542581" w:rsidRDefault="00C2244E" w:rsidP="00615545">
      <w:pPr>
        <w:rPr>
          <w:rFonts w:cs="Arial"/>
          <w:lang w:val="en-GB"/>
        </w:rPr>
      </w:pPr>
    </w:p>
    <w:p w:rsidR="001E7C33" w:rsidRDefault="001E7C33" w:rsidP="001E7C33">
      <w:pPr>
        <w:autoSpaceDE w:val="0"/>
        <w:autoSpaceDN w:val="0"/>
        <w:adjustRightInd w:val="0"/>
        <w:spacing w:after="0" w:line="240" w:lineRule="auto"/>
        <w:jc w:val="left"/>
        <w:rPr>
          <w:rFonts w:cs="Arial"/>
          <w:b/>
          <w:lang w:val="en-GB"/>
        </w:rPr>
      </w:pPr>
      <w:r w:rsidRPr="00542581">
        <w:rPr>
          <w:rFonts w:cs="Arial"/>
          <w:b/>
          <w:lang w:val="en-GB"/>
        </w:rPr>
        <w:lastRenderedPageBreak/>
        <w:t xml:space="preserve">Territorial impact </w:t>
      </w:r>
    </w:p>
    <w:p w:rsidR="004C229B" w:rsidRPr="004C229B" w:rsidRDefault="004C229B" w:rsidP="004C229B">
      <w:pPr>
        <w:rPr>
          <w:lang w:val="en-GB"/>
        </w:rPr>
      </w:pPr>
    </w:p>
    <w:p w:rsidR="00C2244E" w:rsidRPr="00542581" w:rsidRDefault="00C2244E" w:rsidP="001E7C33">
      <w:pPr>
        <w:rPr>
          <w:lang w:val="en-GB"/>
        </w:rPr>
      </w:pPr>
      <w:r w:rsidRPr="00542581">
        <w:rPr>
          <w:lang w:val="en-GB"/>
        </w:rPr>
        <w:t xml:space="preserve">If possible, please describe the </w:t>
      </w:r>
      <w:bookmarkStart w:id="0" w:name="_GoBack"/>
      <w:bookmarkEnd w:id="0"/>
      <w:r w:rsidRPr="00542581">
        <w:rPr>
          <w:lang w:val="en-GB"/>
        </w:rPr>
        <w:t>effect of this change in the territory (e.g. beneficiar</w:t>
      </w:r>
      <w:r w:rsidR="001E7C33" w:rsidRPr="00542581">
        <w:rPr>
          <w:lang w:val="en-GB"/>
        </w:rPr>
        <w:t xml:space="preserve">ies concerned, results achieved </w:t>
      </w:r>
      <w:r w:rsidRPr="00542581">
        <w:rPr>
          <w:lang w:val="en-GB"/>
        </w:rPr>
        <w:t>in terms of increased competitiveness or cleaner environment).</w:t>
      </w:r>
      <w:r w:rsidR="001E7C33" w:rsidRPr="00542581">
        <w:rPr>
          <w:lang w:val="en-GB"/>
        </w:rPr>
        <w:t xml:space="preserve"> (2,000 characters) </w:t>
      </w:r>
    </w:p>
    <w:p w:rsidR="001E7C33" w:rsidRPr="00542581" w:rsidRDefault="001E7C33" w:rsidP="001E7C33">
      <w:pPr>
        <w:rPr>
          <w:lang w:val="en-GB"/>
        </w:rPr>
      </w:pPr>
    </w:p>
    <w:p w:rsidR="00C2244E" w:rsidRPr="00542581" w:rsidRDefault="00C2244E" w:rsidP="001E7C33">
      <w:pPr>
        <w:rPr>
          <w:lang w:val="en-GB"/>
        </w:rPr>
      </w:pPr>
      <w:r w:rsidRPr="00542581">
        <w:rPr>
          <w:lang w:val="en-GB"/>
        </w:rPr>
        <w:t>In case this effect can be reflected through indicators, please complete the following section. Please note that</w:t>
      </w:r>
      <w:r w:rsidR="001E7C33" w:rsidRPr="00542581">
        <w:rPr>
          <w:lang w:val="en-GB"/>
        </w:rPr>
        <w:t xml:space="preserve"> </w:t>
      </w:r>
      <w:r w:rsidRPr="00542581">
        <w:rPr>
          <w:lang w:val="en-GB"/>
        </w:rPr>
        <w:t>additional self-defined indicators can be proposed when reporting in phase 2.</w:t>
      </w:r>
    </w:p>
    <w:tbl>
      <w:tblPr>
        <w:tblStyle w:val="TableGrid"/>
        <w:tblW w:w="0" w:type="auto"/>
        <w:tblLook w:val="04A0" w:firstRow="1" w:lastRow="0" w:firstColumn="1" w:lastColumn="0" w:noHBand="0" w:noVBand="1"/>
      </w:tblPr>
      <w:tblGrid>
        <w:gridCol w:w="3274"/>
        <w:gridCol w:w="1495"/>
        <w:gridCol w:w="2740"/>
        <w:gridCol w:w="795"/>
      </w:tblGrid>
      <w:tr w:rsidR="001E7C33" w:rsidRPr="00542581" w:rsidTr="001E7C33">
        <w:tc>
          <w:tcPr>
            <w:tcW w:w="0" w:type="auto"/>
          </w:tcPr>
          <w:p w:rsidR="001E7C33" w:rsidRPr="00542581" w:rsidRDefault="001E7C33" w:rsidP="001E7C33">
            <w:pPr>
              <w:jc w:val="center"/>
              <w:rPr>
                <w:lang w:val="en-GB"/>
              </w:rPr>
            </w:pPr>
            <w:r w:rsidRPr="00542581">
              <w:rPr>
                <w:lang w:val="en-GB"/>
              </w:rPr>
              <w:t>Self-defined performance indicator</w:t>
            </w:r>
          </w:p>
        </w:tc>
        <w:tc>
          <w:tcPr>
            <w:tcW w:w="0" w:type="auto"/>
          </w:tcPr>
          <w:p w:rsidR="001E7C33" w:rsidRPr="00542581" w:rsidRDefault="001E7C33" w:rsidP="001E7C33">
            <w:pPr>
              <w:jc w:val="center"/>
              <w:rPr>
                <w:lang w:val="en-GB"/>
              </w:rPr>
            </w:pPr>
            <w:r w:rsidRPr="00542581">
              <w:rPr>
                <w:lang w:val="en-GB"/>
              </w:rPr>
              <w:t>Current period</w:t>
            </w:r>
          </w:p>
        </w:tc>
        <w:tc>
          <w:tcPr>
            <w:tcW w:w="0" w:type="auto"/>
          </w:tcPr>
          <w:p w:rsidR="001E7C33" w:rsidRPr="00542581" w:rsidRDefault="001E7C33" w:rsidP="001E7C33">
            <w:pPr>
              <w:jc w:val="center"/>
              <w:rPr>
                <w:lang w:val="en-GB"/>
              </w:rPr>
            </w:pPr>
            <w:r w:rsidRPr="00542581">
              <w:rPr>
                <w:lang w:val="en-GB"/>
              </w:rPr>
              <w:t>Achieved so far (cumulative)</w:t>
            </w:r>
          </w:p>
        </w:tc>
        <w:tc>
          <w:tcPr>
            <w:tcW w:w="0" w:type="auto"/>
          </w:tcPr>
          <w:p w:rsidR="001E7C33" w:rsidRPr="00542581" w:rsidRDefault="001E7C33" w:rsidP="001E7C33">
            <w:pPr>
              <w:jc w:val="center"/>
              <w:rPr>
                <w:lang w:val="en-GB"/>
              </w:rPr>
            </w:pPr>
            <w:r w:rsidRPr="00542581">
              <w:rPr>
                <w:lang w:val="en-GB"/>
              </w:rPr>
              <w:t>Target</w:t>
            </w:r>
          </w:p>
        </w:tc>
      </w:tr>
      <w:tr w:rsidR="001E7C33" w:rsidRPr="00542581" w:rsidTr="001E7C33">
        <w:tc>
          <w:tcPr>
            <w:tcW w:w="0" w:type="auto"/>
          </w:tcPr>
          <w:p w:rsidR="001E7C33" w:rsidRPr="00542581" w:rsidRDefault="001E7C33" w:rsidP="001E7C33">
            <w:pPr>
              <w:rPr>
                <w:i/>
                <w:lang w:val="en-GB"/>
              </w:rPr>
            </w:pPr>
            <w:r w:rsidRPr="00542581">
              <w:rPr>
                <w:i/>
                <w:lang w:val="en-GB"/>
              </w:rPr>
              <w:t>(imported from the AF)</w:t>
            </w:r>
          </w:p>
        </w:tc>
        <w:tc>
          <w:tcPr>
            <w:tcW w:w="0" w:type="auto"/>
          </w:tcPr>
          <w:p w:rsidR="001E7C33" w:rsidRPr="00542581" w:rsidRDefault="001E7C33" w:rsidP="001E7C33">
            <w:pPr>
              <w:rPr>
                <w:lang w:val="en-GB"/>
              </w:rPr>
            </w:pPr>
          </w:p>
        </w:tc>
        <w:tc>
          <w:tcPr>
            <w:tcW w:w="0" w:type="auto"/>
            <w:shd w:val="clear" w:color="auto" w:fill="F2F2F2" w:themeFill="background1" w:themeFillShade="F2"/>
          </w:tcPr>
          <w:p w:rsidR="001E7C33" w:rsidRPr="00542581" w:rsidRDefault="001E7C33" w:rsidP="001E7C33">
            <w:pPr>
              <w:rPr>
                <w:lang w:val="en-GB"/>
              </w:rPr>
            </w:pPr>
          </w:p>
        </w:tc>
        <w:tc>
          <w:tcPr>
            <w:tcW w:w="0" w:type="auto"/>
            <w:shd w:val="clear" w:color="auto" w:fill="F2F2F2" w:themeFill="background1" w:themeFillShade="F2"/>
          </w:tcPr>
          <w:p w:rsidR="001E7C33" w:rsidRPr="00542581" w:rsidRDefault="001E7C33" w:rsidP="001E7C33">
            <w:pPr>
              <w:rPr>
                <w:lang w:val="en-GB"/>
              </w:rPr>
            </w:pPr>
          </w:p>
        </w:tc>
      </w:tr>
    </w:tbl>
    <w:p w:rsidR="00C2244E" w:rsidRPr="00542581" w:rsidRDefault="00C2244E" w:rsidP="00615545">
      <w:pPr>
        <w:rPr>
          <w:rFonts w:cs="Arial"/>
          <w:lang w:val="en-GB"/>
        </w:rPr>
      </w:pPr>
    </w:p>
    <w:p w:rsidR="001E7C33" w:rsidRPr="00542581" w:rsidRDefault="001E7C33" w:rsidP="00615545">
      <w:pPr>
        <w:rPr>
          <w:rFonts w:cs="Arial"/>
          <w:lang w:val="en-GB"/>
        </w:rPr>
      </w:pPr>
      <w:r w:rsidRPr="00542581">
        <w:rPr>
          <w:lang w:val="en-GB"/>
        </w:rPr>
        <w:t>In case the partner(s) succeeded in influencing another policy instrument, click on 'New Policy Instrument'.</w:t>
      </w:r>
    </w:p>
    <w:p w:rsidR="005669A3" w:rsidRPr="00542581" w:rsidRDefault="005669A3" w:rsidP="00615545">
      <w:pPr>
        <w:rPr>
          <w:rFonts w:cs="Arial"/>
          <w:lang w:val="en-GB"/>
        </w:rPr>
      </w:pPr>
    </w:p>
    <w:p w:rsidR="00003A47" w:rsidRPr="00542581" w:rsidRDefault="00003A47" w:rsidP="00003A47">
      <w:pPr>
        <w:rPr>
          <w:rFonts w:cs="Arial"/>
          <w:b/>
          <w:sz w:val="24"/>
          <w:szCs w:val="24"/>
          <w:u w:val="single"/>
          <w:lang w:val="en-GB"/>
        </w:rPr>
      </w:pPr>
      <w:r w:rsidRPr="00542581">
        <w:rPr>
          <w:rFonts w:cs="Arial"/>
          <w:b/>
          <w:sz w:val="24"/>
          <w:szCs w:val="24"/>
          <w:u w:val="single"/>
          <w:lang w:val="en-GB"/>
        </w:rPr>
        <w:t>2.3 Other achievements</w:t>
      </w:r>
    </w:p>
    <w:p w:rsidR="00003A47" w:rsidRPr="00542581" w:rsidRDefault="00003A47" w:rsidP="00615545">
      <w:pPr>
        <w:rPr>
          <w:rFonts w:cs="Arial"/>
          <w:lang w:val="en-GB"/>
        </w:rPr>
      </w:pPr>
      <w:r w:rsidRPr="00542581">
        <w:rPr>
          <w:lang w:val="en-GB"/>
        </w:rPr>
        <w:t>Beyond the above policy impact, are there any unexpected achievements of the project? (3,000 characters)</w:t>
      </w:r>
    </w:p>
    <w:p w:rsidR="00003A47" w:rsidRPr="00542581" w:rsidRDefault="00003A47" w:rsidP="00615545">
      <w:pPr>
        <w:rPr>
          <w:rFonts w:cs="Arial"/>
          <w:lang w:val="en-GB"/>
        </w:rPr>
      </w:pPr>
    </w:p>
    <w:p w:rsidR="005669A3" w:rsidRPr="00542581" w:rsidRDefault="00B56F04" w:rsidP="00B56F04">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sz w:val="24"/>
          <w:szCs w:val="24"/>
          <w:lang w:val="en-GB"/>
        </w:rPr>
      </w:pPr>
      <w:r w:rsidRPr="00542581">
        <w:rPr>
          <w:rFonts w:cs="Arial"/>
          <w:i/>
          <w:sz w:val="24"/>
          <w:szCs w:val="24"/>
          <w:lang w:val="en-GB"/>
        </w:rPr>
        <w:t xml:space="preserve">(*) </w:t>
      </w:r>
      <w:r w:rsidR="005669A3" w:rsidRPr="00542581">
        <w:rPr>
          <w:rFonts w:cs="Arial"/>
          <w:i/>
          <w:sz w:val="24"/>
          <w:szCs w:val="24"/>
          <w:lang w:val="en-GB"/>
        </w:rPr>
        <w:t xml:space="preserve">Disclaimer: This template </w:t>
      </w:r>
      <w:r w:rsidR="00F94E6A" w:rsidRPr="00542581">
        <w:rPr>
          <w:rFonts w:cs="Arial"/>
          <w:i/>
          <w:sz w:val="24"/>
          <w:szCs w:val="24"/>
          <w:lang w:val="en-GB"/>
        </w:rPr>
        <w:t xml:space="preserve">aims to provide </w:t>
      </w:r>
      <w:r w:rsidR="00FB7946" w:rsidRPr="00542581">
        <w:rPr>
          <w:rFonts w:cs="Arial"/>
          <w:i/>
          <w:sz w:val="24"/>
          <w:szCs w:val="24"/>
          <w:lang w:val="en-GB"/>
        </w:rPr>
        <w:t>inf</w:t>
      </w:r>
      <w:r w:rsidR="00770EF7" w:rsidRPr="00542581">
        <w:rPr>
          <w:rFonts w:cs="Arial"/>
          <w:i/>
          <w:sz w:val="24"/>
          <w:szCs w:val="24"/>
          <w:lang w:val="en-GB"/>
        </w:rPr>
        <w:t>ormation on the different sections to be filled in in the Progress Report</w:t>
      </w:r>
      <w:r w:rsidR="003D28BC" w:rsidRPr="00542581">
        <w:rPr>
          <w:rFonts w:cs="Arial"/>
          <w:i/>
          <w:sz w:val="24"/>
          <w:szCs w:val="24"/>
          <w:lang w:val="en-GB"/>
        </w:rPr>
        <w:t xml:space="preserve"> as of June 2019</w:t>
      </w:r>
      <w:r w:rsidR="00770EF7" w:rsidRPr="00542581">
        <w:rPr>
          <w:rFonts w:cs="Arial"/>
          <w:i/>
          <w:sz w:val="24"/>
          <w:szCs w:val="24"/>
          <w:lang w:val="en-GB"/>
        </w:rPr>
        <w:t xml:space="preserve">. </w:t>
      </w:r>
      <w:r w:rsidRPr="00542581">
        <w:rPr>
          <w:rFonts w:cs="Arial"/>
          <w:i/>
          <w:sz w:val="24"/>
          <w:szCs w:val="24"/>
          <w:lang w:val="en-GB"/>
        </w:rPr>
        <w:t xml:space="preserve">Nevertheless, only the information included in </w:t>
      </w:r>
      <w:proofErr w:type="spellStart"/>
      <w:r w:rsidRPr="00542581">
        <w:rPr>
          <w:rFonts w:cs="Arial"/>
          <w:i/>
          <w:sz w:val="24"/>
          <w:szCs w:val="24"/>
          <w:lang w:val="en-GB"/>
        </w:rPr>
        <w:t>iOLF</w:t>
      </w:r>
      <w:proofErr w:type="spellEnd"/>
      <w:r w:rsidRPr="00542581">
        <w:rPr>
          <w:rFonts w:cs="Arial"/>
          <w:i/>
          <w:sz w:val="24"/>
          <w:szCs w:val="24"/>
          <w:lang w:val="en-GB"/>
        </w:rPr>
        <w:t xml:space="preserve"> and sent through the system will be accepted and monitored by the JS.</w:t>
      </w:r>
    </w:p>
    <w:p w:rsidR="003F4B58" w:rsidRPr="00542581" w:rsidRDefault="003F4B58" w:rsidP="00B56F04">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sz w:val="24"/>
          <w:szCs w:val="24"/>
          <w:lang w:val="en-GB"/>
        </w:rPr>
      </w:pPr>
    </w:p>
    <w:p w:rsidR="003F4B58" w:rsidRPr="00542581" w:rsidRDefault="003F4B58" w:rsidP="00B56F04">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sz w:val="24"/>
          <w:szCs w:val="24"/>
          <w:lang w:val="en-GB"/>
        </w:rPr>
      </w:pPr>
      <w:r w:rsidRPr="00542581">
        <w:rPr>
          <w:rFonts w:cs="Arial"/>
          <w:i/>
          <w:sz w:val="24"/>
          <w:szCs w:val="24"/>
          <w:lang w:val="en-GB"/>
        </w:rPr>
        <w:t xml:space="preserve">Section 2 (Insight into project’s results) and section 3 (Finances) are visible at any time in </w:t>
      </w:r>
      <w:proofErr w:type="spellStart"/>
      <w:r w:rsidRPr="00542581">
        <w:rPr>
          <w:rFonts w:cs="Arial"/>
          <w:i/>
          <w:sz w:val="24"/>
          <w:szCs w:val="24"/>
          <w:lang w:val="en-GB"/>
        </w:rPr>
        <w:t>iOLF</w:t>
      </w:r>
      <w:proofErr w:type="spellEnd"/>
      <w:r w:rsidRPr="00542581">
        <w:rPr>
          <w:rFonts w:cs="Arial"/>
          <w:i/>
          <w:sz w:val="24"/>
          <w:szCs w:val="24"/>
          <w:lang w:val="en-GB"/>
        </w:rPr>
        <w:t xml:space="preserve"> through the report on policy instrument progress and the financial partner reports. </w:t>
      </w:r>
    </w:p>
    <w:p w:rsidR="00D14B28" w:rsidRPr="00542581" w:rsidRDefault="00D14B28" w:rsidP="00615545">
      <w:pPr>
        <w:rPr>
          <w:lang w:val="en-GB"/>
        </w:rPr>
      </w:pPr>
    </w:p>
    <w:sectPr w:rsidR="00D14B28" w:rsidRPr="00542581" w:rsidSect="000A4971">
      <w:headerReference w:type="default" r:id="rId10"/>
      <w:footerReference w:type="default" r:id="rId11"/>
      <w:headerReference w:type="first" r:id="rId12"/>
      <w:footerReference w:type="first" r:id="rId13"/>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0F" w:rsidRDefault="00D8650F" w:rsidP="00332B36">
      <w:r>
        <w:separator/>
      </w:r>
    </w:p>
  </w:endnote>
  <w:endnote w:type="continuationSeparator" w:id="0">
    <w:p w:rsidR="00D8650F" w:rsidRDefault="00D8650F"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Pr="0098440B" w:rsidRDefault="0098440B" w:rsidP="00332B36">
    <w:pPr>
      <w:pStyle w:val="Footer"/>
      <w:rPr>
        <w:lang w:val="en-GB"/>
      </w:rPr>
    </w:pPr>
    <w:r>
      <w:rPr>
        <w:noProof/>
        <w:lang w:val="en-GB" w:eastAsia="en-GB"/>
      </w:rPr>
      <mc:AlternateContent>
        <mc:Choice Requires="wps">
          <w:drawing>
            <wp:anchor distT="0" distB="0" distL="114300" distR="114300" simplePos="0" relativeHeight="251689984" behindDoc="0" locked="0" layoutInCell="1" allowOverlap="1" wp14:anchorId="21A2F22E" wp14:editId="03319F1D">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  </w:t>
                                </w:r>
                                <w:r w:rsidRPr="00432443">
                                  <w:fldChar w:fldCharType="begin"/>
                                </w:r>
                                <w:r w:rsidRPr="00E30929">
                                  <w:rPr>
                                    <w:lang w:val="en-GB"/>
                                  </w:rPr>
                                  <w:instrText>PAGE   \* MERGEFORMAT</w:instrText>
                                </w:r>
                                <w:r w:rsidRPr="00432443">
                                  <w:fldChar w:fldCharType="separate"/>
                                </w:r>
                                <w:r w:rsidR="004C229B">
                                  <w:rPr>
                                    <w:noProof/>
                                    <w:lang w:val="en-GB"/>
                                  </w:rPr>
                                  <w:t>6</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4C229B">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1A2F22E" id="_x0000_t202" coordsize="21600,21600" o:spt="202" path="m,l,21600r21600,l21600,xe">
              <v:stroke joinstyle="miter"/>
              <v:path gradientshapeok="t" o:connecttype="rect"/>
            </v:shapetype>
            <v:shape id="Zone de texte 41" o:spid="_x0000_s1026" type="#_x0000_t202" style="position:absolute;left:0;text-align:left;margin-left:-.7pt;margin-top:-.05pt;width:493.6pt;height:32.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  </w:t>
                          </w:r>
                          <w:r w:rsidRPr="00432443">
                            <w:fldChar w:fldCharType="begin"/>
                          </w:r>
                          <w:r w:rsidRPr="00E30929">
                            <w:rPr>
                              <w:lang w:val="en-GB"/>
                            </w:rPr>
                            <w:instrText>PAGE   \* MERGEFORMAT</w:instrText>
                          </w:r>
                          <w:r w:rsidRPr="00432443">
                            <w:fldChar w:fldCharType="separate"/>
                          </w:r>
                          <w:r w:rsidR="004C229B">
                            <w:rPr>
                              <w:noProof/>
                              <w:lang w:val="en-GB"/>
                            </w:rPr>
                            <w:t>6</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4C229B">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Default="0098440B">
    <w:pPr>
      <w:pStyle w:val="Footer"/>
    </w:pPr>
    <w:r w:rsidRPr="0098440B">
      <w:rPr>
        <w:noProof/>
        <w:lang w:val="en-GB" w:eastAsia="en-GB"/>
      </w:rPr>
      <mc:AlternateContent>
        <mc:Choice Requires="wps">
          <w:drawing>
            <wp:anchor distT="0" distB="0" distL="114300" distR="114300" simplePos="0" relativeHeight="251692032" behindDoc="0" locked="0" layoutInCell="1" allowOverlap="1" wp14:anchorId="2053766C" wp14:editId="3CF2D504">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0A383C">
                                <w:pPr>
                                  <w:pStyle w:val="L-I-EU-pagenumber"/>
                                  <w:rPr>
                                    <w:lang w:val="en-GB"/>
                                  </w:rPr>
                                </w:pPr>
                                <w:r w:rsidRPr="00E30929">
                                  <w:rPr>
                                    <w:lang w:val="en-GB"/>
                                  </w:rPr>
                                  <w:t xml:space="preserve">|  </w:t>
                                </w:r>
                                <w:r w:rsidRPr="00432443">
                                  <w:fldChar w:fldCharType="begin"/>
                                </w:r>
                                <w:r w:rsidRPr="00E30929">
                                  <w:rPr>
                                    <w:lang w:val="en-GB"/>
                                  </w:rPr>
                                  <w:instrText>PAGE   \* MERGEFORMAT</w:instrText>
                                </w:r>
                                <w:r w:rsidRPr="00432443">
                                  <w:fldChar w:fldCharType="separate"/>
                                </w:r>
                                <w:r w:rsidR="004C229B">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4C229B">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3766C" id="_x0000_t202" coordsize="21600,21600" o:spt="202" path="m,l,21600r21600,l21600,xe">
              <v:stroke joinstyle="miter"/>
              <v:path gradientshapeok="t" o:connecttype="rect"/>
            </v:shapetype>
            <v:shape id="Zone de texte 42" o:spid="_x0000_s1034" type="#_x0000_t202" style="position:absolute;left:0;text-align:left;margin-left:-.05pt;margin-top:0;width:493.6pt;height:3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BD56F5" w:rsidTr="00DF01D1">
                      <w:trPr>
                        <w:cantSplit/>
                        <w:trHeight w:val="416"/>
                      </w:trPr>
                      <w:tc>
                        <w:tcPr>
                          <w:tcW w:w="9866" w:type="dxa"/>
                          <w:tcMar>
                            <w:left w:w="0" w:type="dxa"/>
                            <w:right w:w="0" w:type="dxa"/>
                          </w:tcMar>
                        </w:tcPr>
                        <w:p w:rsidR="0098440B" w:rsidRPr="00E30929" w:rsidRDefault="0098440B" w:rsidP="000A383C">
                          <w:pPr>
                            <w:pStyle w:val="L-I-EU-pagenumber"/>
                            <w:rPr>
                              <w:lang w:val="en-GB"/>
                            </w:rPr>
                          </w:pPr>
                          <w:r w:rsidRPr="00E30929">
                            <w:rPr>
                              <w:lang w:val="en-GB"/>
                            </w:rPr>
                            <w:t xml:space="preserve">|  </w:t>
                          </w:r>
                          <w:r w:rsidRPr="00432443">
                            <w:fldChar w:fldCharType="begin"/>
                          </w:r>
                          <w:r w:rsidRPr="00E30929">
                            <w:rPr>
                              <w:lang w:val="en-GB"/>
                            </w:rPr>
                            <w:instrText>PAGE   \* MERGEFORMAT</w:instrText>
                          </w:r>
                          <w:r w:rsidRPr="00432443">
                            <w:fldChar w:fldCharType="separate"/>
                          </w:r>
                          <w:r w:rsidR="004C229B">
                            <w:rPr>
                              <w:noProof/>
                              <w:lang w:val="en-GB"/>
                            </w:rPr>
                            <w:t>1</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4C229B">
                            <w:rPr>
                              <w:noProof/>
                              <w:lang w:val="en-GB"/>
                            </w:rPr>
                            <w:t>6</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0F" w:rsidRDefault="00D8650F" w:rsidP="00332B36">
      <w:r>
        <w:separator/>
      </w:r>
    </w:p>
  </w:footnote>
  <w:footnote w:type="continuationSeparator" w:id="0">
    <w:p w:rsidR="00D8650F" w:rsidRDefault="00D8650F"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ook w:val="04A0" w:firstRow="1" w:lastRow="0" w:firstColumn="1" w:lastColumn="0" w:noHBand="0" w:noVBand="1"/>
    </w:tblPr>
    <w:tblGrid>
      <w:gridCol w:w="9146"/>
      <w:gridCol w:w="720"/>
    </w:tblGrid>
    <w:tr w:rsidR="003A7198" w:rsidTr="00641568">
      <w:trPr>
        <w:trHeight w:val="561"/>
      </w:trPr>
      <w:tc>
        <w:tcPr>
          <w:tcW w:w="0" w:type="auto"/>
          <w:tcMar>
            <w:left w:w="0" w:type="dxa"/>
            <w:right w:w="0" w:type="dxa"/>
          </w:tcMar>
        </w:tcPr>
        <w:p w:rsidR="003A7198" w:rsidRDefault="003A7198" w:rsidP="00332B36">
          <w:pPr>
            <w:pStyle w:val="Header"/>
          </w:pPr>
        </w:p>
      </w:tc>
      <w:tc>
        <w:tcPr>
          <w:tcW w:w="720" w:type="dxa"/>
          <w:tcMar>
            <w:left w:w="0" w:type="dxa"/>
            <w:right w:w="0" w:type="dxa"/>
          </w:tcMar>
        </w:tcPr>
        <w:p w:rsidR="003A7198" w:rsidRDefault="003A7198" w:rsidP="00E614FE">
          <w:pPr>
            <w:pStyle w:val="Header"/>
            <w:jc w:val="right"/>
          </w:pPr>
          <w:r>
            <w:rPr>
              <w:noProof/>
              <w:lang w:val="en-GB" w:eastAsia="en-GB"/>
            </w:rPr>
            <w:drawing>
              <wp:inline distT="0" distB="0" distL="0" distR="0" wp14:anchorId="68A2E00C" wp14:editId="4B7A26DE">
                <wp:extent cx="4572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3A7198" w:rsidRDefault="003A7198" w:rsidP="00332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Default="00E01030" w:rsidP="00332B36">
    <w:pPr>
      <w:pStyle w:val="Header"/>
    </w:pPr>
    <w:r>
      <w:rPr>
        <w:noProof/>
        <w:lang w:val="en-GB" w:eastAsia="en-GB"/>
      </w:rPr>
      <mc:AlternateContent>
        <mc:Choice Requires="wps">
          <w:drawing>
            <wp:anchor distT="0" distB="0" distL="114300" distR="114300" simplePos="0" relativeHeight="251688960" behindDoc="0" locked="0" layoutInCell="1" allowOverlap="1" wp14:anchorId="663DD449" wp14:editId="6D05E4AF">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198" w:rsidRDefault="003A71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DD449" id="_x0000_t202" coordsize="21600,21600" o:spt="202" path="m,l,21600r21600,l21600,xe">
              <v:stroke joinstyle="miter"/>
              <v:path gradientshapeok="t" o:connecttype="rect"/>
            </v:shapetype>
            <v:shape id="Zone de texte 5" o:spid="_x0000_s1027" type="#_x0000_t202" style="position:absolute;left:0;text-align:left;margin-left:.45pt;margin-top:-.15pt;width:492.8pt;height:1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rsidR="003A7198" w:rsidRDefault="003A7198"/>
                </w:txbxContent>
              </v:textbox>
              <w10:wrap type="topAndBottom"/>
            </v:shape>
          </w:pict>
        </mc:Fallback>
      </mc:AlternateContent>
    </w:r>
    <w:r>
      <w:rPr>
        <w:noProof/>
        <w:lang w:val="en-GB" w:eastAsia="en-GB"/>
      </w:rPr>
      <mc:AlternateContent>
        <mc:Choice Requires="wpg">
          <w:drawing>
            <wp:anchor distT="0" distB="0" distL="114300" distR="114300" simplePos="0" relativeHeight="251694080" behindDoc="0" locked="0" layoutInCell="1" allowOverlap="1" wp14:anchorId="16230A8F" wp14:editId="5958C286">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rsidR="003A7198" w:rsidRPr="00BB06C2" w:rsidRDefault="003A7198"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16230A8F" id="Groupe 43" o:spid="_x0000_s1028" style="position:absolute;left:0;text-align:left;margin-left:.5pt;margin-top:-12.1pt;width:525.2pt;height:136.95pt;z-index:251694080"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0"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A7198" w:rsidRPr="00BB06C2" w:rsidRDefault="003A7198" w:rsidP="002F0485">
                      <w:pPr>
                        <w:pStyle w:val="a-I-EU-slogansmall"/>
                      </w:pPr>
                      <w:r w:rsidRPr="00BB06C2">
                        <w:t>Sharing solutions for better regional policies</w:t>
                      </w:r>
                    </w:p>
                  </w:txbxContent>
                </v:textbox>
              </v:shape>
              <v:group id="Groupe 31" o:spid="_x0000_s103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puce4x4"/>
      </v:shape>
    </w:pict>
  </w:numPicBullet>
  <w:numPicBullet w:numPicBulletId="1">
    <w:pict>
      <v:shape id="_x0000_i1027" type="#_x0000_t75" style="width:7.5pt;height:7.5pt" o:bullet="t">
        <v:imagedata r:id="rId2" o:title="puce10x10"/>
      </v:shape>
    </w:pict>
  </w:numPicBullet>
  <w:numPicBullet w:numPicBulletId="2">
    <w:pict>
      <v:shape id="_x0000_i1028" type="#_x0000_t75" style="width:7.5pt;height:7.5pt" o:bullet="t">
        <v:imagedata r:id="rId3" o:title="sqaure_blue"/>
      </v:shape>
    </w:pict>
  </w:numPicBullet>
  <w:numPicBullet w:numPicBulletId="3">
    <w:pict>
      <v:shape id="_x0000_i1029" type="#_x0000_t75" style="width:7.5pt;height:7.5pt" o:bullet="t">
        <v:imagedata r:id="rId4" o:title="sqaure_blue-grey"/>
      </v:shape>
    </w:pict>
  </w:numPicBullet>
  <w:abstractNum w:abstractNumId="0" w15:restartNumberingAfterBreak="0">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18F6"/>
    <w:multiLevelType w:val="multilevel"/>
    <w:tmpl w:val="92C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A53094"/>
    <w:multiLevelType w:val="hybridMultilevel"/>
    <w:tmpl w:val="96F01826"/>
    <w:lvl w:ilvl="0" w:tplc="C2DCFB1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51E2C"/>
    <w:multiLevelType w:val="hybridMultilevel"/>
    <w:tmpl w:val="8262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71F37"/>
    <w:multiLevelType w:val="hybridMultilevel"/>
    <w:tmpl w:val="9AB23B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9132E5"/>
    <w:multiLevelType w:val="hybridMultilevel"/>
    <w:tmpl w:val="127C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4"/>
  </w:num>
  <w:num w:numId="4">
    <w:abstractNumId w:val="17"/>
  </w:num>
  <w:num w:numId="5">
    <w:abstractNumId w:val="26"/>
  </w:num>
  <w:num w:numId="6">
    <w:abstractNumId w:val="8"/>
  </w:num>
  <w:num w:numId="7">
    <w:abstractNumId w:val="16"/>
  </w:num>
  <w:num w:numId="8">
    <w:abstractNumId w:val="1"/>
  </w:num>
  <w:num w:numId="9">
    <w:abstractNumId w:val="2"/>
  </w:num>
  <w:num w:numId="10">
    <w:abstractNumId w:val="30"/>
  </w:num>
  <w:num w:numId="11">
    <w:abstractNumId w:val="15"/>
  </w:num>
  <w:num w:numId="12">
    <w:abstractNumId w:val="4"/>
  </w:num>
  <w:num w:numId="13">
    <w:abstractNumId w:val="9"/>
  </w:num>
  <w:num w:numId="14">
    <w:abstractNumId w:val="3"/>
  </w:num>
  <w:num w:numId="15">
    <w:abstractNumId w:val="18"/>
  </w:num>
  <w:num w:numId="16">
    <w:abstractNumId w:val="13"/>
  </w:num>
  <w:num w:numId="17">
    <w:abstractNumId w:val="22"/>
  </w:num>
  <w:num w:numId="18">
    <w:abstractNumId w:val="27"/>
  </w:num>
  <w:num w:numId="19">
    <w:abstractNumId w:val="7"/>
  </w:num>
  <w:num w:numId="20">
    <w:abstractNumId w:val="0"/>
  </w:num>
  <w:num w:numId="21">
    <w:abstractNumId w:val="25"/>
  </w:num>
  <w:num w:numId="22">
    <w:abstractNumId w:val="10"/>
  </w:num>
  <w:num w:numId="23">
    <w:abstractNumId w:val="21"/>
  </w:num>
  <w:num w:numId="24">
    <w:abstractNumId w:val="19"/>
  </w:num>
  <w:num w:numId="25">
    <w:abstractNumId w:val="6"/>
  </w:num>
  <w:num w:numId="26">
    <w:abstractNumId w:val="24"/>
  </w:num>
  <w:num w:numId="27">
    <w:abstractNumId w:val="23"/>
  </w:num>
  <w:num w:numId="28">
    <w:abstractNumId w:val="2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1"/>
  </w:num>
  <w:num w:numId="32">
    <w:abstractNumId w:val="1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D2"/>
    <w:rsid w:val="00003A47"/>
    <w:rsid w:val="00013773"/>
    <w:rsid w:val="00017AAE"/>
    <w:rsid w:val="000406CE"/>
    <w:rsid w:val="0004529E"/>
    <w:rsid w:val="00056609"/>
    <w:rsid w:val="000569C4"/>
    <w:rsid w:val="00063F0E"/>
    <w:rsid w:val="000742F4"/>
    <w:rsid w:val="00075CF1"/>
    <w:rsid w:val="000835AE"/>
    <w:rsid w:val="000906C0"/>
    <w:rsid w:val="000A0D34"/>
    <w:rsid w:val="000A383C"/>
    <w:rsid w:val="000A4971"/>
    <w:rsid w:val="000A67A4"/>
    <w:rsid w:val="000B1D66"/>
    <w:rsid w:val="000B5A37"/>
    <w:rsid w:val="000C3750"/>
    <w:rsid w:val="000C7763"/>
    <w:rsid w:val="000C7BD0"/>
    <w:rsid w:val="000E2807"/>
    <w:rsid w:val="000E3CAB"/>
    <w:rsid w:val="000E6C4C"/>
    <w:rsid w:val="000F0585"/>
    <w:rsid w:val="000F7207"/>
    <w:rsid w:val="00102572"/>
    <w:rsid w:val="00123EA4"/>
    <w:rsid w:val="001278C5"/>
    <w:rsid w:val="00133129"/>
    <w:rsid w:val="001401CE"/>
    <w:rsid w:val="00142FD7"/>
    <w:rsid w:val="001558F3"/>
    <w:rsid w:val="00155E6C"/>
    <w:rsid w:val="001742B1"/>
    <w:rsid w:val="00185FB1"/>
    <w:rsid w:val="00190345"/>
    <w:rsid w:val="0019426F"/>
    <w:rsid w:val="001A54B4"/>
    <w:rsid w:val="001A77FC"/>
    <w:rsid w:val="001C672B"/>
    <w:rsid w:val="001E25B7"/>
    <w:rsid w:val="001E2DC8"/>
    <w:rsid w:val="001E7C33"/>
    <w:rsid w:val="001F2FDB"/>
    <w:rsid w:val="001F7C10"/>
    <w:rsid w:val="00203730"/>
    <w:rsid w:val="00204095"/>
    <w:rsid w:val="00210CA4"/>
    <w:rsid w:val="0021315A"/>
    <w:rsid w:val="00217392"/>
    <w:rsid w:val="002204B7"/>
    <w:rsid w:val="00241C01"/>
    <w:rsid w:val="0024375E"/>
    <w:rsid w:val="00287FFC"/>
    <w:rsid w:val="00294CCA"/>
    <w:rsid w:val="002954E6"/>
    <w:rsid w:val="002B555E"/>
    <w:rsid w:val="002B68F3"/>
    <w:rsid w:val="002B6CFE"/>
    <w:rsid w:val="002B7E0E"/>
    <w:rsid w:val="002D006B"/>
    <w:rsid w:val="002D1359"/>
    <w:rsid w:val="002E12E7"/>
    <w:rsid w:val="002F0485"/>
    <w:rsid w:val="002F58C8"/>
    <w:rsid w:val="00305175"/>
    <w:rsid w:val="00306CB5"/>
    <w:rsid w:val="00311340"/>
    <w:rsid w:val="00321198"/>
    <w:rsid w:val="00332B36"/>
    <w:rsid w:val="0033579B"/>
    <w:rsid w:val="00356135"/>
    <w:rsid w:val="0036515D"/>
    <w:rsid w:val="00372A31"/>
    <w:rsid w:val="00392478"/>
    <w:rsid w:val="003926BD"/>
    <w:rsid w:val="003932FD"/>
    <w:rsid w:val="003A6369"/>
    <w:rsid w:val="003A7198"/>
    <w:rsid w:val="003B656A"/>
    <w:rsid w:val="003C13CF"/>
    <w:rsid w:val="003C2C87"/>
    <w:rsid w:val="003C76BA"/>
    <w:rsid w:val="003D28BC"/>
    <w:rsid w:val="003E3ADF"/>
    <w:rsid w:val="003E7FFE"/>
    <w:rsid w:val="003F4B58"/>
    <w:rsid w:val="00401A48"/>
    <w:rsid w:val="00403455"/>
    <w:rsid w:val="00411534"/>
    <w:rsid w:val="00411EBC"/>
    <w:rsid w:val="00416631"/>
    <w:rsid w:val="00431BEB"/>
    <w:rsid w:val="00432443"/>
    <w:rsid w:val="00435C2C"/>
    <w:rsid w:val="00443949"/>
    <w:rsid w:val="00445B2E"/>
    <w:rsid w:val="00453E8C"/>
    <w:rsid w:val="00461CD9"/>
    <w:rsid w:val="00462F88"/>
    <w:rsid w:val="004631C2"/>
    <w:rsid w:val="00471B3A"/>
    <w:rsid w:val="00482F4F"/>
    <w:rsid w:val="00484DBE"/>
    <w:rsid w:val="0048592F"/>
    <w:rsid w:val="0049520F"/>
    <w:rsid w:val="004A4CC1"/>
    <w:rsid w:val="004B1514"/>
    <w:rsid w:val="004B7253"/>
    <w:rsid w:val="004C229B"/>
    <w:rsid w:val="004C6C7C"/>
    <w:rsid w:val="004D442D"/>
    <w:rsid w:val="004E2630"/>
    <w:rsid w:val="004F6B60"/>
    <w:rsid w:val="005005DF"/>
    <w:rsid w:val="0050389A"/>
    <w:rsid w:val="0051375E"/>
    <w:rsid w:val="00533C1F"/>
    <w:rsid w:val="00542581"/>
    <w:rsid w:val="00550D1F"/>
    <w:rsid w:val="00565E51"/>
    <w:rsid w:val="005669A3"/>
    <w:rsid w:val="00571025"/>
    <w:rsid w:val="00574D26"/>
    <w:rsid w:val="0058024F"/>
    <w:rsid w:val="005A61C2"/>
    <w:rsid w:val="005B5ABD"/>
    <w:rsid w:val="005D4E38"/>
    <w:rsid w:val="005E5498"/>
    <w:rsid w:val="005E704A"/>
    <w:rsid w:val="005F26A5"/>
    <w:rsid w:val="005F75F2"/>
    <w:rsid w:val="00615545"/>
    <w:rsid w:val="00621611"/>
    <w:rsid w:val="00640A6F"/>
    <w:rsid w:val="00641568"/>
    <w:rsid w:val="00642F6F"/>
    <w:rsid w:val="006549FF"/>
    <w:rsid w:val="00654E4A"/>
    <w:rsid w:val="00657F12"/>
    <w:rsid w:val="00671904"/>
    <w:rsid w:val="006856BE"/>
    <w:rsid w:val="00687406"/>
    <w:rsid w:val="006A1C20"/>
    <w:rsid w:val="006B2FCC"/>
    <w:rsid w:val="006B47EA"/>
    <w:rsid w:val="006B5359"/>
    <w:rsid w:val="006C00D1"/>
    <w:rsid w:val="006C739A"/>
    <w:rsid w:val="006D41BC"/>
    <w:rsid w:val="006D4AA0"/>
    <w:rsid w:val="00735548"/>
    <w:rsid w:val="00737572"/>
    <w:rsid w:val="0074181C"/>
    <w:rsid w:val="00750B46"/>
    <w:rsid w:val="00752858"/>
    <w:rsid w:val="0075624B"/>
    <w:rsid w:val="00762D72"/>
    <w:rsid w:val="00770EF7"/>
    <w:rsid w:val="007773E7"/>
    <w:rsid w:val="0077751E"/>
    <w:rsid w:val="00783D12"/>
    <w:rsid w:val="007C44B2"/>
    <w:rsid w:val="007E2BBE"/>
    <w:rsid w:val="007E65A5"/>
    <w:rsid w:val="00824432"/>
    <w:rsid w:val="00825631"/>
    <w:rsid w:val="00842112"/>
    <w:rsid w:val="008529F6"/>
    <w:rsid w:val="00861182"/>
    <w:rsid w:val="00863EA1"/>
    <w:rsid w:val="008662F3"/>
    <w:rsid w:val="00866DF9"/>
    <w:rsid w:val="00871846"/>
    <w:rsid w:val="008A6B1F"/>
    <w:rsid w:val="008B7755"/>
    <w:rsid w:val="008C2380"/>
    <w:rsid w:val="008C4373"/>
    <w:rsid w:val="008C4CB7"/>
    <w:rsid w:val="008C66C4"/>
    <w:rsid w:val="008C7CB1"/>
    <w:rsid w:val="008D0B44"/>
    <w:rsid w:val="008E3B69"/>
    <w:rsid w:val="008F26B9"/>
    <w:rsid w:val="008F7585"/>
    <w:rsid w:val="0091428F"/>
    <w:rsid w:val="0091735E"/>
    <w:rsid w:val="009200FF"/>
    <w:rsid w:val="00931BC8"/>
    <w:rsid w:val="0098440B"/>
    <w:rsid w:val="00986F29"/>
    <w:rsid w:val="009B2BFC"/>
    <w:rsid w:val="009B5831"/>
    <w:rsid w:val="009B7F09"/>
    <w:rsid w:val="009D1AE2"/>
    <w:rsid w:val="009E78C0"/>
    <w:rsid w:val="009F3B85"/>
    <w:rsid w:val="00A07457"/>
    <w:rsid w:val="00A36DD0"/>
    <w:rsid w:val="00A51A92"/>
    <w:rsid w:val="00A914D4"/>
    <w:rsid w:val="00A951F5"/>
    <w:rsid w:val="00AA0C84"/>
    <w:rsid w:val="00AA4A8C"/>
    <w:rsid w:val="00AC13AB"/>
    <w:rsid w:val="00AC45F8"/>
    <w:rsid w:val="00AD00E7"/>
    <w:rsid w:val="00AD234C"/>
    <w:rsid w:val="00B1053C"/>
    <w:rsid w:val="00B11B9A"/>
    <w:rsid w:val="00B24C9E"/>
    <w:rsid w:val="00B2527C"/>
    <w:rsid w:val="00B3066B"/>
    <w:rsid w:val="00B32F63"/>
    <w:rsid w:val="00B46835"/>
    <w:rsid w:val="00B523F0"/>
    <w:rsid w:val="00B560B5"/>
    <w:rsid w:val="00B56F04"/>
    <w:rsid w:val="00B6206B"/>
    <w:rsid w:val="00B83839"/>
    <w:rsid w:val="00B87B51"/>
    <w:rsid w:val="00B9011B"/>
    <w:rsid w:val="00B94548"/>
    <w:rsid w:val="00B94F7C"/>
    <w:rsid w:val="00B95707"/>
    <w:rsid w:val="00B96F0D"/>
    <w:rsid w:val="00B971D9"/>
    <w:rsid w:val="00BA0B60"/>
    <w:rsid w:val="00BB0045"/>
    <w:rsid w:val="00BB06C2"/>
    <w:rsid w:val="00BB6397"/>
    <w:rsid w:val="00BB76F6"/>
    <w:rsid w:val="00BD05CA"/>
    <w:rsid w:val="00BD56F5"/>
    <w:rsid w:val="00BE1DEF"/>
    <w:rsid w:val="00BE78EE"/>
    <w:rsid w:val="00BF25F2"/>
    <w:rsid w:val="00BF6009"/>
    <w:rsid w:val="00C07943"/>
    <w:rsid w:val="00C10823"/>
    <w:rsid w:val="00C115E2"/>
    <w:rsid w:val="00C15CD5"/>
    <w:rsid w:val="00C218D0"/>
    <w:rsid w:val="00C2244E"/>
    <w:rsid w:val="00C23E3B"/>
    <w:rsid w:val="00C271C0"/>
    <w:rsid w:val="00C31CCB"/>
    <w:rsid w:val="00C320DF"/>
    <w:rsid w:val="00C36446"/>
    <w:rsid w:val="00C40E39"/>
    <w:rsid w:val="00C41BBD"/>
    <w:rsid w:val="00C53209"/>
    <w:rsid w:val="00C568B3"/>
    <w:rsid w:val="00C72A5A"/>
    <w:rsid w:val="00C95BC2"/>
    <w:rsid w:val="00CA6F02"/>
    <w:rsid w:val="00CD29AF"/>
    <w:rsid w:val="00CE0D94"/>
    <w:rsid w:val="00CE7F87"/>
    <w:rsid w:val="00CF7798"/>
    <w:rsid w:val="00D01CCC"/>
    <w:rsid w:val="00D1069E"/>
    <w:rsid w:val="00D14B28"/>
    <w:rsid w:val="00D16F89"/>
    <w:rsid w:val="00D55828"/>
    <w:rsid w:val="00D608D8"/>
    <w:rsid w:val="00D64A25"/>
    <w:rsid w:val="00D65DFD"/>
    <w:rsid w:val="00D66EC4"/>
    <w:rsid w:val="00D66F29"/>
    <w:rsid w:val="00D70AED"/>
    <w:rsid w:val="00D71C15"/>
    <w:rsid w:val="00D748A6"/>
    <w:rsid w:val="00D8650F"/>
    <w:rsid w:val="00D87CC3"/>
    <w:rsid w:val="00D92E54"/>
    <w:rsid w:val="00D93ED3"/>
    <w:rsid w:val="00DB1808"/>
    <w:rsid w:val="00DB1B60"/>
    <w:rsid w:val="00DB2F2C"/>
    <w:rsid w:val="00DD125D"/>
    <w:rsid w:val="00DD2C68"/>
    <w:rsid w:val="00DE0213"/>
    <w:rsid w:val="00DE7039"/>
    <w:rsid w:val="00DF2025"/>
    <w:rsid w:val="00E01030"/>
    <w:rsid w:val="00E02859"/>
    <w:rsid w:val="00E14F35"/>
    <w:rsid w:val="00E30929"/>
    <w:rsid w:val="00E30C42"/>
    <w:rsid w:val="00E31770"/>
    <w:rsid w:val="00E35EF9"/>
    <w:rsid w:val="00E465B6"/>
    <w:rsid w:val="00E515DE"/>
    <w:rsid w:val="00E614FE"/>
    <w:rsid w:val="00E67BA8"/>
    <w:rsid w:val="00E77972"/>
    <w:rsid w:val="00E8068E"/>
    <w:rsid w:val="00E83861"/>
    <w:rsid w:val="00E839BF"/>
    <w:rsid w:val="00E87311"/>
    <w:rsid w:val="00E944D7"/>
    <w:rsid w:val="00EA236D"/>
    <w:rsid w:val="00EA24FB"/>
    <w:rsid w:val="00EA2D29"/>
    <w:rsid w:val="00EA2EF4"/>
    <w:rsid w:val="00EB32CE"/>
    <w:rsid w:val="00EC1B00"/>
    <w:rsid w:val="00ED32BD"/>
    <w:rsid w:val="00ED6A6E"/>
    <w:rsid w:val="00F26BCB"/>
    <w:rsid w:val="00F43865"/>
    <w:rsid w:val="00F44247"/>
    <w:rsid w:val="00F44843"/>
    <w:rsid w:val="00F52841"/>
    <w:rsid w:val="00F56E9D"/>
    <w:rsid w:val="00F71718"/>
    <w:rsid w:val="00F74C15"/>
    <w:rsid w:val="00F90F67"/>
    <w:rsid w:val="00F94E6A"/>
    <w:rsid w:val="00FA0F22"/>
    <w:rsid w:val="00FA2A32"/>
    <w:rsid w:val="00FA512B"/>
    <w:rsid w:val="00FB63D2"/>
    <w:rsid w:val="00FB7946"/>
    <w:rsid w:val="00FB7DA7"/>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C44D8-41A3-4F2C-AEDB-24B7F3AC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lang w:val="en-GB"/>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lang w:val="en-GB"/>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Heading4"/>
    <w:rsid w:val="00C10823"/>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styleId="TableGridLight">
    <w:name w:val="Grid Table Light"/>
    <w:basedOn w:val="TableNorma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rsid w:val="000A4971"/>
    <w:pPr>
      <w:suppressAutoHyphens/>
      <w:spacing w:after="0" w:line="240" w:lineRule="auto"/>
      <w:ind w:left="720"/>
      <w:jc w:val="left"/>
    </w:pPr>
    <w:rPr>
      <w:rFonts w:ascii="Times New Roman" w:eastAsia="Times New Roman" w:hAnsi="Times New Roman"/>
      <w:kern w:val="1"/>
      <w:sz w:val="24"/>
      <w:szCs w:val="24"/>
      <w:lang w:val="lv-LV" w:eastAsia="ar-SA"/>
    </w:rPr>
  </w:style>
  <w:style w:type="paragraph" w:customStyle="1" w:styleId="a-I-EU-Bodytext15">
    <w:name w:val="a-I-EU-Body text 1.5"/>
    <w:basedOn w:val="Normal"/>
    <w:qFormat/>
    <w:rsid w:val="00D14B28"/>
  </w:style>
  <w:style w:type="table" w:styleId="GridTable3-Accent3">
    <w:name w:val="Grid Table 3 Accent 3"/>
    <w:basedOn w:val="TableNormal"/>
    <w:uiPriority w:val="48"/>
    <w:rsid w:val="00615545"/>
    <w:pPr>
      <w:spacing w:after="0" w:line="240" w:lineRule="auto"/>
    </w:pPr>
    <w:rPr>
      <w:lang w:val="en-GB"/>
    </w:rPr>
    <w:tblPr>
      <w:tblStyleRowBandSize w:val="1"/>
      <w:tblStyleColBandSize w:val="1"/>
      <w:tblBorders>
        <w:top w:val="single" w:sz="4" w:space="0" w:color="4DE6A4" w:themeColor="accent3" w:themeTint="99"/>
        <w:left w:val="single" w:sz="4" w:space="0" w:color="4DE6A4" w:themeColor="accent3" w:themeTint="99"/>
        <w:bottom w:val="single" w:sz="4" w:space="0" w:color="4DE6A4" w:themeColor="accent3" w:themeTint="99"/>
        <w:right w:val="single" w:sz="4" w:space="0" w:color="4DE6A4" w:themeColor="accent3" w:themeTint="99"/>
        <w:insideH w:val="single" w:sz="4" w:space="0" w:color="4DE6A4" w:themeColor="accent3" w:themeTint="99"/>
        <w:insideV w:val="single" w:sz="4" w:space="0" w:color="4DE6A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7E0" w:themeFill="accent3" w:themeFillTint="33"/>
      </w:tcPr>
    </w:tblStylePr>
    <w:tblStylePr w:type="band1Horz">
      <w:tblPr/>
      <w:tcPr>
        <w:shd w:val="clear" w:color="auto" w:fill="C3F7E0" w:themeFill="accent3" w:themeFillTint="33"/>
      </w:tcPr>
    </w:tblStylePr>
    <w:tblStylePr w:type="neCell">
      <w:tblPr/>
      <w:tcPr>
        <w:tcBorders>
          <w:bottom w:val="single" w:sz="4" w:space="0" w:color="4DE6A4" w:themeColor="accent3" w:themeTint="99"/>
        </w:tcBorders>
      </w:tcPr>
    </w:tblStylePr>
    <w:tblStylePr w:type="nwCell">
      <w:tblPr/>
      <w:tcPr>
        <w:tcBorders>
          <w:bottom w:val="single" w:sz="4" w:space="0" w:color="4DE6A4" w:themeColor="accent3" w:themeTint="99"/>
        </w:tcBorders>
      </w:tcPr>
    </w:tblStylePr>
    <w:tblStylePr w:type="seCell">
      <w:tblPr/>
      <w:tcPr>
        <w:tcBorders>
          <w:top w:val="single" w:sz="4" w:space="0" w:color="4DE6A4" w:themeColor="accent3" w:themeTint="99"/>
        </w:tcBorders>
      </w:tcPr>
    </w:tblStylePr>
    <w:tblStylePr w:type="swCell">
      <w:tblPr/>
      <w:tcPr>
        <w:tcBorders>
          <w:top w:val="single" w:sz="4" w:space="0" w:color="4DE6A4" w:themeColor="accent3" w:themeTint="99"/>
        </w:tcBorders>
      </w:tcPr>
    </w:tblStylePr>
  </w:style>
  <w:style w:type="character" w:styleId="FollowedHyperlink">
    <w:name w:val="FollowedHyperlink"/>
    <w:basedOn w:val="DefaultParagraphFont"/>
    <w:uiPriority w:val="99"/>
    <w:semiHidden/>
    <w:unhideWhenUsed/>
    <w:rsid w:val="00687406"/>
    <w:rPr>
      <w:color w:val="00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24397">
      <w:bodyDiv w:val="1"/>
      <w:marLeft w:val="0"/>
      <w:marRight w:val="0"/>
      <w:marTop w:val="0"/>
      <w:marBottom w:val="0"/>
      <w:divBdr>
        <w:top w:val="none" w:sz="0" w:space="0" w:color="auto"/>
        <w:left w:val="none" w:sz="0" w:space="0" w:color="auto"/>
        <w:bottom w:val="none" w:sz="0" w:space="0" w:color="auto"/>
        <w:right w:val="none" w:sz="0" w:space="0" w:color="auto"/>
      </w:divBdr>
    </w:div>
    <w:div w:id="783378089">
      <w:bodyDiv w:val="1"/>
      <w:marLeft w:val="0"/>
      <w:marRight w:val="0"/>
      <w:marTop w:val="0"/>
      <w:marBottom w:val="0"/>
      <w:divBdr>
        <w:top w:val="none" w:sz="0" w:space="0" w:color="auto"/>
        <w:left w:val="none" w:sz="0" w:space="0" w:color="auto"/>
        <w:bottom w:val="none" w:sz="0" w:space="0" w:color="auto"/>
        <w:right w:val="none" w:sz="0" w:space="0" w:color="auto"/>
      </w:divBdr>
    </w:div>
    <w:div w:id="1519126398">
      <w:bodyDiv w:val="1"/>
      <w:marLeft w:val="0"/>
      <w:marRight w:val="0"/>
      <w:marTop w:val="0"/>
      <w:marBottom w:val="0"/>
      <w:divBdr>
        <w:top w:val="none" w:sz="0" w:space="0" w:color="auto"/>
        <w:left w:val="none" w:sz="0" w:space="0" w:color="auto"/>
        <w:bottom w:val="none" w:sz="0" w:space="0" w:color="auto"/>
        <w:right w:val="none" w:sz="0" w:space="0" w:color="auto"/>
      </w:divBdr>
      <w:divsChild>
        <w:div w:id="74060113">
          <w:marLeft w:val="0"/>
          <w:marRight w:val="0"/>
          <w:marTop w:val="0"/>
          <w:marBottom w:val="0"/>
          <w:divBdr>
            <w:top w:val="none" w:sz="0" w:space="0" w:color="auto"/>
            <w:left w:val="none" w:sz="0" w:space="0" w:color="auto"/>
            <w:bottom w:val="none" w:sz="0" w:space="0" w:color="auto"/>
            <w:right w:val="none" w:sz="0" w:space="0" w:color="auto"/>
          </w:divBdr>
          <w:divsChild>
            <w:div w:id="12317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6706">
      <w:bodyDiv w:val="1"/>
      <w:marLeft w:val="0"/>
      <w:marRight w:val="0"/>
      <w:marTop w:val="0"/>
      <w:marBottom w:val="0"/>
      <w:divBdr>
        <w:top w:val="none" w:sz="0" w:space="0" w:color="auto"/>
        <w:left w:val="none" w:sz="0" w:space="0" w:color="auto"/>
        <w:bottom w:val="none" w:sz="0" w:space="0" w:color="auto"/>
        <w:right w:val="none" w:sz="0" w:space="0" w:color="auto"/>
      </w:divBdr>
      <w:divsChild>
        <w:div w:id="156194885">
          <w:marLeft w:val="0"/>
          <w:marRight w:val="0"/>
          <w:marTop w:val="0"/>
          <w:marBottom w:val="0"/>
          <w:divBdr>
            <w:top w:val="none" w:sz="0" w:space="0" w:color="auto"/>
            <w:left w:val="none" w:sz="0" w:space="0" w:color="auto"/>
            <w:bottom w:val="none" w:sz="0" w:space="0" w:color="auto"/>
            <w:right w:val="none" w:sz="0" w:space="0" w:color="auto"/>
          </w:divBdr>
          <w:divsChild>
            <w:div w:id="2031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_2u8LvpD_IzQndsY19rUFFzSF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folders/0B_2u8LvpD_IzTnFvOUVwLWxiYj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8BA3-9442-4814-A9E9-74206E69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1159</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Verena PRIEM</cp:lastModifiedBy>
  <cp:revision>52</cp:revision>
  <cp:lastPrinted>2015-08-14T08:46:00Z</cp:lastPrinted>
  <dcterms:created xsi:type="dcterms:W3CDTF">2019-06-06T12:45:00Z</dcterms:created>
  <dcterms:modified xsi:type="dcterms:W3CDTF">2019-06-07T07:47:00Z</dcterms:modified>
</cp:coreProperties>
</file>