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5052" w:type="pct"/>
        <w:tblLayout w:type="fixed"/>
        <w:tblLook w:val="04A0" w:firstRow="1" w:lastRow="0" w:firstColumn="1" w:lastColumn="0" w:noHBand="0" w:noVBand="1"/>
      </w:tblPr>
      <w:tblGrid>
        <w:gridCol w:w="107"/>
        <w:gridCol w:w="141"/>
        <w:gridCol w:w="2962"/>
        <w:gridCol w:w="2855"/>
        <w:gridCol w:w="2855"/>
        <w:gridCol w:w="2666"/>
        <w:gridCol w:w="442"/>
        <w:gridCol w:w="126"/>
        <w:gridCol w:w="121"/>
        <w:gridCol w:w="2982"/>
        <w:gridCol w:w="2914"/>
        <w:gridCol w:w="2899"/>
        <w:gridCol w:w="2884"/>
        <w:gridCol w:w="73"/>
        <w:gridCol w:w="253"/>
      </w:tblGrid>
      <w:tr w:rsidR="00073F1E" w14:paraId="76A40DF9" w14:textId="77777777" w:rsidTr="0094285D">
        <w:trPr>
          <w:gridAfter w:val="1"/>
          <w:wAfter w:w="52" w:type="pct"/>
          <w:trHeight w:val="97"/>
        </w:trPr>
        <w:tc>
          <w:tcPr>
            <w:tcW w:w="2477" w:type="pct"/>
            <w:gridSpan w:val="7"/>
            <w:tcBorders>
              <w:top w:val="nil"/>
              <w:left w:val="nil"/>
              <w:bottom w:val="nil"/>
              <w:right w:val="nil"/>
            </w:tcBorders>
          </w:tcPr>
          <w:p w14:paraId="76A40D70" w14:textId="77777777" w:rsidR="00466ABA" w:rsidRDefault="00E6271A">
            <w:r>
              <w:rPr>
                <w:rFonts w:ascii="Open Sans" w:hAnsi="Open Sans" w:cs="Open Sans"/>
                <w:b/>
                <w:noProof/>
                <w:sz w:val="17"/>
                <w:szCs w:val="17"/>
                <w:lang w:eastAsia="it-IT"/>
              </w:rPr>
              <mc:AlternateContent>
                <mc:Choice Requires="wps">
                  <w:drawing>
                    <wp:anchor distT="0" distB="0" distL="114300" distR="114300" simplePos="0" relativeHeight="251670528" behindDoc="1" locked="0" layoutInCell="1" allowOverlap="1" wp14:anchorId="76A40E9F" wp14:editId="76A40EA0">
                      <wp:simplePos x="0" y="0"/>
                      <wp:positionH relativeFrom="column">
                        <wp:posOffset>133350</wp:posOffset>
                      </wp:positionH>
                      <wp:positionV relativeFrom="paragraph">
                        <wp:posOffset>133350</wp:posOffset>
                      </wp:positionV>
                      <wp:extent cx="7402830" cy="2461260"/>
                      <wp:effectExtent l="0" t="0" r="7620" b="0"/>
                      <wp:wrapNone/>
                      <wp:docPr id="8" name="Rettangolo con singolo angolo ritagliato 8"/>
                      <wp:cNvGraphicFramePr/>
                      <a:graphic xmlns:a="http://schemas.openxmlformats.org/drawingml/2006/main">
                        <a:graphicData uri="http://schemas.microsoft.com/office/word/2010/wordprocessingShape">
                          <wps:wsp>
                            <wps:cNvSpPr/>
                            <wps:spPr>
                              <a:xfrm>
                                <a:off x="0" y="0"/>
                                <a:ext cx="7402830" cy="2461260"/>
                              </a:xfrm>
                              <a:prstGeom prst="snip1Rect">
                                <a:avLst>
                                  <a:gd name="adj" fmla="val 20729"/>
                                </a:avLst>
                              </a:prstGeom>
                              <a:solidFill>
                                <a:srgbClr val="F7DE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1C817" id="Rettangolo con singolo angolo ritagliato 8" o:spid="_x0000_s1026" style="position:absolute;margin-left:10.5pt;margin-top:10.5pt;width:582.9pt;height:193.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02830,246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" path="m,l6892635,r510195,510195l7402830,2461260,,2461260,,xe" fillcolor="#f7de9f" stroked="f" strokeweight="2pt">
                      <v:path arrowok="t" o:connecttype="custom" o:connectlocs="0,0;6892635,0;7402830,510195;7402830,2461260;0,2461260;0,0" o:connectangles="0,0,0,0,0,0"/>
                    </v:shape>
                  </w:pict>
                </mc:Fallback>
              </mc:AlternateContent>
            </w:r>
            <w:r w:rsidRPr="0085451B">
              <w:rPr>
                <w:noProof/>
                <w:lang w:eastAsia="it-IT"/>
              </w:rPr>
              <w:drawing>
                <wp:anchor distT="0" distB="0" distL="114300" distR="114300" simplePos="0" relativeHeight="251748352" behindDoc="0" locked="0" layoutInCell="1" allowOverlap="1" wp14:anchorId="76A40EA1" wp14:editId="76A40EA2">
                  <wp:simplePos x="0" y="0"/>
                  <wp:positionH relativeFrom="column">
                    <wp:posOffset>256540</wp:posOffset>
                  </wp:positionH>
                  <wp:positionV relativeFrom="paragraph">
                    <wp:posOffset>153035</wp:posOffset>
                  </wp:positionV>
                  <wp:extent cx="287655" cy="191135"/>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ci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655" cy="191135"/>
                          </a:xfrm>
                          <a:prstGeom prst="rect">
                            <a:avLst/>
                          </a:prstGeom>
                        </pic:spPr>
                      </pic:pic>
                    </a:graphicData>
                  </a:graphic>
                  <wp14:sizeRelH relativeFrom="page">
                    <wp14:pctWidth>0</wp14:pctWidth>
                  </wp14:sizeRelH>
                  <wp14:sizeRelV relativeFrom="page">
                    <wp14:pctHeight>0</wp14:pctHeight>
                  </wp14:sizeRelV>
                </wp:anchor>
              </w:drawing>
            </w:r>
          </w:p>
          <w:tbl>
            <w:tblPr>
              <w:tblStyle w:val="Grigliatabella"/>
              <w:tblW w:w="114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2"/>
            </w:tblGrid>
            <w:tr w:rsidR="006A2825" w14:paraId="76A40D72" w14:textId="77777777" w:rsidTr="00EE1804">
              <w:trPr>
                <w:trHeight w:val="275"/>
              </w:trPr>
              <w:tc>
                <w:tcPr>
                  <w:tcW w:w="11482" w:type="dxa"/>
                </w:tcPr>
                <w:p w14:paraId="76A40D71" w14:textId="77777777" w:rsidR="006A2825" w:rsidRPr="00E6271A" w:rsidRDefault="00E6271A" w:rsidP="00E51FBB">
                  <w:pPr>
                    <w:autoSpaceDE w:val="0"/>
                    <w:autoSpaceDN w:val="0"/>
                    <w:adjustRightInd w:val="0"/>
                    <w:spacing w:after="27"/>
                    <w:rPr>
                      <w:rFonts w:ascii="Open Sans" w:hAnsi="Open Sans" w:cs="Open Sans"/>
                      <w:b/>
                      <w:color w:val="000000"/>
                    </w:rPr>
                  </w:pPr>
                  <w:r>
                    <w:rPr>
                      <w:rFonts w:ascii="Open Sans" w:hAnsi="Open Sans" w:cs="Open Sans"/>
                      <w:b/>
                      <w:color w:val="000000"/>
                      <w:sz w:val="17"/>
                      <w:szCs w:val="17"/>
                    </w:rPr>
                    <w:t xml:space="preserve">            </w:t>
                  </w:r>
                  <w:r w:rsidR="006A2825" w:rsidRPr="00E6271A">
                    <w:rPr>
                      <w:rFonts w:ascii="Open Sans" w:hAnsi="Open Sans" w:cs="Open Sans"/>
                      <w:b/>
                      <w:color w:val="000000"/>
                    </w:rPr>
                    <w:t>ANATOLIKI S.A. – Development Agency of Eastern Thessaloniki’s Local Authorities</w:t>
                  </w:r>
                </w:p>
              </w:tc>
            </w:tr>
            <w:tr w:rsidR="006A2825" w14:paraId="76A40D74" w14:textId="77777777" w:rsidTr="00FA29F8">
              <w:trPr>
                <w:trHeight w:val="105"/>
              </w:trPr>
              <w:tc>
                <w:tcPr>
                  <w:tcW w:w="11482" w:type="dxa"/>
                </w:tcPr>
                <w:p w14:paraId="76A40D73" w14:textId="77777777" w:rsidR="006A2825" w:rsidRPr="009F3A82" w:rsidRDefault="006A2825" w:rsidP="00E51FBB">
                  <w:pPr>
                    <w:pStyle w:val="Paragrafoelenco"/>
                    <w:ind w:left="0"/>
                    <w:rPr>
                      <w:rFonts w:ascii="Open Sans" w:hAnsi="Open Sans" w:cs="Open Sans"/>
                      <w:sz w:val="6"/>
                      <w:szCs w:val="6"/>
                    </w:rPr>
                  </w:pPr>
                </w:p>
              </w:tc>
            </w:tr>
            <w:tr w:rsidR="006A2825" w14:paraId="76A40D76" w14:textId="77777777" w:rsidTr="00FA29F8">
              <w:trPr>
                <w:trHeight w:val="275"/>
              </w:trPr>
              <w:tc>
                <w:tcPr>
                  <w:tcW w:w="11482" w:type="dxa"/>
                  <w:tcBorders>
                    <w:bottom w:val="single" w:sz="4" w:space="0" w:color="auto"/>
                  </w:tcBorders>
                </w:tcPr>
                <w:p w14:paraId="76A40D75" w14:textId="77777777" w:rsidR="006A2825" w:rsidRPr="00737B14" w:rsidRDefault="006A2825" w:rsidP="00E51FBB">
                  <w:pPr>
                    <w:pStyle w:val="Paragrafoelenco"/>
                    <w:numPr>
                      <w:ilvl w:val="0"/>
                      <w:numId w:val="4"/>
                    </w:numPr>
                    <w:rPr>
                      <w:rFonts w:ascii="Open Sans" w:hAnsi="Open Sans" w:cs="Open Sans"/>
                      <w:sz w:val="17"/>
                      <w:szCs w:val="17"/>
                      <w:u w:val="single"/>
                    </w:rPr>
                  </w:pPr>
                  <w:r w:rsidRPr="00737B14">
                    <w:rPr>
                      <w:rFonts w:ascii="Open Sans" w:hAnsi="Open Sans" w:cs="Open Sans"/>
                      <w:b/>
                      <w:sz w:val="17"/>
                      <w:szCs w:val="17"/>
                    </w:rPr>
                    <w:t>Subject</w:t>
                  </w:r>
                </w:p>
              </w:tc>
            </w:tr>
            <w:tr w:rsidR="006A2825" w14:paraId="76A40D78" w14:textId="77777777" w:rsidTr="00FA29F8">
              <w:trPr>
                <w:trHeight w:val="140"/>
              </w:trPr>
              <w:tc>
                <w:tcPr>
                  <w:tcW w:w="11482" w:type="dxa"/>
                  <w:tcBorders>
                    <w:top w:val="single" w:sz="4" w:space="0" w:color="auto"/>
                  </w:tcBorders>
                </w:tcPr>
                <w:p w14:paraId="76A40D77" w14:textId="77777777" w:rsidR="006A2825" w:rsidRPr="009F3A82" w:rsidRDefault="006A2825" w:rsidP="00E51FBB">
                  <w:pPr>
                    <w:rPr>
                      <w:rFonts w:ascii="Open Sans" w:hAnsi="Open Sans" w:cs="Open Sans"/>
                      <w:b/>
                      <w:sz w:val="6"/>
                      <w:szCs w:val="6"/>
                    </w:rPr>
                  </w:pPr>
                </w:p>
              </w:tc>
            </w:tr>
            <w:tr w:rsidR="006A2825" w14:paraId="76A40D7A" w14:textId="77777777" w:rsidTr="00FA29F8">
              <w:trPr>
                <w:trHeight w:val="275"/>
              </w:trPr>
              <w:tc>
                <w:tcPr>
                  <w:tcW w:w="11482" w:type="dxa"/>
                </w:tcPr>
                <w:p w14:paraId="76A40D79" w14:textId="77777777" w:rsidR="006A2825" w:rsidRPr="00737B14" w:rsidRDefault="006D71BF" w:rsidP="00E51FBB">
                  <w:pPr>
                    <w:autoSpaceDE w:val="0"/>
                    <w:autoSpaceDN w:val="0"/>
                    <w:adjustRightInd w:val="0"/>
                    <w:spacing w:after="27"/>
                    <w:jc w:val="both"/>
                    <w:rPr>
                      <w:rFonts w:ascii="Open Sans" w:hAnsi="Open Sans" w:cs="Open Sans"/>
                      <w:color w:val="000000"/>
                      <w:sz w:val="17"/>
                      <w:szCs w:val="17"/>
                    </w:rPr>
                  </w:pPr>
                  <w:r w:rsidRPr="006D71BF">
                    <w:rPr>
                      <w:rFonts w:ascii="Open Sans" w:hAnsi="Open Sans" w:cs="Open Sans"/>
                      <w:color w:val="000000"/>
                      <w:sz w:val="17"/>
                      <w:szCs w:val="17"/>
                    </w:rPr>
                    <w:t>Action Plan to improve the performance of energy policy instruments and the spending of Structural Funds in the Region of Central Macedonia</w:t>
                  </w:r>
                  <w:r w:rsidR="00E76749">
                    <w:rPr>
                      <w:rFonts w:ascii="Open Sans" w:hAnsi="Open Sans" w:cs="Open Sans"/>
                      <w:color w:val="000000"/>
                      <w:sz w:val="17"/>
                      <w:szCs w:val="17"/>
                    </w:rPr>
                    <w:t>.</w:t>
                  </w:r>
                </w:p>
              </w:tc>
            </w:tr>
            <w:tr w:rsidR="006A2825" w14:paraId="76A40D7C" w14:textId="77777777" w:rsidTr="00FA29F8">
              <w:trPr>
                <w:trHeight w:val="105"/>
              </w:trPr>
              <w:tc>
                <w:tcPr>
                  <w:tcW w:w="11482" w:type="dxa"/>
                </w:tcPr>
                <w:p w14:paraId="76A40D7B" w14:textId="77777777" w:rsidR="006A2825" w:rsidRPr="009F3A82" w:rsidRDefault="006A2825" w:rsidP="00E51FBB">
                  <w:pPr>
                    <w:autoSpaceDE w:val="0"/>
                    <w:autoSpaceDN w:val="0"/>
                    <w:adjustRightInd w:val="0"/>
                    <w:spacing w:after="27"/>
                    <w:ind w:left="720"/>
                    <w:rPr>
                      <w:rFonts w:ascii="Open Sans" w:hAnsi="Open Sans" w:cs="Open Sans"/>
                      <w:i/>
                      <w:color w:val="000000"/>
                      <w:sz w:val="6"/>
                      <w:szCs w:val="6"/>
                    </w:rPr>
                  </w:pPr>
                </w:p>
              </w:tc>
            </w:tr>
            <w:tr w:rsidR="006A2825" w14:paraId="76A40D7E" w14:textId="77777777" w:rsidTr="00FA29F8">
              <w:trPr>
                <w:trHeight w:val="275"/>
              </w:trPr>
              <w:tc>
                <w:tcPr>
                  <w:tcW w:w="11482" w:type="dxa"/>
                  <w:tcBorders>
                    <w:bottom w:val="single" w:sz="4" w:space="0" w:color="auto"/>
                  </w:tcBorders>
                </w:tcPr>
                <w:p w14:paraId="76A40D7D" w14:textId="77777777" w:rsidR="006A2825" w:rsidRPr="00737B14" w:rsidRDefault="006A2825" w:rsidP="00E51FBB">
                  <w:pPr>
                    <w:pStyle w:val="Paragrafoelenco"/>
                    <w:numPr>
                      <w:ilvl w:val="0"/>
                      <w:numId w:val="4"/>
                    </w:numPr>
                    <w:rPr>
                      <w:rFonts w:ascii="Open Sans" w:hAnsi="Open Sans" w:cs="Open Sans"/>
                      <w:sz w:val="17"/>
                      <w:szCs w:val="17"/>
                      <w:u w:val="single"/>
                    </w:rPr>
                  </w:pPr>
                  <w:r w:rsidRPr="00737B14">
                    <w:rPr>
                      <w:rFonts w:ascii="Open Sans" w:hAnsi="Open Sans" w:cs="Open Sans"/>
                      <w:b/>
                      <w:sz w:val="17"/>
                      <w:szCs w:val="17"/>
                    </w:rPr>
                    <w:t>Description</w:t>
                  </w:r>
                </w:p>
              </w:tc>
            </w:tr>
            <w:tr w:rsidR="006A2825" w14:paraId="76A40D80" w14:textId="77777777" w:rsidTr="00FA29F8">
              <w:trPr>
                <w:trHeight w:val="135"/>
              </w:trPr>
              <w:tc>
                <w:tcPr>
                  <w:tcW w:w="11482" w:type="dxa"/>
                  <w:tcBorders>
                    <w:top w:val="single" w:sz="4" w:space="0" w:color="auto"/>
                  </w:tcBorders>
                </w:tcPr>
                <w:p w14:paraId="76A40D7F" w14:textId="77777777" w:rsidR="006A2825" w:rsidRPr="009F3A82" w:rsidRDefault="006A2825" w:rsidP="00E51FBB">
                  <w:pPr>
                    <w:rPr>
                      <w:rFonts w:ascii="Open Sans" w:hAnsi="Open Sans" w:cs="Open Sans"/>
                      <w:b/>
                      <w:sz w:val="6"/>
                      <w:szCs w:val="6"/>
                    </w:rPr>
                  </w:pPr>
                </w:p>
              </w:tc>
            </w:tr>
            <w:tr w:rsidR="006A2825" w14:paraId="76A40D84" w14:textId="77777777" w:rsidTr="00FA29F8">
              <w:trPr>
                <w:trHeight w:val="275"/>
              </w:trPr>
              <w:tc>
                <w:tcPr>
                  <w:tcW w:w="11482" w:type="dxa"/>
                </w:tcPr>
                <w:p w14:paraId="76A40D81" w14:textId="77777777" w:rsidR="006D71BF" w:rsidRPr="006D71BF" w:rsidRDefault="006D71BF" w:rsidP="00AF2FCD">
                  <w:pPr>
                    <w:tabs>
                      <w:tab w:val="left" w:pos="11657"/>
                    </w:tabs>
                    <w:autoSpaceDE w:val="0"/>
                    <w:autoSpaceDN w:val="0"/>
                    <w:adjustRightInd w:val="0"/>
                    <w:spacing w:after="27"/>
                    <w:ind w:right="318"/>
                    <w:jc w:val="both"/>
                    <w:rPr>
                      <w:rFonts w:ascii="Open Sans" w:hAnsi="Open Sans" w:cs="Open Sans"/>
                      <w:sz w:val="17"/>
                      <w:szCs w:val="17"/>
                    </w:rPr>
                  </w:pPr>
                  <w:r w:rsidRPr="006D71BF">
                    <w:rPr>
                      <w:rFonts w:ascii="Open Sans" w:hAnsi="Open Sans" w:cs="Open Sans"/>
                      <w:sz w:val="17"/>
                      <w:szCs w:val="17"/>
                    </w:rPr>
                    <w:t xml:space="preserve">The Action Plan aims to impact Investment for Growth and Jobs programme and was developed on the policy instrument ‘Operational Program (OP) of Region of Central Macedonia 2014-2020. The main priorities of the OP are a) the reduction of the consumption of conventional energy through the implementation of programmes to reduce consumption and increase energy efficiency, the utilization of RES and the promotion of cogeneration projects and b) the promotion of integrated interventions for urban mobility with the ultimate aim of reducing CO2 emissions, as well as other polluting factors. In this context, two are the specific objectives: </w:t>
                  </w:r>
                </w:p>
                <w:p w14:paraId="76A40D82" w14:textId="77777777" w:rsidR="006D71BF" w:rsidRPr="006D71BF" w:rsidRDefault="006D71BF" w:rsidP="00AF2FCD">
                  <w:pPr>
                    <w:tabs>
                      <w:tab w:val="left" w:pos="11657"/>
                    </w:tabs>
                    <w:autoSpaceDE w:val="0"/>
                    <w:autoSpaceDN w:val="0"/>
                    <w:adjustRightInd w:val="0"/>
                    <w:spacing w:after="27"/>
                    <w:jc w:val="both"/>
                    <w:rPr>
                      <w:rFonts w:ascii="Open Sans" w:hAnsi="Open Sans" w:cs="Open Sans"/>
                      <w:sz w:val="17"/>
                      <w:szCs w:val="17"/>
                    </w:rPr>
                  </w:pPr>
                  <w:r w:rsidRPr="006D71BF">
                    <w:rPr>
                      <w:rFonts w:ascii="Open Sans" w:hAnsi="Open Sans" w:cs="Open Sans"/>
                      <w:sz w:val="17"/>
                      <w:szCs w:val="17"/>
                    </w:rPr>
                    <w:t xml:space="preserve">1. Increasing energy efficiency and exploiting renewable energies in public buildings and public infrastructures </w:t>
                  </w:r>
                </w:p>
                <w:p w14:paraId="76A40D83" w14:textId="77777777" w:rsidR="006A2825" w:rsidRPr="006D71BF" w:rsidRDefault="006D71BF" w:rsidP="00AF2FCD">
                  <w:pPr>
                    <w:tabs>
                      <w:tab w:val="left" w:pos="11657"/>
                    </w:tabs>
                    <w:autoSpaceDE w:val="0"/>
                    <w:autoSpaceDN w:val="0"/>
                    <w:adjustRightInd w:val="0"/>
                    <w:spacing w:after="27"/>
                    <w:jc w:val="both"/>
                    <w:rPr>
                      <w:rFonts w:ascii="Open Sans" w:hAnsi="Open Sans" w:cs="Open Sans"/>
                      <w:sz w:val="17"/>
                      <w:szCs w:val="17"/>
                    </w:rPr>
                  </w:pPr>
                  <w:r w:rsidRPr="006D71BF">
                    <w:rPr>
                      <w:rFonts w:ascii="Open Sans" w:hAnsi="Open Sans" w:cs="Open Sans"/>
                      <w:sz w:val="17"/>
                      <w:szCs w:val="17"/>
                    </w:rPr>
                    <w:t xml:space="preserve">2. Promotion of Sustainable Urban Mobility in the Region of Central Macedonia. </w:t>
                  </w:r>
                  <w:r w:rsidR="00C22720">
                    <w:rPr>
                      <w:rFonts w:ascii="Open Sans" w:hAnsi="Open Sans" w:cs="Open Sans"/>
                      <w:sz w:val="17"/>
                      <w:szCs w:val="17"/>
                    </w:rPr>
                    <w:t xml:space="preserve"> </w:t>
                  </w:r>
                  <w:r w:rsidRPr="006D71BF">
                    <w:rPr>
                      <w:rFonts w:ascii="Open Sans" w:hAnsi="Open Sans" w:cs="Open Sans"/>
                      <w:sz w:val="17"/>
                      <w:szCs w:val="17"/>
                    </w:rPr>
                    <w:t>The 1st Action of the project concerns the financing of the energy upgrade of municipal buildings</w:t>
                  </w:r>
                  <w:r w:rsidR="00EB1714">
                    <w:rPr>
                      <w:rFonts w:ascii="Open Sans" w:hAnsi="Open Sans" w:cs="Open Sans"/>
                      <w:sz w:val="17"/>
                      <w:szCs w:val="17"/>
                    </w:rPr>
                    <w:t>.</w:t>
                  </w:r>
                </w:p>
              </w:tc>
            </w:tr>
          </w:tbl>
          <w:p w14:paraId="76A40D85" w14:textId="77777777" w:rsidR="006D71BF" w:rsidRDefault="00E6271A">
            <w:r w:rsidRPr="0085451B">
              <w:rPr>
                <w:noProof/>
                <w:lang w:eastAsia="it-IT"/>
              </w:rPr>
              <w:drawing>
                <wp:anchor distT="0" distB="0" distL="114300" distR="114300" simplePos="0" relativeHeight="251749376" behindDoc="0" locked="0" layoutInCell="1" allowOverlap="1" wp14:anchorId="76A40EA3" wp14:editId="76A40EA4">
                  <wp:simplePos x="0" y="0"/>
                  <wp:positionH relativeFrom="column">
                    <wp:posOffset>260350</wp:posOffset>
                  </wp:positionH>
                  <wp:positionV relativeFrom="paragraph">
                    <wp:posOffset>135890</wp:posOffset>
                  </wp:positionV>
                  <wp:extent cx="287655" cy="193675"/>
                  <wp:effectExtent l="0" t="0" r="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mani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655" cy="193675"/>
                          </a:xfrm>
                          <a:prstGeom prst="rect">
                            <a:avLst/>
                          </a:prstGeom>
                        </pic:spPr>
                      </pic:pic>
                    </a:graphicData>
                  </a:graphic>
                  <wp14:sizeRelH relativeFrom="page">
                    <wp14:pctWidth>0</wp14:pctWidth>
                  </wp14:sizeRelH>
                  <wp14:sizeRelV relativeFrom="page">
                    <wp14:pctHeight>0</wp14:pctHeight>
                  </wp14:sizeRelV>
                </wp:anchor>
              </w:drawing>
            </w:r>
          </w:p>
          <w:tbl>
            <w:tblPr>
              <w:tblStyle w:val="Grigliatabella"/>
              <w:tblW w:w="114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0"/>
              <w:gridCol w:w="142"/>
            </w:tblGrid>
            <w:tr w:rsidR="006D71BF" w14:paraId="76A40D87" w14:textId="77777777" w:rsidTr="00E6271A">
              <w:trPr>
                <w:trHeight w:val="276"/>
              </w:trPr>
              <w:tc>
                <w:tcPr>
                  <w:tcW w:w="11482" w:type="dxa"/>
                  <w:gridSpan w:val="2"/>
                </w:tcPr>
                <w:p w14:paraId="76A40D86" w14:textId="77777777" w:rsidR="006D71BF" w:rsidRPr="00E6271A" w:rsidRDefault="00E6271A" w:rsidP="0067032C">
                  <w:pPr>
                    <w:autoSpaceDE w:val="0"/>
                    <w:autoSpaceDN w:val="0"/>
                    <w:adjustRightInd w:val="0"/>
                    <w:spacing w:after="27" w:line="276" w:lineRule="auto"/>
                    <w:jc w:val="both"/>
                    <w:rPr>
                      <w:rFonts w:ascii="Open Sans" w:hAnsi="Open Sans" w:cs="Open Sans"/>
                      <w:b/>
                      <w:bCs/>
                      <w:color w:val="000000"/>
                    </w:rPr>
                  </w:pPr>
                  <w:r>
                    <w:rPr>
                      <w:rFonts w:ascii="Open Sans" w:hAnsi="Open Sans" w:cs="Open Sans"/>
                      <w:b/>
                    </w:rPr>
                    <w:t xml:space="preserve">         </w:t>
                  </w:r>
                  <w:r w:rsidRPr="00E6271A">
                    <w:rPr>
                      <w:rFonts w:ascii="Open Sans" w:hAnsi="Open Sans" w:cs="Open Sans"/>
                      <w:b/>
                    </w:rPr>
                    <w:t xml:space="preserve"> </w:t>
                  </w:r>
                  <w:r w:rsidR="006D71BF" w:rsidRPr="00E6271A">
                    <w:rPr>
                      <w:rFonts w:ascii="Open Sans" w:hAnsi="Open Sans" w:cs="Open Sans"/>
                      <w:b/>
                    </w:rPr>
                    <w:t>Energy Agency Rhineland-Palatinate</w:t>
                  </w:r>
                  <w:r w:rsidR="006D71BF" w:rsidRPr="00E6271A">
                    <w:rPr>
                      <w:rFonts w:ascii="Open Sans" w:hAnsi="Open Sans" w:cs="Open Sans"/>
                      <w:b/>
                      <w:bCs/>
                      <w:color w:val="000000"/>
                    </w:rPr>
                    <w:t xml:space="preserve"> </w:t>
                  </w:r>
                </w:p>
              </w:tc>
            </w:tr>
            <w:tr w:rsidR="006D71BF" w14:paraId="76A40D89" w14:textId="77777777" w:rsidTr="00F774EE">
              <w:trPr>
                <w:trHeight w:val="105"/>
              </w:trPr>
              <w:tc>
                <w:tcPr>
                  <w:tcW w:w="11482" w:type="dxa"/>
                  <w:gridSpan w:val="2"/>
                </w:tcPr>
                <w:p w14:paraId="76A40D88" w14:textId="77777777" w:rsidR="006D71BF" w:rsidRPr="009F3A82" w:rsidRDefault="006D71BF" w:rsidP="00E51FBB">
                  <w:pPr>
                    <w:pStyle w:val="Paragrafoelenco"/>
                    <w:ind w:left="0"/>
                    <w:rPr>
                      <w:rFonts w:ascii="Open Sans" w:hAnsi="Open Sans" w:cs="Open Sans"/>
                      <w:sz w:val="6"/>
                      <w:szCs w:val="6"/>
                    </w:rPr>
                  </w:pPr>
                </w:p>
              </w:tc>
            </w:tr>
            <w:tr w:rsidR="006D71BF" w14:paraId="76A40D8B" w14:textId="77777777" w:rsidTr="00F774EE">
              <w:trPr>
                <w:trHeight w:val="276"/>
              </w:trPr>
              <w:tc>
                <w:tcPr>
                  <w:tcW w:w="11482" w:type="dxa"/>
                  <w:gridSpan w:val="2"/>
                  <w:tcBorders>
                    <w:bottom w:val="single" w:sz="4" w:space="0" w:color="auto"/>
                  </w:tcBorders>
                </w:tcPr>
                <w:p w14:paraId="76A40D8A" w14:textId="77777777" w:rsidR="006D71BF" w:rsidRPr="00737B14" w:rsidRDefault="006D71BF" w:rsidP="00E51FBB">
                  <w:pPr>
                    <w:pStyle w:val="Paragrafoelenco"/>
                    <w:numPr>
                      <w:ilvl w:val="0"/>
                      <w:numId w:val="4"/>
                    </w:numPr>
                    <w:rPr>
                      <w:rFonts w:ascii="Open Sans" w:hAnsi="Open Sans" w:cs="Open Sans"/>
                      <w:sz w:val="17"/>
                      <w:szCs w:val="17"/>
                      <w:u w:val="single"/>
                    </w:rPr>
                  </w:pPr>
                  <w:r w:rsidRPr="00737B14">
                    <w:rPr>
                      <w:rFonts w:ascii="Open Sans" w:hAnsi="Open Sans" w:cs="Open Sans"/>
                      <w:b/>
                      <w:sz w:val="17"/>
                      <w:szCs w:val="17"/>
                    </w:rPr>
                    <w:t>Subject</w:t>
                  </w:r>
                </w:p>
              </w:tc>
            </w:tr>
            <w:tr w:rsidR="006D71BF" w14:paraId="76A40D8D" w14:textId="77777777" w:rsidTr="00F774EE">
              <w:trPr>
                <w:trHeight w:val="140"/>
              </w:trPr>
              <w:tc>
                <w:tcPr>
                  <w:tcW w:w="11482" w:type="dxa"/>
                  <w:gridSpan w:val="2"/>
                  <w:tcBorders>
                    <w:top w:val="single" w:sz="4" w:space="0" w:color="auto"/>
                  </w:tcBorders>
                </w:tcPr>
                <w:p w14:paraId="76A40D8C" w14:textId="77777777" w:rsidR="006D71BF" w:rsidRPr="009F3A82" w:rsidRDefault="006D71BF" w:rsidP="00E51FBB">
                  <w:pPr>
                    <w:rPr>
                      <w:rFonts w:ascii="Open Sans" w:hAnsi="Open Sans" w:cs="Open Sans"/>
                      <w:b/>
                      <w:sz w:val="6"/>
                      <w:szCs w:val="6"/>
                    </w:rPr>
                  </w:pPr>
                </w:p>
              </w:tc>
            </w:tr>
            <w:tr w:rsidR="006D71BF" w14:paraId="76A40D8F" w14:textId="77777777" w:rsidTr="00F774EE">
              <w:trPr>
                <w:trHeight w:val="276"/>
              </w:trPr>
              <w:tc>
                <w:tcPr>
                  <w:tcW w:w="11482" w:type="dxa"/>
                  <w:gridSpan w:val="2"/>
                </w:tcPr>
                <w:p w14:paraId="76A40D8E" w14:textId="77777777" w:rsidR="006D71BF" w:rsidRPr="00737B14" w:rsidRDefault="006D71BF" w:rsidP="00AF2FCD">
                  <w:pPr>
                    <w:autoSpaceDE w:val="0"/>
                    <w:autoSpaceDN w:val="0"/>
                    <w:adjustRightInd w:val="0"/>
                    <w:spacing w:after="27"/>
                    <w:ind w:right="228"/>
                    <w:jc w:val="both"/>
                    <w:rPr>
                      <w:rFonts w:ascii="Open Sans" w:hAnsi="Open Sans" w:cs="Open Sans"/>
                      <w:color w:val="000000"/>
                      <w:sz w:val="17"/>
                      <w:szCs w:val="17"/>
                    </w:rPr>
                  </w:pPr>
                  <w:r w:rsidRPr="006D71BF">
                    <w:rPr>
                      <w:rFonts w:ascii="Open Sans" w:hAnsi="Open Sans" w:cs="Open Sans"/>
                      <w:color w:val="000000"/>
                      <w:sz w:val="17"/>
                      <w:szCs w:val="17"/>
                    </w:rPr>
                    <w:t>The availability of energy data has been identified as a problem in RLP. Often LAs do not know about the energy consumption of their buildings and hence cannot identify efficiency measures and apply for funding. Therefore the EARLP wants to improve this field to help municipalities to get better access to funding and increase energy efficiency in public buildings. Project partner 1 introduced a Best-Practice at 1st interregional seminar, a regional database on energy consumption of buildings from 200m². The Advisory partner introduced a shared energy advice service for public authorities in the Rhône-Alpes region focusing on data availability and benchmarking. These examples served as input for the development of a new project aiming to create regional energy data portals. It will be part of the action plan.</w:t>
                  </w:r>
                </w:p>
              </w:tc>
            </w:tr>
            <w:tr w:rsidR="006D71BF" w14:paraId="76A40D91" w14:textId="77777777" w:rsidTr="00F774EE">
              <w:trPr>
                <w:trHeight w:val="105"/>
              </w:trPr>
              <w:tc>
                <w:tcPr>
                  <w:tcW w:w="11482" w:type="dxa"/>
                  <w:gridSpan w:val="2"/>
                </w:tcPr>
                <w:p w14:paraId="76A40D90" w14:textId="77777777" w:rsidR="006D71BF" w:rsidRPr="009F3A82" w:rsidRDefault="006D71BF" w:rsidP="00E51FBB">
                  <w:pPr>
                    <w:autoSpaceDE w:val="0"/>
                    <w:autoSpaceDN w:val="0"/>
                    <w:adjustRightInd w:val="0"/>
                    <w:spacing w:after="27"/>
                    <w:ind w:left="720"/>
                    <w:rPr>
                      <w:rFonts w:ascii="Open Sans" w:hAnsi="Open Sans" w:cs="Open Sans"/>
                      <w:i/>
                      <w:color w:val="000000"/>
                      <w:sz w:val="6"/>
                      <w:szCs w:val="6"/>
                    </w:rPr>
                  </w:pPr>
                </w:p>
              </w:tc>
            </w:tr>
            <w:tr w:rsidR="006D71BF" w14:paraId="76A40D93" w14:textId="77777777" w:rsidTr="00F774EE">
              <w:trPr>
                <w:trHeight w:val="276"/>
              </w:trPr>
              <w:tc>
                <w:tcPr>
                  <w:tcW w:w="11482" w:type="dxa"/>
                  <w:gridSpan w:val="2"/>
                  <w:tcBorders>
                    <w:bottom w:val="single" w:sz="4" w:space="0" w:color="auto"/>
                  </w:tcBorders>
                </w:tcPr>
                <w:p w14:paraId="76A40D92" w14:textId="77777777" w:rsidR="006D71BF" w:rsidRPr="00737B14" w:rsidRDefault="006D71BF" w:rsidP="00E51FBB">
                  <w:pPr>
                    <w:pStyle w:val="Paragrafoelenco"/>
                    <w:numPr>
                      <w:ilvl w:val="0"/>
                      <w:numId w:val="4"/>
                    </w:numPr>
                    <w:rPr>
                      <w:rFonts w:ascii="Open Sans" w:hAnsi="Open Sans" w:cs="Open Sans"/>
                      <w:sz w:val="17"/>
                      <w:szCs w:val="17"/>
                      <w:u w:val="single"/>
                    </w:rPr>
                  </w:pPr>
                  <w:r w:rsidRPr="00737B14">
                    <w:rPr>
                      <w:rFonts w:ascii="Open Sans" w:hAnsi="Open Sans" w:cs="Open Sans"/>
                      <w:b/>
                      <w:sz w:val="17"/>
                      <w:szCs w:val="17"/>
                    </w:rPr>
                    <w:t>Description</w:t>
                  </w:r>
                </w:p>
              </w:tc>
            </w:tr>
            <w:tr w:rsidR="006D71BF" w14:paraId="76A40D95" w14:textId="77777777" w:rsidTr="00F774EE">
              <w:trPr>
                <w:trHeight w:val="135"/>
              </w:trPr>
              <w:tc>
                <w:tcPr>
                  <w:tcW w:w="11482" w:type="dxa"/>
                  <w:gridSpan w:val="2"/>
                  <w:tcBorders>
                    <w:top w:val="single" w:sz="4" w:space="0" w:color="auto"/>
                  </w:tcBorders>
                </w:tcPr>
                <w:p w14:paraId="76A40D94" w14:textId="77777777" w:rsidR="006D71BF" w:rsidRPr="009F3A82" w:rsidRDefault="006D71BF" w:rsidP="00E51FBB">
                  <w:pPr>
                    <w:rPr>
                      <w:rFonts w:ascii="Open Sans" w:hAnsi="Open Sans" w:cs="Open Sans"/>
                      <w:b/>
                      <w:sz w:val="6"/>
                      <w:szCs w:val="6"/>
                    </w:rPr>
                  </w:pPr>
                </w:p>
              </w:tc>
            </w:tr>
            <w:tr w:rsidR="006D71BF" w14:paraId="76A40D99" w14:textId="77777777" w:rsidTr="00F774EE">
              <w:trPr>
                <w:gridAfter w:val="1"/>
                <w:wAfter w:w="142" w:type="dxa"/>
                <w:trHeight w:val="276"/>
              </w:trPr>
              <w:tc>
                <w:tcPr>
                  <w:tcW w:w="11340" w:type="dxa"/>
                </w:tcPr>
                <w:p w14:paraId="76A40D96" w14:textId="77777777" w:rsidR="006D71BF" w:rsidRDefault="006D71BF" w:rsidP="00AF2FCD">
                  <w:pPr>
                    <w:tabs>
                      <w:tab w:val="left" w:pos="11232"/>
                    </w:tabs>
                    <w:autoSpaceDE w:val="0"/>
                    <w:autoSpaceDN w:val="0"/>
                    <w:adjustRightInd w:val="0"/>
                    <w:spacing w:after="27"/>
                    <w:jc w:val="both"/>
                    <w:rPr>
                      <w:rFonts w:ascii="Open Sans" w:hAnsi="Open Sans" w:cs="Open Sans"/>
                      <w:sz w:val="17"/>
                      <w:szCs w:val="17"/>
                    </w:rPr>
                  </w:pPr>
                  <w:r w:rsidRPr="006D71BF">
                    <w:rPr>
                      <w:rFonts w:ascii="Open Sans" w:hAnsi="Open Sans" w:cs="Open Sans"/>
                      <w:sz w:val="17"/>
                      <w:szCs w:val="17"/>
                    </w:rPr>
                    <w:t>The aim is to provide local authorities in a pilot region in RLP with a monitoring tool, always the same to obtain a consistent database. Municipalities will be assisted in the implementation of the tool and have to deliver the energy and CO2 data to the EARLP. This data will be used to build up a regional energy database. Additionally the database will serve as a benchmark. Municipalities will be able to compare their energy consumption and CO2 emissions with other municipalities of the region. They will get a better feeling for the level of their consumption and will be able to identify efficiency potentials and develop measures, for which they may apply for funding. All together the project will have an impact on the improvement of the policy instrument. Funding will be requested for the project itself and municipalities will be enabled to develop efficiency measures and further investments in energy efficiency might be generated. Furthermore the monitoring tool will help municipalities to evaluate energy and emission savings due to implemented measures.</w:t>
                  </w:r>
                </w:p>
                <w:p w14:paraId="76A40D97" w14:textId="77777777" w:rsidR="00732CC3" w:rsidRDefault="00732CC3" w:rsidP="00466ABA">
                  <w:pPr>
                    <w:tabs>
                      <w:tab w:val="left" w:pos="11232"/>
                    </w:tabs>
                    <w:autoSpaceDE w:val="0"/>
                    <w:autoSpaceDN w:val="0"/>
                    <w:adjustRightInd w:val="0"/>
                    <w:spacing w:after="27"/>
                    <w:rPr>
                      <w:rFonts w:ascii="Open Sans" w:hAnsi="Open Sans" w:cs="Open Sans"/>
                      <w:sz w:val="17"/>
                      <w:szCs w:val="17"/>
                    </w:rPr>
                  </w:pPr>
                </w:p>
                <w:p w14:paraId="76A40D98" w14:textId="77777777" w:rsidR="0094285D" w:rsidRPr="006D71BF" w:rsidRDefault="00E6271A" w:rsidP="00466ABA">
                  <w:pPr>
                    <w:tabs>
                      <w:tab w:val="left" w:pos="11232"/>
                    </w:tabs>
                    <w:autoSpaceDE w:val="0"/>
                    <w:autoSpaceDN w:val="0"/>
                    <w:adjustRightInd w:val="0"/>
                    <w:spacing w:after="27"/>
                    <w:rPr>
                      <w:rFonts w:ascii="Open Sans" w:hAnsi="Open Sans" w:cs="Open Sans"/>
                      <w:sz w:val="17"/>
                      <w:szCs w:val="17"/>
                    </w:rPr>
                  </w:pPr>
                  <w:r>
                    <w:rPr>
                      <w:rFonts w:ascii="Open Sans" w:hAnsi="Open Sans" w:cs="Open Sans"/>
                      <w:noProof/>
                      <w:sz w:val="17"/>
                      <w:szCs w:val="17"/>
                      <w:lang w:eastAsia="it-IT"/>
                    </w:rPr>
                    <mc:AlternateContent>
                      <mc:Choice Requires="wps">
                        <w:drawing>
                          <wp:anchor distT="0" distB="0" distL="114300" distR="114300" simplePos="0" relativeHeight="251666431" behindDoc="1" locked="0" layoutInCell="1" allowOverlap="1" wp14:anchorId="76A40EA5" wp14:editId="76A40EA6">
                            <wp:simplePos x="0" y="0"/>
                            <wp:positionH relativeFrom="column">
                              <wp:posOffset>-117475</wp:posOffset>
                            </wp:positionH>
                            <wp:positionV relativeFrom="paragraph">
                              <wp:posOffset>70485</wp:posOffset>
                            </wp:positionV>
                            <wp:extent cx="7272000" cy="2804160"/>
                            <wp:effectExtent l="0" t="0" r="24765" b="15240"/>
                            <wp:wrapNone/>
                            <wp:docPr id="26" name="Rettangolo con singolo angolo ritagliato 26"/>
                            <wp:cNvGraphicFramePr/>
                            <a:graphic xmlns:a="http://schemas.openxmlformats.org/drawingml/2006/main">
                              <a:graphicData uri="http://schemas.microsoft.com/office/word/2010/wordprocessingShape">
                                <wps:wsp>
                                  <wps:cNvSpPr/>
                                  <wps:spPr>
                                    <a:xfrm>
                                      <a:off x="0" y="0"/>
                                      <a:ext cx="7272000" cy="2804160"/>
                                    </a:xfrm>
                                    <a:prstGeom prst="snip1Rect">
                                      <a:avLst/>
                                    </a:prstGeom>
                                    <a:solidFill>
                                      <a:srgbClr val="95B3D7">
                                        <a:alpha val="40000"/>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C7704" id="Rettangolo con singolo angolo ritagliato 26" o:spid="_x0000_s1026" style="position:absolute;margin-left:-9.25pt;margin-top:5.55pt;width:572.6pt;height:220.8pt;z-index:-2516500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72000,280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" path="m,l6804631,r467369,467369l7272000,2804160,,2804160,,xe" fillcolor="#95b3d7" strokecolor="white [3212]" strokeweight="2pt">
                            <v:fill opacity="26214f"/>
                            <v:path arrowok="t" o:connecttype="custom" o:connectlocs="0,0;6804631,0;7272000,467369;7272000,2804160;0,2804160;0,0" o:connectangles="0,0,0,0,0,0"/>
                          </v:shape>
                        </w:pict>
                      </mc:Fallback>
                    </mc:AlternateContent>
                  </w:r>
                  <w:r w:rsidRPr="0085451B">
                    <w:rPr>
                      <w:noProof/>
                      <w:lang w:eastAsia="it-IT"/>
                    </w:rPr>
                    <w:drawing>
                      <wp:anchor distT="0" distB="0" distL="114300" distR="114300" simplePos="0" relativeHeight="251750400" behindDoc="0" locked="0" layoutInCell="1" allowOverlap="1" wp14:anchorId="76A40EA7" wp14:editId="76A40EA8">
                        <wp:simplePos x="0" y="0"/>
                        <wp:positionH relativeFrom="column">
                          <wp:posOffset>-60325</wp:posOffset>
                        </wp:positionH>
                        <wp:positionV relativeFrom="paragraph">
                          <wp:posOffset>138430</wp:posOffset>
                        </wp:positionV>
                        <wp:extent cx="287655" cy="191770"/>
                        <wp:effectExtent l="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t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655" cy="191770"/>
                                </a:xfrm>
                                <a:prstGeom prst="rect">
                                  <a:avLst/>
                                </a:prstGeom>
                              </pic:spPr>
                            </pic:pic>
                          </a:graphicData>
                        </a:graphic>
                        <wp14:sizeRelH relativeFrom="page">
                          <wp14:pctWidth>0</wp14:pctWidth>
                        </wp14:sizeRelH>
                        <wp14:sizeRelV relativeFrom="page">
                          <wp14:pctHeight>0</wp14:pctHeight>
                        </wp14:sizeRelV>
                      </wp:anchor>
                    </w:drawing>
                  </w:r>
                </w:p>
              </w:tc>
            </w:tr>
            <w:tr w:rsidR="0094285D" w14:paraId="76A40D9B" w14:textId="77777777" w:rsidTr="00E6271A">
              <w:trPr>
                <w:trHeight w:val="276"/>
              </w:trPr>
              <w:tc>
                <w:tcPr>
                  <w:tcW w:w="11482" w:type="dxa"/>
                  <w:gridSpan w:val="2"/>
                </w:tcPr>
                <w:p w14:paraId="76A40D9A" w14:textId="77777777" w:rsidR="0094285D" w:rsidRPr="00E6271A" w:rsidRDefault="00E6271A" w:rsidP="005E3C23">
                  <w:pPr>
                    <w:autoSpaceDE w:val="0"/>
                    <w:autoSpaceDN w:val="0"/>
                    <w:adjustRightInd w:val="0"/>
                    <w:spacing w:after="27" w:line="276" w:lineRule="auto"/>
                    <w:jc w:val="both"/>
                    <w:rPr>
                      <w:rFonts w:ascii="Open Sans" w:hAnsi="Open Sans" w:cs="Open Sans"/>
                      <w:b/>
                      <w:bCs/>
                      <w:color w:val="000000"/>
                    </w:rPr>
                  </w:pPr>
                  <w:r>
                    <w:rPr>
                      <w:rFonts w:ascii="Open Sans" w:hAnsi="Open Sans" w:cs="Open Sans"/>
                      <w:b/>
                      <w:sz w:val="17"/>
                      <w:szCs w:val="17"/>
                    </w:rPr>
                    <w:t xml:space="preserve">         </w:t>
                  </w:r>
                  <w:r w:rsidR="005E3C23" w:rsidRPr="00E6271A">
                    <w:rPr>
                      <w:rFonts w:ascii="Open Sans" w:hAnsi="Open Sans" w:cs="Open Sans"/>
                      <w:b/>
                    </w:rPr>
                    <w:t>GRC - Gozo Regional Committee – Malta</w:t>
                  </w:r>
                </w:p>
              </w:tc>
            </w:tr>
            <w:tr w:rsidR="0094285D" w14:paraId="76A40D9D" w14:textId="77777777" w:rsidTr="00F774EE">
              <w:trPr>
                <w:trHeight w:val="105"/>
              </w:trPr>
              <w:tc>
                <w:tcPr>
                  <w:tcW w:w="11482" w:type="dxa"/>
                  <w:gridSpan w:val="2"/>
                </w:tcPr>
                <w:p w14:paraId="76A40D9C" w14:textId="77777777" w:rsidR="0094285D" w:rsidRPr="009F3A82" w:rsidRDefault="0094285D" w:rsidP="00022864">
                  <w:pPr>
                    <w:pStyle w:val="Paragrafoelenco"/>
                    <w:ind w:left="0"/>
                    <w:rPr>
                      <w:rFonts w:ascii="Open Sans" w:hAnsi="Open Sans" w:cs="Open Sans"/>
                      <w:sz w:val="6"/>
                      <w:szCs w:val="6"/>
                    </w:rPr>
                  </w:pPr>
                </w:p>
              </w:tc>
            </w:tr>
            <w:tr w:rsidR="0094285D" w14:paraId="76A40D9F" w14:textId="77777777" w:rsidTr="00F774EE">
              <w:trPr>
                <w:trHeight w:val="276"/>
              </w:trPr>
              <w:tc>
                <w:tcPr>
                  <w:tcW w:w="11482" w:type="dxa"/>
                  <w:gridSpan w:val="2"/>
                  <w:tcBorders>
                    <w:bottom w:val="single" w:sz="4" w:space="0" w:color="auto"/>
                  </w:tcBorders>
                </w:tcPr>
                <w:p w14:paraId="76A40D9E" w14:textId="77777777" w:rsidR="0094285D" w:rsidRPr="00737B14" w:rsidRDefault="0094285D" w:rsidP="00022864">
                  <w:pPr>
                    <w:pStyle w:val="Paragrafoelenco"/>
                    <w:numPr>
                      <w:ilvl w:val="0"/>
                      <w:numId w:val="4"/>
                    </w:numPr>
                    <w:rPr>
                      <w:rFonts w:ascii="Open Sans" w:hAnsi="Open Sans" w:cs="Open Sans"/>
                      <w:sz w:val="17"/>
                      <w:szCs w:val="17"/>
                      <w:u w:val="single"/>
                    </w:rPr>
                  </w:pPr>
                  <w:r w:rsidRPr="00737B14">
                    <w:rPr>
                      <w:rFonts w:ascii="Open Sans" w:hAnsi="Open Sans" w:cs="Open Sans"/>
                      <w:b/>
                      <w:sz w:val="17"/>
                      <w:szCs w:val="17"/>
                    </w:rPr>
                    <w:t>Subject</w:t>
                  </w:r>
                </w:p>
              </w:tc>
            </w:tr>
            <w:tr w:rsidR="0094285D" w14:paraId="76A40DA1" w14:textId="77777777" w:rsidTr="00F774EE">
              <w:trPr>
                <w:trHeight w:val="140"/>
              </w:trPr>
              <w:tc>
                <w:tcPr>
                  <w:tcW w:w="11482" w:type="dxa"/>
                  <w:gridSpan w:val="2"/>
                  <w:tcBorders>
                    <w:top w:val="single" w:sz="4" w:space="0" w:color="auto"/>
                  </w:tcBorders>
                </w:tcPr>
                <w:p w14:paraId="76A40DA0" w14:textId="77777777" w:rsidR="0094285D" w:rsidRPr="009F3A82" w:rsidRDefault="0094285D" w:rsidP="00022864">
                  <w:pPr>
                    <w:rPr>
                      <w:rFonts w:ascii="Open Sans" w:hAnsi="Open Sans" w:cs="Open Sans"/>
                      <w:b/>
                      <w:sz w:val="6"/>
                      <w:szCs w:val="6"/>
                    </w:rPr>
                  </w:pPr>
                </w:p>
              </w:tc>
            </w:tr>
            <w:tr w:rsidR="0094285D" w14:paraId="76A40DA3" w14:textId="77777777" w:rsidTr="00F774EE">
              <w:trPr>
                <w:trHeight w:val="276"/>
              </w:trPr>
              <w:tc>
                <w:tcPr>
                  <w:tcW w:w="11482" w:type="dxa"/>
                  <w:gridSpan w:val="2"/>
                </w:tcPr>
                <w:p w14:paraId="76A40DA2" w14:textId="77777777" w:rsidR="0094285D" w:rsidRPr="00737B14" w:rsidRDefault="005E3C23" w:rsidP="00022864">
                  <w:pPr>
                    <w:autoSpaceDE w:val="0"/>
                    <w:autoSpaceDN w:val="0"/>
                    <w:adjustRightInd w:val="0"/>
                    <w:spacing w:after="27"/>
                    <w:ind w:right="228"/>
                    <w:jc w:val="both"/>
                    <w:rPr>
                      <w:rFonts w:ascii="Open Sans" w:hAnsi="Open Sans" w:cs="Open Sans"/>
                      <w:color w:val="000000"/>
                      <w:sz w:val="17"/>
                      <w:szCs w:val="17"/>
                    </w:rPr>
                  </w:pPr>
                  <w:r w:rsidRPr="005E3C23">
                    <w:rPr>
                      <w:rFonts w:ascii="Open Sans" w:hAnsi="Open Sans" w:cs="Open Sans"/>
                      <w:color w:val="000000"/>
                      <w:sz w:val="17"/>
                      <w:szCs w:val="17"/>
                    </w:rPr>
                    <w:t>Gozo Energy Management Action Plan</w:t>
                  </w:r>
                  <w:r w:rsidR="00E76749">
                    <w:rPr>
                      <w:rFonts w:ascii="Open Sans" w:hAnsi="Open Sans" w:cs="Open Sans"/>
                      <w:color w:val="000000"/>
                      <w:sz w:val="17"/>
                      <w:szCs w:val="17"/>
                    </w:rPr>
                    <w:t>.</w:t>
                  </w:r>
                </w:p>
              </w:tc>
            </w:tr>
            <w:tr w:rsidR="0094285D" w14:paraId="76A40DA5" w14:textId="77777777" w:rsidTr="00F774EE">
              <w:trPr>
                <w:trHeight w:val="105"/>
              </w:trPr>
              <w:tc>
                <w:tcPr>
                  <w:tcW w:w="11482" w:type="dxa"/>
                  <w:gridSpan w:val="2"/>
                </w:tcPr>
                <w:p w14:paraId="76A40DA4" w14:textId="77777777" w:rsidR="0094285D" w:rsidRPr="009F3A82" w:rsidRDefault="0094285D" w:rsidP="00022864">
                  <w:pPr>
                    <w:autoSpaceDE w:val="0"/>
                    <w:autoSpaceDN w:val="0"/>
                    <w:adjustRightInd w:val="0"/>
                    <w:spacing w:after="27"/>
                    <w:ind w:left="720"/>
                    <w:rPr>
                      <w:rFonts w:ascii="Open Sans" w:hAnsi="Open Sans" w:cs="Open Sans"/>
                      <w:i/>
                      <w:color w:val="000000"/>
                      <w:sz w:val="6"/>
                      <w:szCs w:val="6"/>
                    </w:rPr>
                  </w:pPr>
                </w:p>
              </w:tc>
            </w:tr>
            <w:tr w:rsidR="0094285D" w14:paraId="76A40DA7" w14:textId="77777777" w:rsidTr="00F774EE">
              <w:trPr>
                <w:trHeight w:val="276"/>
              </w:trPr>
              <w:tc>
                <w:tcPr>
                  <w:tcW w:w="11482" w:type="dxa"/>
                  <w:gridSpan w:val="2"/>
                  <w:tcBorders>
                    <w:bottom w:val="single" w:sz="4" w:space="0" w:color="auto"/>
                  </w:tcBorders>
                </w:tcPr>
                <w:p w14:paraId="76A40DA6" w14:textId="77777777" w:rsidR="0094285D" w:rsidRPr="00737B14" w:rsidRDefault="0094285D" w:rsidP="00022864">
                  <w:pPr>
                    <w:pStyle w:val="Paragrafoelenco"/>
                    <w:numPr>
                      <w:ilvl w:val="0"/>
                      <w:numId w:val="4"/>
                    </w:numPr>
                    <w:rPr>
                      <w:rFonts w:ascii="Open Sans" w:hAnsi="Open Sans" w:cs="Open Sans"/>
                      <w:sz w:val="17"/>
                      <w:szCs w:val="17"/>
                      <w:u w:val="single"/>
                    </w:rPr>
                  </w:pPr>
                  <w:r w:rsidRPr="00737B14">
                    <w:rPr>
                      <w:rFonts w:ascii="Open Sans" w:hAnsi="Open Sans" w:cs="Open Sans"/>
                      <w:b/>
                      <w:sz w:val="17"/>
                      <w:szCs w:val="17"/>
                    </w:rPr>
                    <w:t>Description</w:t>
                  </w:r>
                </w:p>
              </w:tc>
            </w:tr>
            <w:tr w:rsidR="0094285D" w14:paraId="76A40DA9" w14:textId="77777777" w:rsidTr="00F774EE">
              <w:trPr>
                <w:trHeight w:val="135"/>
              </w:trPr>
              <w:tc>
                <w:tcPr>
                  <w:tcW w:w="11482" w:type="dxa"/>
                  <w:gridSpan w:val="2"/>
                  <w:tcBorders>
                    <w:top w:val="single" w:sz="4" w:space="0" w:color="auto"/>
                  </w:tcBorders>
                </w:tcPr>
                <w:p w14:paraId="76A40DA8" w14:textId="77777777" w:rsidR="0094285D" w:rsidRPr="009F3A82" w:rsidRDefault="0094285D" w:rsidP="00AF2FCD">
                  <w:pPr>
                    <w:jc w:val="both"/>
                    <w:rPr>
                      <w:rFonts w:ascii="Open Sans" w:hAnsi="Open Sans" w:cs="Open Sans"/>
                      <w:b/>
                      <w:sz w:val="6"/>
                      <w:szCs w:val="6"/>
                    </w:rPr>
                  </w:pPr>
                </w:p>
              </w:tc>
            </w:tr>
            <w:tr w:rsidR="0094285D" w14:paraId="76A40DAC" w14:textId="77777777" w:rsidTr="00F774EE">
              <w:trPr>
                <w:gridAfter w:val="1"/>
                <w:wAfter w:w="142" w:type="dxa"/>
                <w:trHeight w:val="276"/>
              </w:trPr>
              <w:tc>
                <w:tcPr>
                  <w:tcW w:w="11340" w:type="dxa"/>
                </w:tcPr>
                <w:p w14:paraId="76A40DAA" w14:textId="77777777" w:rsidR="005E3C23" w:rsidRPr="005E3C23" w:rsidRDefault="005E3C23" w:rsidP="00AF2FCD">
                  <w:pPr>
                    <w:tabs>
                      <w:tab w:val="left" w:pos="11232"/>
                    </w:tabs>
                    <w:autoSpaceDE w:val="0"/>
                    <w:autoSpaceDN w:val="0"/>
                    <w:adjustRightInd w:val="0"/>
                    <w:spacing w:after="27"/>
                    <w:jc w:val="both"/>
                    <w:rPr>
                      <w:rFonts w:ascii="Open Sans" w:hAnsi="Open Sans" w:cs="Open Sans"/>
                      <w:sz w:val="17"/>
                      <w:szCs w:val="17"/>
                    </w:rPr>
                  </w:pPr>
                  <w:r w:rsidRPr="005E3C23">
                    <w:rPr>
                      <w:rFonts w:ascii="Open Sans" w:hAnsi="Open Sans" w:cs="Open Sans"/>
                      <w:sz w:val="17"/>
                      <w:szCs w:val="17"/>
                    </w:rPr>
                    <w:t>The Gozo Energy Management Action Plan consists in the development of a web application for local public authorities for the management of their energy consumption, through a standardized PDCA method, following the example of the “Energy Efficient Municipalities” (good practice presented by EARL). In order to assess the impact of this standardized method, GRC will support the participating local authorities in the calculation of the reduction of CO2 and carbon footprint, providing them with tailored tools for the collection and report of data. A memorandum of understanding between GRC and the public authorities will be singed in order to ensure their participation in the activities.</w:t>
                  </w:r>
                </w:p>
                <w:p w14:paraId="76A40DAB" w14:textId="77777777" w:rsidR="0094285D" w:rsidRPr="006D71BF" w:rsidRDefault="005E3C23" w:rsidP="00AF2FCD">
                  <w:pPr>
                    <w:tabs>
                      <w:tab w:val="left" w:pos="11232"/>
                    </w:tabs>
                    <w:autoSpaceDE w:val="0"/>
                    <w:autoSpaceDN w:val="0"/>
                    <w:adjustRightInd w:val="0"/>
                    <w:spacing w:after="27"/>
                    <w:jc w:val="both"/>
                    <w:rPr>
                      <w:rFonts w:ascii="Open Sans" w:hAnsi="Open Sans" w:cs="Open Sans"/>
                      <w:sz w:val="17"/>
                      <w:szCs w:val="17"/>
                    </w:rPr>
                  </w:pPr>
                  <w:r w:rsidRPr="005E3C23">
                    <w:rPr>
                      <w:rFonts w:ascii="Open Sans" w:hAnsi="Open Sans" w:cs="Open Sans"/>
                      <w:sz w:val="17"/>
                      <w:szCs w:val="17"/>
                    </w:rPr>
                    <w:t>The web platform is also inspired by the SMIV system (good practice presented by IRENA). National and regional (EcoGozo) policies and targets will be showed in the platform so to promote them. The inclusion of national and regional targets is also aimed at the calculation of SUPPORT impact: indeed, the data collected through the PDCA method will be evaluated in terms of reduction of CO2 and compared with the national and regional targets so to assess the impact of the action proposed. The system will also allow to sum all the individual organizations’ results so to assess the total impact of this action plan</w:t>
                  </w:r>
                  <w:r w:rsidR="00E76749">
                    <w:rPr>
                      <w:rFonts w:ascii="Open Sans" w:hAnsi="Open Sans" w:cs="Open Sans"/>
                      <w:sz w:val="17"/>
                      <w:szCs w:val="17"/>
                    </w:rPr>
                    <w:t>.</w:t>
                  </w:r>
                </w:p>
              </w:tc>
            </w:tr>
          </w:tbl>
          <w:p w14:paraId="76A40DAD" w14:textId="77777777" w:rsidR="009C6DD4" w:rsidRDefault="009C6DD4"/>
          <w:p w14:paraId="76A40DAE" w14:textId="77777777" w:rsidR="0094285D" w:rsidRDefault="0094285D"/>
          <w:p w14:paraId="76A40DAF" w14:textId="77777777" w:rsidR="0094285D" w:rsidRDefault="0094285D"/>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1179"/>
              <w:gridCol w:w="1179"/>
              <w:gridCol w:w="1180"/>
              <w:gridCol w:w="807"/>
              <w:gridCol w:w="1134"/>
              <w:gridCol w:w="1275"/>
              <w:gridCol w:w="1134"/>
              <w:gridCol w:w="709"/>
              <w:gridCol w:w="1010"/>
              <w:gridCol w:w="1011"/>
            </w:tblGrid>
            <w:tr w:rsidR="005E3C23" w14:paraId="76A40DBC" w14:textId="77777777" w:rsidTr="00101B72">
              <w:tc>
                <w:tcPr>
                  <w:tcW w:w="1179" w:type="dxa"/>
                </w:tcPr>
                <w:p w14:paraId="76A40DB0" w14:textId="77777777" w:rsidR="005E3C23" w:rsidRDefault="005E3C23">
                  <w:r>
                    <w:rPr>
                      <w:noProof/>
                      <w:lang w:eastAsia="it-IT"/>
                    </w:rPr>
                    <w:drawing>
                      <wp:anchor distT="0" distB="0" distL="114300" distR="114300" simplePos="0" relativeHeight="251734016" behindDoc="1" locked="0" layoutInCell="1" allowOverlap="1" wp14:anchorId="76A40EA9" wp14:editId="76A40EAA">
                        <wp:simplePos x="0" y="0"/>
                        <wp:positionH relativeFrom="column">
                          <wp:posOffset>-12700</wp:posOffset>
                        </wp:positionH>
                        <wp:positionV relativeFrom="paragraph">
                          <wp:posOffset>242570</wp:posOffset>
                        </wp:positionV>
                        <wp:extent cx="648000" cy="309680"/>
                        <wp:effectExtent l="0" t="0" r="0" b="0"/>
                        <wp:wrapThrough wrapText="bothSides">
                          <wp:wrapPolygon edited="0">
                            <wp:start x="0" y="0"/>
                            <wp:lineTo x="0" y="19959"/>
                            <wp:lineTo x="20965" y="19959"/>
                            <wp:lineTo x="20965" y="0"/>
                            <wp:lineTo x="0" y="0"/>
                          </wp:wrapPolygon>
                        </wp:wrapThrough>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00" cy="309680"/>
                                </a:xfrm>
                                <a:prstGeom prst="rect">
                                  <a:avLst/>
                                </a:prstGeom>
                                <a:noFill/>
                              </pic:spPr>
                            </pic:pic>
                          </a:graphicData>
                        </a:graphic>
                        <wp14:sizeRelH relativeFrom="page">
                          <wp14:pctWidth>0</wp14:pctWidth>
                        </wp14:sizeRelH>
                        <wp14:sizeRelV relativeFrom="page">
                          <wp14:pctHeight>0</wp14:pctHeight>
                        </wp14:sizeRelV>
                      </wp:anchor>
                    </w:drawing>
                  </w:r>
                </w:p>
              </w:tc>
              <w:tc>
                <w:tcPr>
                  <w:tcW w:w="1179" w:type="dxa"/>
                </w:tcPr>
                <w:p w14:paraId="76A40DB1" w14:textId="77777777" w:rsidR="005E3C23" w:rsidRDefault="005E3C23" w:rsidP="005E3C23">
                  <w:r w:rsidRPr="006A2825">
                    <w:rPr>
                      <w:rFonts w:ascii="Open Sans" w:hAnsi="Open Sans" w:cs="Open Sans"/>
                      <w:noProof/>
                      <w:sz w:val="16"/>
                      <w:szCs w:val="16"/>
                      <w:lang w:eastAsia="it-IT"/>
                    </w:rPr>
                    <w:drawing>
                      <wp:anchor distT="0" distB="0" distL="114300" distR="114300" simplePos="0" relativeHeight="251735040" behindDoc="0" locked="0" layoutInCell="1" allowOverlap="1" wp14:anchorId="76A40EAB" wp14:editId="76A40EAC">
                        <wp:simplePos x="0" y="0"/>
                        <wp:positionH relativeFrom="column">
                          <wp:posOffset>-18415</wp:posOffset>
                        </wp:positionH>
                        <wp:positionV relativeFrom="paragraph">
                          <wp:posOffset>320040</wp:posOffset>
                        </wp:positionV>
                        <wp:extent cx="612000" cy="226531"/>
                        <wp:effectExtent l="0" t="0" r="0" b="2540"/>
                        <wp:wrapTopAndBottom/>
                        <wp:docPr id="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00" cy="226531"/>
                                </a:xfrm>
                                <a:prstGeom prst="rect">
                                  <a:avLst/>
                                </a:prstGeom>
                              </pic:spPr>
                            </pic:pic>
                          </a:graphicData>
                        </a:graphic>
                        <wp14:sizeRelH relativeFrom="page">
                          <wp14:pctWidth>0</wp14:pctWidth>
                        </wp14:sizeRelH>
                        <wp14:sizeRelV relativeFrom="page">
                          <wp14:pctHeight>0</wp14:pctHeight>
                        </wp14:sizeRelV>
                      </wp:anchor>
                    </w:drawing>
                  </w:r>
                </w:p>
              </w:tc>
              <w:tc>
                <w:tcPr>
                  <w:tcW w:w="1179" w:type="dxa"/>
                </w:tcPr>
                <w:p w14:paraId="76A40DB2" w14:textId="77777777" w:rsidR="005E3C23" w:rsidRDefault="005E3C23">
                  <w:r w:rsidRPr="006A2825">
                    <w:rPr>
                      <w:rFonts w:ascii="Open Sans" w:hAnsi="Open Sans" w:cs="Open Sans"/>
                      <w:noProof/>
                      <w:sz w:val="16"/>
                      <w:szCs w:val="16"/>
                      <w:lang w:eastAsia="it-IT"/>
                    </w:rPr>
                    <w:drawing>
                      <wp:anchor distT="0" distB="0" distL="0" distR="0" simplePos="0" relativeHeight="251731968" behindDoc="1" locked="0" layoutInCell="1" allowOverlap="1" wp14:anchorId="76A40EAD" wp14:editId="76A40EAE">
                        <wp:simplePos x="0" y="0"/>
                        <wp:positionH relativeFrom="page">
                          <wp:posOffset>31750</wp:posOffset>
                        </wp:positionH>
                        <wp:positionV relativeFrom="paragraph">
                          <wp:posOffset>363220</wp:posOffset>
                        </wp:positionV>
                        <wp:extent cx="648000" cy="164184"/>
                        <wp:effectExtent l="0" t="0" r="0" b="7620"/>
                        <wp:wrapThrough wrapText="bothSides">
                          <wp:wrapPolygon edited="0">
                            <wp:start x="0" y="0"/>
                            <wp:lineTo x="0" y="20093"/>
                            <wp:lineTo x="20965" y="20093"/>
                            <wp:lineTo x="20965" y="0"/>
                            <wp:lineTo x="0" y="0"/>
                          </wp:wrapPolygon>
                        </wp:wrapThrough>
                        <wp:docPr id="10"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11" cstate="print"/>
                                <a:stretch>
                                  <a:fillRect/>
                                </a:stretch>
                              </pic:blipFill>
                              <pic:spPr>
                                <a:xfrm>
                                  <a:off x="0" y="0"/>
                                  <a:ext cx="648000" cy="164184"/>
                                </a:xfrm>
                                <a:prstGeom prst="rect">
                                  <a:avLst/>
                                </a:prstGeom>
                              </pic:spPr>
                            </pic:pic>
                          </a:graphicData>
                        </a:graphic>
                        <wp14:sizeRelH relativeFrom="margin">
                          <wp14:pctWidth>0</wp14:pctWidth>
                        </wp14:sizeRelH>
                        <wp14:sizeRelV relativeFrom="margin">
                          <wp14:pctHeight>0</wp14:pctHeight>
                        </wp14:sizeRelV>
                      </wp:anchor>
                    </w:drawing>
                  </w:r>
                </w:p>
              </w:tc>
              <w:tc>
                <w:tcPr>
                  <w:tcW w:w="1180" w:type="dxa"/>
                </w:tcPr>
                <w:p w14:paraId="76A40DB3" w14:textId="77777777" w:rsidR="005E3C23" w:rsidRDefault="005E3C23">
                  <w:r w:rsidRPr="006A2825">
                    <w:rPr>
                      <w:rFonts w:ascii="Open Sans" w:hAnsi="Open Sans" w:cs="Open Sans"/>
                      <w:noProof/>
                      <w:sz w:val="16"/>
                      <w:szCs w:val="16"/>
                      <w:lang w:eastAsia="it-IT"/>
                    </w:rPr>
                    <w:drawing>
                      <wp:anchor distT="0" distB="0" distL="0" distR="0" simplePos="0" relativeHeight="251732992" behindDoc="1" locked="0" layoutInCell="1" allowOverlap="1" wp14:anchorId="76A40EAF" wp14:editId="76A40EB0">
                        <wp:simplePos x="0" y="0"/>
                        <wp:positionH relativeFrom="page">
                          <wp:posOffset>85725</wp:posOffset>
                        </wp:positionH>
                        <wp:positionV relativeFrom="paragraph">
                          <wp:posOffset>276860</wp:posOffset>
                        </wp:positionV>
                        <wp:extent cx="611505" cy="248920"/>
                        <wp:effectExtent l="0" t="0" r="0" b="0"/>
                        <wp:wrapThrough wrapText="bothSides">
                          <wp:wrapPolygon edited="0">
                            <wp:start x="0" y="0"/>
                            <wp:lineTo x="0" y="19837"/>
                            <wp:lineTo x="20860" y="19837"/>
                            <wp:lineTo x="20860" y="0"/>
                            <wp:lineTo x="0" y="0"/>
                          </wp:wrapPolygon>
                        </wp:wrapThrough>
                        <wp:docPr id="14"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12" cstate="print"/>
                                <a:stretch>
                                  <a:fillRect/>
                                </a:stretch>
                              </pic:blipFill>
                              <pic:spPr>
                                <a:xfrm>
                                  <a:off x="0" y="0"/>
                                  <a:ext cx="611505" cy="248920"/>
                                </a:xfrm>
                                <a:prstGeom prst="rect">
                                  <a:avLst/>
                                </a:prstGeom>
                              </pic:spPr>
                            </pic:pic>
                          </a:graphicData>
                        </a:graphic>
                        <wp14:sizeRelH relativeFrom="margin">
                          <wp14:pctWidth>0</wp14:pctWidth>
                        </wp14:sizeRelH>
                        <wp14:sizeRelV relativeFrom="margin">
                          <wp14:pctHeight>0</wp14:pctHeight>
                        </wp14:sizeRelV>
                      </wp:anchor>
                    </w:drawing>
                  </w:r>
                </w:p>
              </w:tc>
              <w:tc>
                <w:tcPr>
                  <w:tcW w:w="807" w:type="dxa"/>
                </w:tcPr>
                <w:p w14:paraId="76A40DB4" w14:textId="77777777" w:rsidR="005E3C23" w:rsidRDefault="005E3C23">
                  <w:r w:rsidRPr="006A2825">
                    <w:rPr>
                      <w:rFonts w:ascii="Open Sans" w:hAnsi="Open Sans" w:cs="Open Sans"/>
                      <w:noProof/>
                      <w:sz w:val="16"/>
                      <w:szCs w:val="16"/>
                      <w:lang w:eastAsia="it-IT"/>
                    </w:rPr>
                    <w:drawing>
                      <wp:anchor distT="0" distB="0" distL="114300" distR="114300" simplePos="0" relativeHeight="251736064" behindDoc="1" locked="0" layoutInCell="1" allowOverlap="1" wp14:anchorId="76A40EB1" wp14:editId="76A40EB2">
                        <wp:simplePos x="0" y="0"/>
                        <wp:positionH relativeFrom="column">
                          <wp:posOffset>50800</wp:posOffset>
                        </wp:positionH>
                        <wp:positionV relativeFrom="paragraph">
                          <wp:posOffset>196215</wp:posOffset>
                        </wp:positionV>
                        <wp:extent cx="263525" cy="395605"/>
                        <wp:effectExtent l="0" t="0" r="3175" b="4445"/>
                        <wp:wrapTight wrapText="bothSides">
                          <wp:wrapPolygon edited="0">
                            <wp:start x="0" y="0"/>
                            <wp:lineTo x="0" y="20803"/>
                            <wp:lineTo x="20299" y="20803"/>
                            <wp:lineTo x="20299" y="0"/>
                            <wp:lineTo x="0" y="0"/>
                          </wp:wrapPolygon>
                        </wp:wrapTight>
                        <wp:docPr id="15"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3525" cy="395605"/>
                                </a:xfrm>
                                <a:prstGeom prst="rect">
                                  <a:avLst/>
                                </a:prstGeom>
                              </pic:spPr>
                            </pic:pic>
                          </a:graphicData>
                        </a:graphic>
                        <wp14:sizeRelH relativeFrom="page">
                          <wp14:pctWidth>0</wp14:pctWidth>
                        </wp14:sizeRelH>
                        <wp14:sizeRelV relativeFrom="page">
                          <wp14:pctHeight>0</wp14:pctHeight>
                        </wp14:sizeRelV>
                      </wp:anchor>
                    </w:drawing>
                  </w:r>
                </w:p>
              </w:tc>
              <w:tc>
                <w:tcPr>
                  <w:tcW w:w="1134" w:type="dxa"/>
                </w:tcPr>
                <w:p w14:paraId="76A40DB5" w14:textId="77777777" w:rsidR="005E3C23" w:rsidRDefault="005E3C23">
                  <w:r w:rsidRPr="006A2825">
                    <w:rPr>
                      <w:rFonts w:ascii="Open Sans" w:hAnsi="Open Sans" w:cs="Open Sans"/>
                      <w:noProof/>
                      <w:sz w:val="16"/>
                      <w:szCs w:val="16"/>
                      <w:lang w:eastAsia="it-IT"/>
                    </w:rPr>
                    <w:drawing>
                      <wp:anchor distT="0" distB="0" distL="114300" distR="114300" simplePos="0" relativeHeight="251737088" behindDoc="1" locked="0" layoutInCell="1" allowOverlap="1" wp14:anchorId="76A40EB3" wp14:editId="76A40EB4">
                        <wp:simplePos x="0" y="0"/>
                        <wp:positionH relativeFrom="column">
                          <wp:posOffset>3175</wp:posOffset>
                        </wp:positionH>
                        <wp:positionV relativeFrom="paragraph">
                          <wp:posOffset>275590</wp:posOffset>
                        </wp:positionV>
                        <wp:extent cx="611505" cy="310515"/>
                        <wp:effectExtent l="0" t="0" r="0" b="0"/>
                        <wp:wrapThrough wrapText="bothSides">
                          <wp:wrapPolygon edited="0">
                            <wp:start x="0" y="0"/>
                            <wp:lineTo x="0" y="19877"/>
                            <wp:lineTo x="20860" y="19877"/>
                            <wp:lineTo x="20860" y="0"/>
                            <wp:lineTo x="0" y="0"/>
                          </wp:wrapPolygon>
                        </wp:wrapThrough>
                        <wp:docPr id="17"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1505" cy="310515"/>
                                </a:xfrm>
                                <a:prstGeom prst="rect">
                                  <a:avLst/>
                                </a:prstGeom>
                              </pic:spPr>
                            </pic:pic>
                          </a:graphicData>
                        </a:graphic>
                        <wp14:sizeRelH relativeFrom="page">
                          <wp14:pctWidth>0</wp14:pctWidth>
                        </wp14:sizeRelH>
                        <wp14:sizeRelV relativeFrom="page">
                          <wp14:pctHeight>0</wp14:pctHeight>
                        </wp14:sizeRelV>
                      </wp:anchor>
                    </w:drawing>
                  </w:r>
                </w:p>
              </w:tc>
              <w:tc>
                <w:tcPr>
                  <w:tcW w:w="1275" w:type="dxa"/>
                </w:tcPr>
                <w:p w14:paraId="76A40DB6" w14:textId="77777777" w:rsidR="005E3C23" w:rsidRDefault="005E3C23">
                  <w:r w:rsidRPr="006A2825">
                    <w:rPr>
                      <w:rFonts w:ascii="Open Sans" w:hAnsi="Open Sans" w:cs="Open Sans"/>
                      <w:noProof/>
                      <w:sz w:val="16"/>
                      <w:szCs w:val="16"/>
                      <w:lang w:eastAsia="it-IT"/>
                    </w:rPr>
                    <w:drawing>
                      <wp:anchor distT="0" distB="0" distL="0" distR="0" simplePos="0" relativeHeight="251738112" behindDoc="1" locked="0" layoutInCell="1" allowOverlap="1" wp14:anchorId="76A40EB5" wp14:editId="76A40EB6">
                        <wp:simplePos x="0" y="0"/>
                        <wp:positionH relativeFrom="page">
                          <wp:posOffset>-4445</wp:posOffset>
                        </wp:positionH>
                        <wp:positionV relativeFrom="paragraph">
                          <wp:posOffset>363220</wp:posOffset>
                        </wp:positionV>
                        <wp:extent cx="719455" cy="215265"/>
                        <wp:effectExtent l="0" t="0" r="4445" b="0"/>
                        <wp:wrapThrough wrapText="bothSides">
                          <wp:wrapPolygon edited="0">
                            <wp:start x="0" y="0"/>
                            <wp:lineTo x="0" y="19115"/>
                            <wp:lineTo x="21162" y="19115"/>
                            <wp:lineTo x="21162" y="0"/>
                            <wp:lineTo x="0" y="0"/>
                          </wp:wrapPolygon>
                        </wp:wrapThrough>
                        <wp:docPr id="18"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jpeg"/>
                                <pic:cNvPicPr/>
                              </pic:nvPicPr>
                              <pic:blipFill>
                                <a:blip r:embed="rId15" cstate="print"/>
                                <a:stretch>
                                  <a:fillRect/>
                                </a:stretch>
                              </pic:blipFill>
                              <pic:spPr>
                                <a:xfrm>
                                  <a:off x="0" y="0"/>
                                  <a:ext cx="719455" cy="215265"/>
                                </a:xfrm>
                                <a:prstGeom prst="rect">
                                  <a:avLst/>
                                </a:prstGeom>
                              </pic:spPr>
                            </pic:pic>
                          </a:graphicData>
                        </a:graphic>
                        <wp14:sizeRelH relativeFrom="margin">
                          <wp14:pctWidth>0</wp14:pctWidth>
                        </wp14:sizeRelH>
                        <wp14:sizeRelV relativeFrom="margin">
                          <wp14:pctHeight>0</wp14:pctHeight>
                        </wp14:sizeRelV>
                      </wp:anchor>
                    </w:drawing>
                  </w:r>
                </w:p>
              </w:tc>
              <w:tc>
                <w:tcPr>
                  <w:tcW w:w="1134" w:type="dxa"/>
                </w:tcPr>
                <w:p w14:paraId="76A40DB7" w14:textId="77777777" w:rsidR="005E3C23" w:rsidRDefault="005E3C23">
                  <w:r w:rsidRPr="006A2825">
                    <w:rPr>
                      <w:rFonts w:ascii="Open Sans" w:hAnsi="Open Sans" w:cs="Open Sans"/>
                      <w:noProof/>
                      <w:sz w:val="16"/>
                      <w:szCs w:val="16"/>
                      <w:lang w:eastAsia="it-IT"/>
                    </w:rPr>
                    <w:drawing>
                      <wp:anchor distT="0" distB="0" distL="0" distR="0" simplePos="0" relativeHeight="251739136" behindDoc="1" locked="0" layoutInCell="1" allowOverlap="1" wp14:anchorId="76A40EB7" wp14:editId="76A40EB8">
                        <wp:simplePos x="0" y="0"/>
                        <wp:positionH relativeFrom="page">
                          <wp:posOffset>10795</wp:posOffset>
                        </wp:positionH>
                        <wp:positionV relativeFrom="paragraph">
                          <wp:posOffset>309245</wp:posOffset>
                        </wp:positionV>
                        <wp:extent cx="611505" cy="273685"/>
                        <wp:effectExtent l="0" t="0" r="0" b="0"/>
                        <wp:wrapThrough wrapText="bothSides">
                          <wp:wrapPolygon edited="0">
                            <wp:start x="0" y="0"/>
                            <wp:lineTo x="0" y="19545"/>
                            <wp:lineTo x="20860" y="19545"/>
                            <wp:lineTo x="20860" y="0"/>
                            <wp:lineTo x="0" y="0"/>
                          </wp:wrapPolygon>
                        </wp:wrapThrough>
                        <wp:docPr id="19"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jpeg"/>
                                <pic:cNvPicPr/>
                              </pic:nvPicPr>
                              <pic:blipFill>
                                <a:blip r:embed="rId16" cstate="print"/>
                                <a:stretch>
                                  <a:fillRect/>
                                </a:stretch>
                              </pic:blipFill>
                              <pic:spPr>
                                <a:xfrm>
                                  <a:off x="0" y="0"/>
                                  <a:ext cx="611505" cy="273685"/>
                                </a:xfrm>
                                <a:prstGeom prst="rect">
                                  <a:avLst/>
                                </a:prstGeom>
                              </pic:spPr>
                            </pic:pic>
                          </a:graphicData>
                        </a:graphic>
                        <wp14:sizeRelH relativeFrom="margin">
                          <wp14:pctWidth>0</wp14:pctWidth>
                        </wp14:sizeRelH>
                        <wp14:sizeRelV relativeFrom="margin">
                          <wp14:pctHeight>0</wp14:pctHeight>
                        </wp14:sizeRelV>
                      </wp:anchor>
                    </w:drawing>
                  </w:r>
                </w:p>
                <w:p w14:paraId="76A40DB8" w14:textId="77777777" w:rsidR="005E3C23" w:rsidRPr="005E3C23" w:rsidRDefault="005E3C23" w:rsidP="005E3C23"/>
              </w:tc>
              <w:tc>
                <w:tcPr>
                  <w:tcW w:w="709" w:type="dxa"/>
                </w:tcPr>
                <w:p w14:paraId="76A40DB9" w14:textId="77777777" w:rsidR="005E3C23" w:rsidRDefault="005E3C23">
                  <w:r w:rsidRPr="006A2825">
                    <w:rPr>
                      <w:rFonts w:ascii="Open Sans" w:hAnsi="Open Sans" w:cs="Open Sans"/>
                      <w:noProof/>
                      <w:sz w:val="16"/>
                      <w:szCs w:val="16"/>
                      <w:lang w:eastAsia="it-IT"/>
                    </w:rPr>
                    <w:drawing>
                      <wp:anchor distT="0" distB="0" distL="114300" distR="114300" simplePos="0" relativeHeight="251740160" behindDoc="1" locked="0" layoutInCell="1" allowOverlap="1" wp14:anchorId="76A40EB9" wp14:editId="76A40EBA">
                        <wp:simplePos x="0" y="0"/>
                        <wp:positionH relativeFrom="column">
                          <wp:posOffset>55880</wp:posOffset>
                        </wp:positionH>
                        <wp:positionV relativeFrom="paragraph">
                          <wp:posOffset>300990</wp:posOffset>
                        </wp:positionV>
                        <wp:extent cx="251460" cy="279400"/>
                        <wp:effectExtent l="0" t="0" r="0" b="6350"/>
                        <wp:wrapThrough wrapText="bothSides">
                          <wp:wrapPolygon edited="0">
                            <wp:start x="0" y="0"/>
                            <wp:lineTo x="0" y="20618"/>
                            <wp:lineTo x="19636" y="20618"/>
                            <wp:lineTo x="19636" y="0"/>
                            <wp:lineTo x="0" y="0"/>
                          </wp:wrapPolygon>
                        </wp:wrapThrough>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ASM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1460" cy="279400"/>
                                </a:xfrm>
                                <a:prstGeom prst="rect">
                                  <a:avLst/>
                                </a:prstGeom>
                              </pic:spPr>
                            </pic:pic>
                          </a:graphicData>
                        </a:graphic>
                        <wp14:sizeRelH relativeFrom="page">
                          <wp14:pctWidth>0</wp14:pctWidth>
                        </wp14:sizeRelH>
                        <wp14:sizeRelV relativeFrom="page">
                          <wp14:pctHeight>0</wp14:pctHeight>
                        </wp14:sizeRelV>
                      </wp:anchor>
                    </w:drawing>
                  </w:r>
                </w:p>
              </w:tc>
              <w:tc>
                <w:tcPr>
                  <w:tcW w:w="1010" w:type="dxa"/>
                </w:tcPr>
                <w:p w14:paraId="76A40DBA" w14:textId="77777777" w:rsidR="005E3C23" w:rsidRDefault="00101B72">
                  <w:r w:rsidRPr="006A2825">
                    <w:rPr>
                      <w:rFonts w:ascii="Open Sans" w:hAnsi="Open Sans" w:cs="Open Sans"/>
                      <w:noProof/>
                      <w:sz w:val="16"/>
                      <w:szCs w:val="16"/>
                      <w:lang w:eastAsia="it-IT"/>
                    </w:rPr>
                    <w:drawing>
                      <wp:anchor distT="0" distB="0" distL="114300" distR="114300" simplePos="0" relativeHeight="251742208" behindDoc="1" locked="0" layoutInCell="1" allowOverlap="1" wp14:anchorId="76A40EBB" wp14:editId="76A40EBC">
                        <wp:simplePos x="0" y="0"/>
                        <wp:positionH relativeFrom="column">
                          <wp:posOffset>3175</wp:posOffset>
                        </wp:positionH>
                        <wp:positionV relativeFrom="paragraph">
                          <wp:posOffset>266065</wp:posOffset>
                        </wp:positionV>
                        <wp:extent cx="503555" cy="359410"/>
                        <wp:effectExtent l="0" t="0" r="0" b="2540"/>
                        <wp:wrapTight wrapText="bothSides">
                          <wp:wrapPolygon edited="0">
                            <wp:start x="0" y="0"/>
                            <wp:lineTo x="0" y="20608"/>
                            <wp:lineTo x="20429" y="20608"/>
                            <wp:lineTo x="20429" y="0"/>
                            <wp:lineTo x="0" y="0"/>
                          </wp:wrapPolygon>
                        </wp:wrapTight>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NATOLIKI_e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03555" cy="359410"/>
                                </a:xfrm>
                                <a:prstGeom prst="rect">
                                  <a:avLst/>
                                </a:prstGeom>
                              </pic:spPr>
                            </pic:pic>
                          </a:graphicData>
                        </a:graphic>
                        <wp14:sizeRelH relativeFrom="page">
                          <wp14:pctWidth>0</wp14:pctWidth>
                        </wp14:sizeRelH>
                        <wp14:sizeRelV relativeFrom="page">
                          <wp14:pctHeight>0</wp14:pctHeight>
                        </wp14:sizeRelV>
                      </wp:anchor>
                    </w:drawing>
                  </w:r>
                </w:p>
              </w:tc>
              <w:tc>
                <w:tcPr>
                  <w:tcW w:w="1011" w:type="dxa"/>
                </w:tcPr>
                <w:p w14:paraId="76A40DBB" w14:textId="77777777" w:rsidR="005E3C23" w:rsidRDefault="00101B72">
                  <w:r w:rsidRPr="006A2825">
                    <w:rPr>
                      <w:rFonts w:ascii="Open Sans" w:hAnsi="Open Sans" w:cs="Open Sans"/>
                      <w:noProof/>
                      <w:sz w:val="16"/>
                      <w:szCs w:val="16"/>
                      <w:lang w:eastAsia="it-IT"/>
                    </w:rPr>
                    <w:drawing>
                      <wp:anchor distT="0" distB="0" distL="0" distR="0" simplePos="0" relativeHeight="251744256" behindDoc="1" locked="0" layoutInCell="1" allowOverlap="1" wp14:anchorId="76A40EBD" wp14:editId="76A40EBE">
                        <wp:simplePos x="0" y="0"/>
                        <wp:positionH relativeFrom="page">
                          <wp:posOffset>0</wp:posOffset>
                        </wp:positionH>
                        <wp:positionV relativeFrom="paragraph">
                          <wp:posOffset>344805</wp:posOffset>
                        </wp:positionV>
                        <wp:extent cx="683895" cy="186055"/>
                        <wp:effectExtent l="0" t="0" r="1905" b="4445"/>
                        <wp:wrapThrough wrapText="bothSides">
                          <wp:wrapPolygon edited="0">
                            <wp:start x="0" y="0"/>
                            <wp:lineTo x="0" y="19904"/>
                            <wp:lineTo x="21058" y="19904"/>
                            <wp:lineTo x="21058" y="0"/>
                            <wp:lineTo x="0" y="0"/>
                          </wp:wrapPolygon>
                        </wp:wrapThrough>
                        <wp:docPr id="22"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jpeg"/>
                                <pic:cNvPicPr/>
                              </pic:nvPicPr>
                              <pic:blipFill>
                                <a:blip r:embed="rId19" cstate="print"/>
                                <a:stretch>
                                  <a:fillRect/>
                                </a:stretch>
                              </pic:blipFill>
                              <pic:spPr>
                                <a:xfrm>
                                  <a:off x="0" y="0"/>
                                  <a:ext cx="683895" cy="186055"/>
                                </a:xfrm>
                                <a:prstGeom prst="rect">
                                  <a:avLst/>
                                </a:prstGeom>
                              </pic:spPr>
                            </pic:pic>
                          </a:graphicData>
                        </a:graphic>
                        <wp14:sizeRelH relativeFrom="margin">
                          <wp14:pctWidth>0</wp14:pctWidth>
                        </wp14:sizeRelH>
                        <wp14:sizeRelV relativeFrom="margin">
                          <wp14:pctHeight>0</wp14:pctHeight>
                        </wp14:sizeRelV>
                      </wp:anchor>
                    </w:drawing>
                  </w:r>
                </w:p>
              </w:tc>
            </w:tr>
          </w:tbl>
          <w:p w14:paraId="76A40DBD" w14:textId="77777777" w:rsidR="0094285D" w:rsidRDefault="0094285D"/>
        </w:tc>
        <w:tc>
          <w:tcPr>
            <w:tcW w:w="2471" w:type="pct"/>
            <w:gridSpan w:val="7"/>
            <w:tcBorders>
              <w:top w:val="nil"/>
              <w:left w:val="nil"/>
              <w:bottom w:val="nil"/>
              <w:right w:val="nil"/>
            </w:tcBorders>
          </w:tcPr>
          <w:p w14:paraId="76A40DBE" w14:textId="77777777" w:rsidR="009C6DD4" w:rsidRDefault="004F4AFA" w:rsidP="009C6DD4">
            <w:r>
              <w:rPr>
                <w:noProof/>
                <w:lang w:eastAsia="it-IT"/>
              </w:rPr>
              <w:drawing>
                <wp:inline distT="0" distB="0" distL="0" distR="0" wp14:anchorId="76A40EBF" wp14:editId="76A40EC0">
                  <wp:extent cx="7564581" cy="4516582"/>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principale_composta.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560310" cy="4514032"/>
                          </a:xfrm>
                          <a:prstGeom prst="rect">
                            <a:avLst/>
                          </a:prstGeom>
                        </pic:spPr>
                      </pic:pic>
                    </a:graphicData>
                  </a:graphic>
                </wp:inline>
              </w:drawing>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6"/>
              <w:gridCol w:w="236"/>
              <w:gridCol w:w="2663"/>
              <w:gridCol w:w="2997"/>
              <w:gridCol w:w="8"/>
              <w:gridCol w:w="2712"/>
            </w:tblGrid>
            <w:tr w:rsidR="006A2825" w14:paraId="76A40DC0" w14:textId="77777777" w:rsidTr="009E0EC5">
              <w:tc>
                <w:tcPr>
                  <w:tcW w:w="11502" w:type="dxa"/>
                  <w:gridSpan w:val="6"/>
                </w:tcPr>
                <w:p w14:paraId="76A40DBF" w14:textId="77777777" w:rsidR="009C6DD4" w:rsidRDefault="009C6DD4" w:rsidP="00E51FBB"/>
              </w:tc>
            </w:tr>
            <w:tr w:rsidR="00DD53CC" w14:paraId="76A40DCA" w14:textId="77777777" w:rsidTr="009E0EC5">
              <w:tc>
                <w:tcPr>
                  <w:tcW w:w="2886" w:type="dxa"/>
                  <w:shd w:val="clear" w:color="auto" w:fill="006600"/>
                </w:tcPr>
                <w:p w14:paraId="76A40DC1" w14:textId="77777777" w:rsidR="009C6DD4" w:rsidRPr="008906CB" w:rsidRDefault="00E76749" w:rsidP="00E76749">
                  <w:pPr>
                    <w:jc w:val="center"/>
                    <w:rPr>
                      <w:rFonts w:ascii="Arial" w:hAnsi="Arial" w:cs="Arial"/>
                      <w:b/>
                      <w:color w:val="FFFFFF" w:themeColor="background1"/>
                      <w:sz w:val="28"/>
                      <w:szCs w:val="28"/>
                    </w:rPr>
                  </w:pPr>
                  <w:r>
                    <w:rPr>
                      <w:rFonts w:ascii="Arial" w:hAnsi="Arial" w:cs="Arial"/>
                      <w:b/>
                      <w:color w:val="FFFFFF" w:themeColor="background1"/>
                      <w:sz w:val="28"/>
                      <w:szCs w:val="28"/>
                    </w:rPr>
                    <w:t>Contac</w:t>
                  </w:r>
                  <w:r w:rsidR="009C6DD4" w:rsidRPr="00474C74">
                    <w:rPr>
                      <w:rFonts w:ascii="Arial" w:hAnsi="Arial" w:cs="Arial"/>
                      <w:b/>
                      <w:color w:val="FFFFFF" w:themeColor="background1"/>
                      <w:sz w:val="28"/>
                      <w:szCs w:val="28"/>
                    </w:rPr>
                    <w:t>t</w:t>
                  </w:r>
                  <w:r>
                    <w:rPr>
                      <w:rFonts w:ascii="Arial" w:hAnsi="Arial" w:cs="Arial"/>
                      <w:b/>
                      <w:color w:val="FFFFFF" w:themeColor="background1"/>
                      <w:sz w:val="28"/>
                      <w:szCs w:val="28"/>
                    </w:rPr>
                    <w:t>s</w:t>
                  </w:r>
                </w:p>
              </w:tc>
              <w:tc>
                <w:tcPr>
                  <w:tcW w:w="236" w:type="dxa"/>
                </w:tcPr>
                <w:p w14:paraId="76A40DC2" w14:textId="77777777" w:rsidR="009C6DD4" w:rsidRPr="00474C74" w:rsidRDefault="009C6DD4" w:rsidP="00E51FBB">
                  <w:pPr>
                    <w:rPr>
                      <w:sz w:val="14"/>
                      <w:szCs w:val="14"/>
                    </w:rPr>
                  </w:pPr>
                </w:p>
              </w:tc>
              <w:tc>
                <w:tcPr>
                  <w:tcW w:w="8380" w:type="dxa"/>
                  <w:gridSpan w:val="4"/>
                  <w:vMerge w:val="restart"/>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49"/>
                  </w:tblGrid>
                  <w:tr w:rsidR="00AA710B" w14:paraId="76A40DC4" w14:textId="77777777" w:rsidTr="00AA710B">
                    <w:tc>
                      <w:tcPr>
                        <w:tcW w:w="8149" w:type="dxa"/>
                      </w:tcPr>
                      <w:p w14:paraId="76A40DC3" w14:textId="77777777" w:rsidR="00AA710B" w:rsidRDefault="00AA710B" w:rsidP="00AF2FCD">
                        <w:pPr>
                          <w:pStyle w:val="NormaleWeb"/>
                          <w:spacing w:after="0" w:afterAutospacing="0"/>
                          <w:rPr>
                            <w:rFonts w:ascii="Open Sans" w:hAnsi="Open Sans" w:cs="Open Sans"/>
                            <w:color w:val="000000"/>
                          </w:rPr>
                        </w:pPr>
                        <w:r w:rsidRPr="00737B14">
                          <w:rPr>
                            <w:rFonts w:ascii="Open Sans" w:hAnsi="Open Sans" w:cs="Open Sans"/>
                            <w:position w:val="-10"/>
                            <w:sz w:val="110"/>
                            <w:lang w:val="en-GB"/>
                          </w:rPr>
                          <w:t>D</w:t>
                        </w:r>
                        <w:r w:rsidRPr="00737B14">
                          <w:rPr>
                            <w:rFonts w:ascii="Open Sans" w:hAnsi="Open Sans" w:cs="Open Sans"/>
                            <w:color w:val="000000"/>
                          </w:rPr>
                          <w:t>ear</w:t>
                        </w:r>
                        <w:r>
                          <w:rPr>
                            <w:rFonts w:ascii="Open Sans" w:hAnsi="Open Sans" w:cs="Open Sans"/>
                            <w:color w:val="000000"/>
                          </w:rPr>
                          <w:t xml:space="preserve"> reader</w:t>
                        </w:r>
                      </w:p>
                    </w:tc>
                  </w:tr>
                  <w:tr w:rsidR="00AA710B" w14:paraId="76A40DC8" w14:textId="77777777" w:rsidTr="00AA710B">
                    <w:tc>
                      <w:tcPr>
                        <w:tcW w:w="8149" w:type="dxa"/>
                      </w:tcPr>
                      <w:p w14:paraId="76A40DC5" w14:textId="77777777" w:rsidR="00AA710B" w:rsidRDefault="00AA710B" w:rsidP="00AA710B">
                        <w:pPr>
                          <w:pStyle w:val="NormaleWeb"/>
                          <w:spacing w:after="0" w:afterAutospacing="0"/>
                          <w:jc w:val="both"/>
                          <w:rPr>
                            <w:rFonts w:ascii="Open Sans" w:hAnsi="Open Sans" w:cs="Open Sans"/>
                            <w:color w:val="000000"/>
                            <w:sz w:val="20"/>
                            <w:szCs w:val="20"/>
                          </w:rPr>
                        </w:pPr>
                        <w:r w:rsidRPr="00C22720">
                          <w:rPr>
                            <w:rFonts w:ascii="Open Sans" w:hAnsi="Open Sans" w:cs="Open Sans"/>
                            <w:color w:val="000000"/>
                            <w:sz w:val="20"/>
                            <w:szCs w:val="20"/>
                          </w:rPr>
                          <w:t xml:space="preserve">The SUPPORT project, that started with the goal of improving various policy instruments across nine EU regions, ends its first phase on June 30th </w:t>
                        </w:r>
                        <w:r>
                          <w:rPr>
                            <w:rFonts w:ascii="Open Sans" w:hAnsi="Open Sans" w:cs="Open Sans"/>
                            <w:color w:val="000000"/>
                            <w:sz w:val="20"/>
                            <w:szCs w:val="20"/>
                          </w:rPr>
                          <w:t>2019</w:t>
                        </w:r>
                        <w:r w:rsidRPr="00C22720">
                          <w:rPr>
                            <w:rFonts w:ascii="Open Sans" w:hAnsi="Open Sans" w:cs="Open Sans"/>
                            <w:color w:val="000000"/>
                            <w:sz w:val="20"/>
                            <w:szCs w:val="20"/>
                          </w:rPr>
                          <w:t>. Still, SUPPORT has barely crossed the halfway line with the second phase intended for monitoring the actions prepared and envisaged within nine action plans set to start on July 1st and that will last for the next two years.</w:t>
                        </w:r>
                      </w:p>
                      <w:p w14:paraId="76A40DC6" w14:textId="77777777" w:rsidR="00AA710B" w:rsidRDefault="00AA710B" w:rsidP="00AA710B">
                        <w:pPr>
                          <w:pStyle w:val="NormaleWeb"/>
                          <w:spacing w:after="0" w:afterAutospacing="0"/>
                          <w:jc w:val="both"/>
                          <w:rPr>
                            <w:rFonts w:ascii="Open Sans" w:hAnsi="Open Sans" w:cs="Open Sans"/>
                            <w:color w:val="000000"/>
                            <w:sz w:val="20"/>
                            <w:szCs w:val="20"/>
                          </w:rPr>
                        </w:pPr>
                        <w:r w:rsidRPr="00C22720">
                          <w:rPr>
                            <w:rFonts w:ascii="Open Sans" w:hAnsi="Open Sans" w:cs="Open Sans"/>
                            <w:color w:val="000000"/>
                            <w:sz w:val="20"/>
                            <w:szCs w:val="20"/>
                          </w:rPr>
                          <w:t xml:space="preserve">During five semesters of implementation, through various regional and interregional activities, many local stakeholders were involved across nine participating regions. The Project has identified 26 good practices of implementation of EE and RES use measures on public buildings. It has organised 8 staff exchanges which involved 23 participants. Staff exchange has represented a unique opportunity for stakeholders for direct and personal transfer of practices identified as suitable for their regions. </w:t>
                        </w:r>
                        <w:r w:rsidRPr="00C22720">
                          <w:rPr>
                            <w:rFonts w:ascii="Open Sans" w:hAnsi="Open Sans" w:cs="Open Sans"/>
                            <w:color w:val="000000"/>
                            <w:sz w:val="20"/>
                            <w:szCs w:val="20"/>
                          </w:rPr>
                          <w:br/>
                          <w:t>Nine action plans will be implemented during the second phase of the project, and they have identified more than 25 action focuses to improve the performance of their energy policy instruments and the spending of Structural Funds in their regions, also through a more effective implementation of local plans, starting from the SEAPs, in order to promote solution for energy efficiency of public building, energy management and innovative funding sources.</w:t>
                        </w:r>
                      </w:p>
                      <w:p w14:paraId="76A40DC7" w14:textId="77777777" w:rsidR="00763B85" w:rsidRDefault="00CE2300" w:rsidP="00533E09">
                        <w:pPr>
                          <w:pStyle w:val="NormaleWeb"/>
                          <w:spacing w:after="0" w:afterAutospacing="0"/>
                          <w:jc w:val="center"/>
                          <w:rPr>
                            <w:rFonts w:ascii="Open Sans" w:hAnsi="Open Sans" w:cs="Open Sans"/>
                            <w:color w:val="000000"/>
                          </w:rPr>
                        </w:pPr>
                        <w:r>
                          <w:rPr>
                            <w:rFonts w:ascii="Open Sans" w:hAnsi="Open Sans" w:cs="Open Sans"/>
                            <w:noProof/>
                            <w:color w:val="000000"/>
                          </w:rPr>
                          <w:drawing>
                            <wp:inline distT="0" distB="0" distL="0" distR="0" wp14:anchorId="76A40EC1" wp14:editId="1B4AC2A5">
                              <wp:extent cx="3906982" cy="1343858"/>
                              <wp:effectExtent l="0" t="0" r="0" b="889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bimento.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973447" cy="1366719"/>
                                      </a:xfrm>
                                      <a:prstGeom prst="rect">
                                        <a:avLst/>
                                      </a:prstGeom>
                                    </pic:spPr>
                                  </pic:pic>
                                </a:graphicData>
                              </a:graphic>
                            </wp:inline>
                          </w:drawing>
                        </w:r>
                      </w:p>
                    </w:tc>
                  </w:tr>
                </w:tbl>
                <w:p w14:paraId="76A40DC9" w14:textId="77777777" w:rsidR="009C6DD4" w:rsidRPr="00737B14" w:rsidRDefault="009C6DD4" w:rsidP="00AF2FCD">
                  <w:pPr>
                    <w:pStyle w:val="NormaleWeb"/>
                    <w:spacing w:after="0" w:afterAutospacing="0"/>
                    <w:rPr>
                      <w:rFonts w:ascii="Open Sans" w:hAnsi="Open Sans" w:cs="Open Sans"/>
                      <w:color w:val="000000"/>
                    </w:rPr>
                  </w:pPr>
                </w:p>
              </w:tc>
            </w:tr>
            <w:tr w:rsidR="00DD53CC" w:rsidRPr="008906CB" w14:paraId="76A40DCE" w14:textId="77777777" w:rsidTr="009E0EC5">
              <w:tc>
                <w:tcPr>
                  <w:tcW w:w="2886" w:type="dxa"/>
                  <w:shd w:val="clear" w:color="auto" w:fill="FFFFFF" w:themeFill="background1"/>
                </w:tcPr>
                <w:p w14:paraId="76A40DCB" w14:textId="77777777" w:rsidR="009C6DD4" w:rsidRPr="008906CB" w:rsidRDefault="009C6DD4" w:rsidP="00E51FBB">
                  <w:pPr>
                    <w:jc w:val="center"/>
                    <w:rPr>
                      <w:rFonts w:ascii="Arial" w:hAnsi="Arial" w:cs="Arial"/>
                      <w:b/>
                      <w:color w:val="FFFFFF" w:themeColor="background1"/>
                      <w:sz w:val="10"/>
                      <w:szCs w:val="10"/>
                    </w:rPr>
                  </w:pPr>
                </w:p>
              </w:tc>
              <w:tc>
                <w:tcPr>
                  <w:tcW w:w="236" w:type="dxa"/>
                </w:tcPr>
                <w:p w14:paraId="76A40DCC" w14:textId="77777777" w:rsidR="009C6DD4" w:rsidRPr="008906CB" w:rsidRDefault="009C6DD4" w:rsidP="00E51FBB">
                  <w:pPr>
                    <w:rPr>
                      <w:sz w:val="10"/>
                      <w:szCs w:val="10"/>
                    </w:rPr>
                  </w:pPr>
                </w:p>
              </w:tc>
              <w:tc>
                <w:tcPr>
                  <w:tcW w:w="8380" w:type="dxa"/>
                  <w:gridSpan w:val="4"/>
                  <w:vMerge/>
                </w:tcPr>
                <w:p w14:paraId="76A40DCD" w14:textId="77777777" w:rsidR="009C6DD4" w:rsidRPr="008906CB" w:rsidRDefault="009C6DD4" w:rsidP="00E51FBB">
                  <w:pPr>
                    <w:rPr>
                      <w:sz w:val="10"/>
                      <w:szCs w:val="10"/>
                    </w:rPr>
                  </w:pPr>
                </w:p>
              </w:tc>
            </w:tr>
            <w:tr w:rsidR="00DD53CC" w14:paraId="76A40DD2" w14:textId="77777777" w:rsidTr="009E0EC5">
              <w:tc>
                <w:tcPr>
                  <w:tcW w:w="2886" w:type="dxa"/>
                </w:tcPr>
                <w:p w14:paraId="76A40DCF" w14:textId="6CFD15CA" w:rsidR="009C6DD4" w:rsidRDefault="00EF66B1" w:rsidP="00E51FBB">
                  <w:pPr>
                    <w:jc w:val="right"/>
                  </w:pPr>
                  <w:r>
                    <w:rPr>
                      <w:noProof/>
                      <w:lang w:eastAsia="it-IT"/>
                    </w:rPr>
                    <w:drawing>
                      <wp:anchor distT="0" distB="0" distL="114300" distR="114300" simplePos="0" relativeHeight="251693056" behindDoc="1" locked="0" layoutInCell="1" allowOverlap="1" wp14:anchorId="76A40EC3" wp14:editId="76A40EC4">
                        <wp:simplePos x="0" y="0"/>
                        <wp:positionH relativeFrom="column">
                          <wp:posOffset>52070</wp:posOffset>
                        </wp:positionH>
                        <wp:positionV relativeFrom="paragraph">
                          <wp:posOffset>92710</wp:posOffset>
                        </wp:positionV>
                        <wp:extent cx="1643380" cy="742315"/>
                        <wp:effectExtent l="0" t="0" r="0" b="635"/>
                        <wp:wrapSquare wrapText="bothSides"/>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roject.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43380" cy="742315"/>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tc>
              <w:tc>
                <w:tcPr>
                  <w:tcW w:w="236" w:type="dxa"/>
                </w:tcPr>
                <w:p w14:paraId="76A40DD0" w14:textId="77777777" w:rsidR="009C6DD4" w:rsidRDefault="009C6DD4" w:rsidP="00E51FBB"/>
              </w:tc>
              <w:tc>
                <w:tcPr>
                  <w:tcW w:w="8380" w:type="dxa"/>
                  <w:gridSpan w:val="4"/>
                  <w:vMerge/>
                </w:tcPr>
                <w:p w14:paraId="76A40DD1" w14:textId="77777777" w:rsidR="009C6DD4" w:rsidRDefault="009C6DD4" w:rsidP="00E51FBB"/>
              </w:tc>
            </w:tr>
            <w:tr w:rsidR="00DD53CC" w14:paraId="76A40DD6" w14:textId="77777777" w:rsidTr="009E0EC5">
              <w:tc>
                <w:tcPr>
                  <w:tcW w:w="2886" w:type="dxa"/>
                </w:tcPr>
                <w:p w14:paraId="76A40DD3" w14:textId="77777777" w:rsidR="009C6DD4" w:rsidRPr="00474C74" w:rsidRDefault="009C6DD4" w:rsidP="00E51FBB">
                  <w:pPr>
                    <w:rPr>
                      <w:sz w:val="10"/>
                      <w:szCs w:val="10"/>
                    </w:rPr>
                  </w:pPr>
                </w:p>
              </w:tc>
              <w:tc>
                <w:tcPr>
                  <w:tcW w:w="236" w:type="dxa"/>
                </w:tcPr>
                <w:p w14:paraId="76A40DD4" w14:textId="77777777" w:rsidR="009C6DD4" w:rsidRDefault="009C6DD4" w:rsidP="00E51FBB"/>
              </w:tc>
              <w:tc>
                <w:tcPr>
                  <w:tcW w:w="8380" w:type="dxa"/>
                  <w:gridSpan w:val="4"/>
                  <w:vMerge/>
                </w:tcPr>
                <w:p w14:paraId="76A40DD5" w14:textId="77777777" w:rsidR="009C6DD4" w:rsidRDefault="009C6DD4" w:rsidP="00E51FBB"/>
              </w:tc>
            </w:tr>
            <w:tr w:rsidR="00DD53CC" w14:paraId="76A40DDA" w14:textId="77777777" w:rsidTr="00FD5C98">
              <w:tc>
                <w:tcPr>
                  <w:tcW w:w="2886" w:type="dxa"/>
                </w:tcPr>
                <w:p w14:paraId="76A40DD7" w14:textId="77777777" w:rsidR="009C6DD4" w:rsidRPr="00FB2739" w:rsidRDefault="009C6DD4" w:rsidP="00E51FBB">
                  <w:pPr>
                    <w:jc w:val="right"/>
                    <w:rPr>
                      <w:rFonts w:ascii="Arial" w:hAnsi="Arial" w:cs="Arial"/>
                      <w:b/>
                      <w:sz w:val="24"/>
                      <w:szCs w:val="24"/>
                    </w:rPr>
                  </w:pPr>
                  <w:r w:rsidRPr="00FB2739">
                    <w:rPr>
                      <w:rFonts w:ascii="Arial" w:hAnsi="Arial" w:cs="Arial"/>
                      <w:b/>
                      <w:sz w:val="24"/>
                      <w:szCs w:val="24"/>
                    </w:rPr>
                    <w:t>IRENA – Istrian Regional Energy Agency Ltd.</w:t>
                  </w:r>
                </w:p>
              </w:tc>
              <w:tc>
                <w:tcPr>
                  <w:tcW w:w="236" w:type="dxa"/>
                </w:tcPr>
                <w:p w14:paraId="76A40DD8" w14:textId="77777777" w:rsidR="009C6DD4" w:rsidRDefault="009C6DD4" w:rsidP="00E51FBB"/>
              </w:tc>
              <w:tc>
                <w:tcPr>
                  <w:tcW w:w="8380" w:type="dxa"/>
                  <w:gridSpan w:val="4"/>
                  <w:vMerge/>
                </w:tcPr>
                <w:p w14:paraId="76A40DD9" w14:textId="77777777" w:rsidR="009C6DD4" w:rsidRDefault="009C6DD4" w:rsidP="00E51FBB"/>
              </w:tc>
            </w:tr>
            <w:tr w:rsidR="00DD53CC" w14:paraId="76A40DDE" w14:textId="77777777" w:rsidTr="00FD5C98">
              <w:tc>
                <w:tcPr>
                  <w:tcW w:w="2886" w:type="dxa"/>
                </w:tcPr>
                <w:p w14:paraId="76A40DDB" w14:textId="77777777" w:rsidR="009C6DD4" w:rsidRPr="00010608" w:rsidRDefault="009C6DD4" w:rsidP="00E51FBB">
                  <w:pPr>
                    <w:jc w:val="right"/>
                    <w:rPr>
                      <w:rFonts w:ascii="Arial" w:hAnsi="Arial" w:cs="Arial"/>
                      <w:b/>
                      <w:sz w:val="32"/>
                      <w:szCs w:val="32"/>
                    </w:rPr>
                  </w:pPr>
                </w:p>
              </w:tc>
              <w:tc>
                <w:tcPr>
                  <w:tcW w:w="236" w:type="dxa"/>
                </w:tcPr>
                <w:p w14:paraId="76A40DDC" w14:textId="77777777" w:rsidR="009C6DD4" w:rsidRDefault="009C6DD4" w:rsidP="00E51FBB"/>
              </w:tc>
              <w:tc>
                <w:tcPr>
                  <w:tcW w:w="8380" w:type="dxa"/>
                  <w:gridSpan w:val="4"/>
                  <w:vMerge/>
                </w:tcPr>
                <w:p w14:paraId="76A40DDD" w14:textId="77777777" w:rsidR="009C6DD4" w:rsidRDefault="009C6DD4" w:rsidP="00E51FBB"/>
              </w:tc>
            </w:tr>
            <w:tr w:rsidR="00DD53CC" w14:paraId="76A40DED" w14:textId="77777777" w:rsidTr="00FD5C98">
              <w:tc>
                <w:tcPr>
                  <w:tcW w:w="2886" w:type="dxa"/>
                </w:tcPr>
                <w:p w14:paraId="76A40DDF" w14:textId="77777777" w:rsidR="009C6DD4" w:rsidRDefault="009C6DD4" w:rsidP="00E51FBB">
                  <w:pPr>
                    <w:jc w:val="right"/>
                  </w:pPr>
                </w:p>
                <w:p w14:paraId="76A40DE0" w14:textId="77777777" w:rsidR="009C6DD4" w:rsidRDefault="009C6DD4" w:rsidP="00E51FBB">
                  <w:pPr>
                    <w:jc w:val="right"/>
                  </w:pPr>
                  <w:r>
                    <w:t>Rudarska 1,522220 Labin</w:t>
                  </w:r>
                </w:p>
                <w:p w14:paraId="76A40DE1" w14:textId="77777777" w:rsidR="009C6DD4" w:rsidRDefault="009C6DD4" w:rsidP="00E51FBB">
                  <w:pPr>
                    <w:jc w:val="right"/>
                  </w:pPr>
                </w:p>
                <w:p w14:paraId="76A40DE2" w14:textId="77777777" w:rsidR="009C6DD4" w:rsidRDefault="009C6DD4" w:rsidP="00E51FBB">
                  <w:pPr>
                    <w:jc w:val="right"/>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9"/>
                  </w:tblGrid>
                  <w:tr w:rsidR="009C6DD4" w14:paraId="76A40DE4" w14:textId="77777777" w:rsidTr="006A2825">
                    <w:tc>
                      <w:tcPr>
                        <w:tcW w:w="2799" w:type="dxa"/>
                      </w:tcPr>
                      <w:p w14:paraId="76A40DE3" w14:textId="77777777" w:rsidR="009C6DD4" w:rsidRDefault="009C6DD4" w:rsidP="00E51FBB">
                        <w:pPr>
                          <w:jc w:val="right"/>
                        </w:pPr>
                        <w:r>
                          <w:t>Nikola Petric</w:t>
                        </w:r>
                      </w:p>
                    </w:tc>
                  </w:tr>
                  <w:tr w:rsidR="009C6DD4" w14:paraId="76A40DE6" w14:textId="77777777" w:rsidTr="006A2825">
                    <w:tc>
                      <w:tcPr>
                        <w:tcW w:w="2799" w:type="dxa"/>
                      </w:tcPr>
                      <w:p w14:paraId="76A40DE5" w14:textId="77777777" w:rsidR="009C6DD4" w:rsidRDefault="00327D41" w:rsidP="00E51FBB">
                        <w:pPr>
                          <w:jc w:val="right"/>
                        </w:pPr>
                        <w:hyperlink r:id="rId23" w:history="1">
                          <w:r w:rsidR="009C6DD4" w:rsidRPr="008E3E9C">
                            <w:rPr>
                              <w:rStyle w:val="Collegamentoipertestuale"/>
                            </w:rPr>
                            <w:t>nikolapetric@irena-istra.hr</w:t>
                          </w:r>
                        </w:hyperlink>
                      </w:p>
                    </w:tc>
                  </w:tr>
                </w:tbl>
                <w:p w14:paraId="76A40DE7" w14:textId="77777777" w:rsidR="00EB1714" w:rsidRDefault="00EB1714" w:rsidP="00E51FBB">
                  <w:pPr>
                    <w:jc w:val="right"/>
                  </w:pPr>
                </w:p>
                <w:p w14:paraId="76A40DE8" w14:textId="77777777" w:rsidR="00EB1714" w:rsidRDefault="00EB1714" w:rsidP="00E51FBB">
                  <w:pPr>
                    <w:jc w:val="right"/>
                  </w:pPr>
                </w:p>
                <w:p w14:paraId="76A40DE9" w14:textId="77777777" w:rsidR="00EB1714" w:rsidRDefault="00EB1714" w:rsidP="00EF66B1"/>
                <w:p w14:paraId="76A40DEA" w14:textId="77777777" w:rsidR="009C6DD4" w:rsidRDefault="009C6DD4" w:rsidP="00E51FBB">
                  <w:pPr>
                    <w:jc w:val="right"/>
                  </w:pPr>
                </w:p>
              </w:tc>
              <w:tc>
                <w:tcPr>
                  <w:tcW w:w="236" w:type="dxa"/>
                </w:tcPr>
                <w:p w14:paraId="76A40DEB" w14:textId="77777777" w:rsidR="009C6DD4" w:rsidRDefault="009C6DD4" w:rsidP="00E51FBB"/>
              </w:tc>
              <w:tc>
                <w:tcPr>
                  <w:tcW w:w="8380" w:type="dxa"/>
                  <w:gridSpan w:val="4"/>
                  <w:vMerge/>
                </w:tcPr>
                <w:p w14:paraId="76A40DEC" w14:textId="77777777" w:rsidR="009C6DD4" w:rsidRDefault="009C6DD4" w:rsidP="00E51FBB"/>
              </w:tc>
            </w:tr>
            <w:tr w:rsidR="00697FFC" w14:paraId="76A40DF2" w14:textId="77777777" w:rsidTr="009E0EC5">
              <w:tc>
                <w:tcPr>
                  <w:tcW w:w="2886" w:type="dxa"/>
                </w:tcPr>
                <w:p w14:paraId="76A40DEE" w14:textId="77777777" w:rsidR="009C6DD4" w:rsidRPr="0071679D" w:rsidRDefault="009C6DD4" w:rsidP="0071679D">
                  <w:pPr>
                    <w:rPr>
                      <w:sz w:val="10"/>
                      <w:szCs w:val="10"/>
                    </w:rPr>
                  </w:pPr>
                </w:p>
              </w:tc>
              <w:tc>
                <w:tcPr>
                  <w:tcW w:w="236" w:type="dxa"/>
                </w:tcPr>
                <w:p w14:paraId="76A40DEF" w14:textId="77777777" w:rsidR="009C6DD4" w:rsidRPr="0071679D" w:rsidRDefault="009C6DD4" w:rsidP="00E51FBB">
                  <w:pPr>
                    <w:rPr>
                      <w:sz w:val="10"/>
                      <w:szCs w:val="10"/>
                    </w:rPr>
                  </w:pPr>
                </w:p>
              </w:tc>
              <w:tc>
                <w:tcPr>
                  <w:tcW w:w="5668" w:type="dxa"/>
                  <w:gridSpan w:val="3"/>
                </w:tcPr>
                <w:p w14:paraId="76A40DF0" w14:textId="77777777" w:rsidR="009C6DD4" w:rsidRPr="0071679D" w:rsidRDefault="009C6DD4" w:rsidP="00E51FBB">
                  <w:pPr>
                    <w:rPr>
                      <w:sz w:val="10"/>
                      <w:szCs w:val="10"/>
                    </w:rPr>
                  </w:pPr>
                </w:p>
              </w:tc>
              <w:tc>
                <w:tcPr>
                  <w:tcW w:w="2712" w:type="dxa"/>
                </w:tcPr>
                <w:p w14:paraId="76A40DF1" w14:textId="77777777" w:rsidR="009C6DD4" w:rsidRPr="0071679D" w:rsidRDefault="009C6DD4" w:rsidP="00E51FBB">
                  <w:pPr>
                    <w:rPr>
                      <w:sz w:val="10"/>
                      <w:szCs w:val="10"/>
                    </w:rPr>
                  </w:pPr>
                </w:p>
              </w:tc>
            </w:tr>
            <w:tr w:rsidR="006A2825" w14:paraId="76A40DF7" w14:textId="77777777" w:rsidTr="00FD5C98">
              <w:tc>
                <w:tcPr>
                  <w:tcW w:w="2886" w:type="dxa"/>
                  <w:shd w:val="clear" w:color="auto" w:fill="FFC000"/>
                </w:tcPr>
                <w:p w14:paraId="76A40DF3" w14:textId="77777777" w:rsidR="009C6DD4" w:rsidRDefault="009C6DD4" w:rsidP="00E51FBB"/>
              </w:tc>
              <w:tc>
                <w:tcPr>
                  <w:tcW w:w="2899" w:type="dxa"/>
                  <w:gridSpan w:val="2"/>
                  <w:shd w:val="clear" w:color="auto" w:fill="00B0F0"/>
                </w:tcPr>
                <w:p w14:paraId="76A40DF4" w14:textId="77777777" w:rsidR="009C6DD4" w:rsidRDefault="009C6DD4" w:rsidP="00E51FBB"/>
              </w:tc>
              <w:tc>
                <w:tcPr>
                  <w:tcW w:w="2997" w:type="dxa"/>
                  <w:shd w:val="clear" w:color="auto" w:fill="006600"/>
                </w:tcPr>
                <w:p w14:paraId="76A40DF5" w14:textId="77777777" w:rsidR="009C6DD4" w:rsidRDefault="009C6DD4" w:rsidP="00E51FBB"/>
              </w:tc>
              <w:tc>
                <w:tcPr>
                  <w:tcW w:w="2720" w:type="dxa"/>
                  <w:gridSpan w:val="2"/>
                  <w:shd w:val="clear" w:color="auto" w:fill="92D050"/>
                </w:tcPr>
                <w:p w14:paraId="76A40DF6" w14:textId="77777777" w:rsidR="009C6DD4" w:rsidRDefault="009C6DD4" w:rsidP="00E51FBB"/>
              </w:tc>
            </w:tr>
          </w:tbl>
          <w:p w14:paraId="76A40DF8" w14:textId="77777777" w:rsidR="009C6DD4" w:rsidRDefault="009C6DD4"/>
        </w:tc>
      </w:tr>
      <w:tr w:rsidR="006A2825" w14:paraId="76A40E93" w14:textId="77777777" w:rsidTr="0094285D">
        <w:trPr>
          <w:gridBefore w:val="2"/>
          <w:wBefore w:w="51" w:type="pct"/>
          <w:trHeight w:val="2400"/>
        </w:trPr>
        <w:tc>
          <w:tcPr>
            <w:tcW w:w="2477" w:type="pct"/>
            <w:gridSpan w:val="7"/>
            <w:tcBorders>
              <w:top w:val="nil"/>
              <w:left w:val="nil"/>
              <w:bottom w:val="nil"/>
              <w:right w:val="nil"/>
            </w:tcBorders>
          </w:tcPr>
          <w:tbl>
            <w:tblPr>
              <w:tblStyle w:val="Grigliatabella"/>
              <w:tblW w:w="0" w:type="auto"/>
              <w:tblLayout w:type="fixed"/>
              <w:tblLook w:val="04A0" w:firstRow="1" w:lastRow="0" w:firstColumn="1" w:lastColumn="0" w:noHBand="0" w:noVBand="1"/>
            </w:tblPr>
            <w:tblGrid>
              <w:gridCol w:w="9650"/>
              <w:gridCol w:w="1816"/>
              <w:gridCol w:w="368"/>
            </w:tblGrid>
            <w:tr w:rsidR="009C6DD4" w:rsidRPr="00737B14" w14:paraId="76A40DFE" w14:textId="77777777" w:rsidTr="006A2825">
              <w:trPr>
                <w:gridAfter w:val="1"/>
                <w:wAfter w:w="368" w:type="dxa"/>
                <w:trHeight w:val="690"/>
              </w:trPr>
              <w:tc>
                <w:tcPr>
                  <w:tcW w:w="9650" w:type="dxa"/>
                  <w:tcBorders>
                    <w:top w:val="nil"/>
                    <w:left w:val="nil"/>
                    <w:bottom w:val="nil"/>
                    <w:right w:val="nil"/>
                  </w:tcBorders>
                  <w:vAlign w:val="center"/>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3"/>
                  </w:tblGrid>
                  <w:tr w:rsidR="009C6DD4" w:rsidRPr="00737B14" w14:paraId="76A40DFB" w14:textId="77777777" w:rsidTr="00C41D16">
                    <w:trPr>
                      <w:trHeight w:val="291"/>
                    </w:trPr>
                    <w:tc>
                      <w:tcPr>
                        <w:tcW w:w="9373" w:type="dxa"/>
                        <w:shd w:val="clear" w:color="auto" w:fill="006600"/>
                      </w:tcPr>
                      <w:p w14:paraId="76A40DFA" w14:textId="77777777" w:rsidR="009C6DD4" w:rsidRPr="00737B14" w:rsidRDefault="009C6DD4" w:rsidP="009D425A">
                        <w:pPr>
                          <w:rPr>
                            <w:rFonts w:ascii="Open Sans" w:hAnsi="Open Sans" w:cs="Open Sans"/>
                            <w:sz w:val="17"/>
                            <w:szCs w:val="17"/>
                          </w:rPr>
                        </w:pPr>
                      </w:p>
                    </w:tc>
                  </w:tr>
                </w:tbl>
                <w:p w14:paraId="76A40DFC" w14:textId="77777777" w:rsidR="009C6DD4" w:rsidRPr="00737B14" w:rsidRDefault="009C6DD4" w:rsidP="00D121D8">
                  <w:pPr>
                    <w:jc w:val="center"/>
                    <w:rPr>
                      <w:rFonts w:ascii="Open Sans" w:hAnsi="Open Sans" w:cs="Open Sans"/>
                      <w:b/>
                      <w:sz w:val="17"/>
                      <w:szCs w:val="17"/>
                    </w:rPr>
                  </w:pPr>
                </w:p>
              </w:tc>
              <w:tc>
                <w:tcPr>
                  <w:tcW w:w="1816" w:type="dxa"/>
                  <w:tcBorders>
                    <w:top w:val="nil"/>
                    <w:left w:val="nil"/>
                    <w:bottom w:val="nil"/>
                    <w:right w:val="nil"/>
                  </w:tcBorders>
                </w:tcPr>
                <w:p w14:paraId="76A40DFD" w14:textId="77777777" w:rsidR="009C6DD4" w:rsidRPr="00737B14" w:rsidRDefault="006B223F" w:rsidP="00E51FBB">
                  <w:pPr>
                    <w:rPr>
                      <w:rFonts w:ascii="Open Sans" w:hAnsi="Open Sans" w:cs="Open Sans"/>
                      <w:sz w:val="17"/>
                      <w:szCs w:val="17"/>
                    </w:rPr>
                  </w:pPr>
                  <w:r>
                    <w:rPr>
                      <w:noProof/>
                      <w:lang w:eastAsia="it-IT"/>
                    </w:rPr>
                    <w:drawing>
                      <wp:anchor distT="0" distB="0" distL="114300" distR="114300" simplePos="0" relativeHeight="251692032" behindDoc="0" locked="0" layoutInCell="1" allowOverlap="1" wp14:anchorId="76A40EC5" wp14:editId="76A40EC6">
                        <wp:simplePos x="0" y="0"/>
                        <wp:positionH relativeFrom="column">
                          <wp:posOffset>1357366</wp:posOffset>
                        </wp:positionH>
                        <wp:positionV relativeFrom="paragraph">
                          <wp:posOffset>31115</wp:posOffset>
                        </wp:positionV>
                        <wp:extent cx="1052195" cy="525145"/>
                        <wp:effectExtent l="0" t="0" r="0" b="8255"/>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ort logo.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52195" cy="525145"/>
                                </a:xfrm>
                                <a:prstGeom prst="rect">
                                  <a:avLst/>
                                </a:prstGeom>
                              </pic:spPr>
                            </pic:pic>
                          </a:graphicData>
                        </a:graphic>
                        <wp14:sizeRelH relativeFrom="page">
                          <wp14:pctWidth>0</wp14:pctWidth>
                        </wp14:sizeRelH>
                        <wp14:sizeRelV relativeFrom="page">
                          <wp14:pctHeight>0</wp14:pctHeight>
                        </wp14:sizeRelV>
                      </wp:anchor>
                    </w:drawing>
                  </w:r>
                  <w:r w:rsidR="005F00E8">
                    <w:rPr>
                      <w:noProof/>
                      <w:lang w:eastAsia="it-IT"/>
                    </w:rPr>
                    <w:drawing>
                      <wp:anchor distT="0" distB="0" distL="114300" distR="114300" simplePos="0" relativeHeight="251691008" behindDoc="0" locked="0" layoutInCell="1" allowOverlap="1" wp14:anchorId="76A40EC7" wp14:editId="76A40EC8">
                        <wp:simplePos x="0" y="0"/>
                        <wp:positionH relativeFrom="column">
                          <wp:posOffset>-75565</wp:posOffset>
                        </wp:positionH>
                        <wp:positionV relativeFrom="paragraph">
                          <wp:posOffset>12964</wp:posOffset>
                        </wp:positionV>
                        <wp:extent cx="1095375" cy="547370"/>
                        <wp:effectExtent l="0" t="0" r="9525" b="508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ort logo.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95375" cy="547370"/>
                                </a:xfrm>
                                <a:prstGeom prst="rect">
                                  <a:avLst/>
                                </a:prstGeom>
                              </pic:spPr>
                            </pic:pic>
                          </a:graphicData>
                        </a:graphic>
                        <wp14:sizeRelH relativeFrom="page">
                          <wp14:pctWidth>0</wp14:pctWidth>
                        </wp14:sizeRelH>
                        <wp14:sizeRelV relativeFrom="page">
                          <wp14:pctHeight>0</wp14:pctHeight>
                        </wp14:sizeRelV>
                      </wp:anchor>
                    </w:drawing>
                  </w:r>
                </w:p>
              </w:tc>
            </w:tr>
            <w:tr w:rsidR="00D121D8" w:rsidRPr="00737B14" w14:paraId="76A40E00" w14:textId="77777777" w:rsidTr="006A2825">
              <w:tc>
                <w:tcPr>
                  <w:tcW w:w="11834" w:type="dxa"/>
                  <w:gridSpan w:val="3"/>
                  <w:tcBorders>
                    <w:top w:val="nil"/>
                    <w:left w:val="nil"/>
                    <w:bottom w:val="nil"/>
                    <w:right w:val="nil"/>
                  </w:tcBorders>
                </w:tcPr>
                <w:p w14:paraId="76A40DFF" w14:textId="77777777" w:rsidR="00D121D8" w:rsidRPr="0067032C" w:rsidRDefault="00B141CC" w:rsidP="00D121D8">
                  <w:pPr>
                    <w:jc w:val="center"/>
                    <w:rPr>
                      <w:rFonts w:ascii="Open Sans" w:hAnsi="Open Sans" w:cs="Open Sans"/>
                      <w:b/>
                      <w:sz w:val="36"/>
                      <w:szCs w:val="36"/>
                    </w:rPr>
                  </w:pPr>
                  <w:r>
                    <w:rPr>
                      <w:rFonts w:ascii="Open Sans" w:hAnsi="Open Sans" w:cs="Open Sans"/>
                      <w:b/>
                      <w:sz w:val="36"/>
                      <w:szCs w:val="36"/>
                    </w:rPr>
                    <w:t>Summary of the</w:t>
                  </w:r>
                  <w:r w:rsidR="00D121D8" w:rsidRPr="0067032C">
                    <w:rPr>
                      <w:rFonts w:ascii="Open Sans" w:hAnsi="Open Sans" w:cs="Open Sans"/>
                      <w:b/>
                      <w:sz w:val="36"/>
                      <w:szCs w:val="36"/>
                    </w:rPr>
                    <w:t xml:space="preserve"> Action Plan</w:t>
                  </w:r>
                  <w:r>
                    <w:rPr>
                      <w:rFonts w:ascii="Open Sans" w:hAnsi="Open Sans" w:cs="Open Sans"/>
                      <w:b/>
                      <w:sz w:val="36"/>
                      <w:szCs w:val="36"/>
                    </w:rPr>
                    <w:t xml:space="preserve"> for each partners</w:t>
                  </w:r>
                </w:p>
              </w:tc>
            </w:tr>
            <w:tr w:rsidR="00D121D8" w:rsidRPr="00737B14" w14:paraId="76A40E02" w14:textId="77777777" w:rsidTr="006A2825">
              <w:tc>
                <w:tcPr>
                  <w:tcW w:w="11834" w:type="dxa"/>
                  <w:gridSpan w:val="3"/>
                  <w:tcBorders>
                    <w:top w:val="nil"/>
                    <w:left w:val="nil"/>
                    <w:bottom w:val="nil"/>
                    <w:right w:val="nil"/>
                  </w:tcBorders>
                </w:tcPr>
                <w:p w14:paraId="76A40E01" w14:textId="77777777" w:rsidR="00D121D8" w:rsidRPr="00FC18B1" w:rsidRDefault="00D121D8" w:rsidP="00D121D8">
                  <w:pPr>
                    <w:rPr>
                      <w:rFonts w:ascii="Open Sans" w:hAnsi="Open Sans" w:cs="Open Sans"/>
                      <w:sz w:val="6"/>
                      <w:szCs w:val="6"/>
                      <w:u w:val="single"/>
                    </w:rPr>
                  </w:pPr>
                </w:p>
              </w:tc>
            </w:tr>
            <w:tr w:rsidR="00D121D8" w:rsidRPr="00737B14" w14:paraId="76A40E1B" w14:textId="77777777" w:rsidTr="006A2825">
              <w:tc>
                <w:tcPr>
                  <w:tcW w:w="11834" w:type="dxa"/>
                  <w:gridSpan w:val="3"/>
                  <w:tcBorders>
                    <w:top w:val="nil"/>
                    <w:left w:val="nil"/>
                    <w:bottom w:val="nil"/>
                    <w:right w:val="nil"/>
                  </w:tcBorders>
                </w:tcPr>
                <w:tbl>
                  <w:tblPr>
                    <w:tblStyle w:val="Grigliatabell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87"/>
                  </w:tblGrid>
                  <w:tr w:rsidR="00737B14" w:rsidRPr="00020C75" w14:paraId="76A40E04" w14:textId="77777777" w:rsidTr="00B141CC">
                    <w:tc>
                      <w:tcPr>
                        <w:tcW w:w="10587" w:type="dxa"/>
                      </w:tcPr>
                      <w:p w14:paraId="76A40E03" w14:textId="77777777" w:rsidR="00737B14" w:rsidRPr="00020C75" w:rsidRDefault="00B141CC" w:rsidP="00D121D8">
                        <w:pPr>
                          <w:rPr>
                            <w:rFonts w:ascii="Open Sans" w:hAnsi="Open Sans" w:cs="Open Sans"/>
                            <w:b/>
                            <w:sz w:val="6"/>
                            <w:szCs w:val="6"/>
                          </w:rPr>
                        </w:pPr>
                        <w:r w:rsidRPr="0085451B">
                          <w:rPr>
                            <w:rFonts w:ascii="Open Sans" w:hAnsi="Open Sans" w:cs="Open Sans"/>
                            <w:noProof/>
                            <w:sz w:val="17"/>
                            <w:szCs w:val="17"/>
                            <w:lang w:eastAsia="it-IT"/>
                          </w:rPr>
                          <w:drawing>
                            <wp:anchor distT="0" distB="0" distL="114300" distR="114300" simplePos="0" relativeHeight="251752448" behindDoc="0" locked="0" layoutInCell="1" allowOverlap="1" wp14:anchorId="76A40EC9" wp14:editId="76A40ECA">
                              <wp:simplePos x="0" y="0"/>
                              <wp:positionH relativeFrom="column">
                                <wp:posOffset>5715</wp:posOffset>
                              </wp:positionH>
                              <wp:positionV relativeFrom="paragraph">
                                <wp:posOffset>31652</wp:posOffset>
                              </wp:positionV>
                              <wp:extent cx="287655" cy="147955"/>
                              <wp:effectExtent l="0" t="0" r="0" b="4445"/>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iera-croazia.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87655" cy="147955"/>
                                      </a:xfrm>
                                      <a:prstGeom prst="rect">
                                        <a:avLst/>
                                      </a:prstGeom>
                                    </pic:spPr>
                                  </pic:pic>
                                </a:graphicData>
                              </a:graphic>
                              <wp14:sizeRelH relativeFrom="page">
                                <wp14:pctWidth>0</wp14:pctWidth>
                              </wp14:sizeRelH>
                              <wp14:sizeRelV relativeFrom="page">
                                <wp14:pctHeight>0</wp14:pctHeight>
                              </wp14:sizeRelV>
                            </wp:anchor>
                          </w:drawing>
                        </w:r>
                      </w:p>
                    </w:tc>
                  </w:tr>
                  <w:tr w:rsidR="00737B14" w:rsidRPr="00737B14" w14:paraId="76A40E06" w14:textId="77777777" w:rsidTr="007E1E61">
                    <w:tc>
                      <w:tcPr>
                        <w:tcW w:w="10587" w:type="dxa"/>
                      </w:tcPr>
                      <w:p w14:paraId="76A40E05" w14:textId="77777777" w:rsidR="00737B14" w:rsidRPr="00737B14" w:rsidRDefault="00B141CC" w:rsidP="00B141CC">
                        <w:pPr>
                          <w:pStyle w:val="Paragrafoelenco"/>
                          <w:ind w:left="0"/>
                          <w:rPr>
                            <w:rFonts w:ascii="Open Sans" w:hAnsi="Open Sans" w:cs="Open Sans"/>
                            <w:sz w:val="17"/>
                            <w:szCs w:val="17"/>
                          </w:rPr>
                        </w:pPr>
                        <w:r>
                          <w:rPr>
                            <w:rFonts w:ascii="Open Sans" w:hAnsi="Open Sans" w:cs="Open Sans"/>
                            <w:b/>
                            <w:sz w:val="17"/>
                            <w:szCs w:val="17"/>
                          </w:rPr>
                          <w:t xml:space="preserve">             </w:t>
                        </w:r>
                        <w:r w:rsidR="006B223F" w:rsidRPr="00B141CC">
                          <w:rPr>
                            <w:rFonts w:ascii="Open Sans" w:hAnsi="Open Sans" w:cs="Open Sans"/>
                            <w:b/>
                          </w:rPr>
                          <w:t xml:space="preserve">IRENA - </w:t>
                        </w:r>
                        <w:r w:rsidR="00737B14" w:rsidRPr="00B141CC">
                          <w:rPr>
                            <w:rFonts w:ascii="Open Sans" w:hAnsi="Open Sans" w:cs="Open Sans"/>
                            <w:b/>
                          </w:rPr>
                          <w:t>Istrian Regional Energy Agency</w:t>
                        </w:r>
                        <w:r w:rsidR="00737B14" w:rsidRPr="00B141CC">
                          <w:rPr>
                            <w:rFonts w:ascii="Open Sans" w:hAnsi="Open Sans" w:cs="Open Sans"/>
                          </w:rPr>
                          <w:t xml:space="preserve"> </w:t>
                        </w:r>
                        <w:r w:rsidR="00737B14" w:rsidRPr="00B141CC">
                          <w:rPr>
                            <w:rFonts w:ascii="Open Sans" w:hAnsi="Open Sans" w:cs="Open Sans"/>
                            <w:b/>
                          </w:rPr>
                          <w:t>ltd</w:t>
                        </w:r>
                        <w:r w:rsidR="00737B14" w:rsidRPr="006B223F">
                          <w:rPr>
                            <w:rFonts w:ascii="Open Sans" w:hAnsi="Open Sans" w:cs="Open Sans"/>
                            <w:b/>
                            <w:sz w:val="17"/>
                            <w:szCs w:val="17"/>
                          </w:rPr>
                          <w:t>.</w:t>
                        </w:r>
                      </w:p>
                    </w:tc>
                  </w:tr>
                  <w:tr w:rsidR="00737B14" w:rsidRPr="00020C75" w14:paraId="76A40E08" w14:textId="77777777" w:rsidTr="007E1E61">
                    <w:tc>
                      <w:tcPr>
                        <w:tcW w:w="10587" w:type="dxa"/>
                      </w:tcPr>
                      <w:p w14:paraId="76A40E07" w14:textId="77777777" w:rsidR="00737B14" w:rsidRPr="00020C75" w:rsidRDefault="00737B14" w:rsidP="00F32AEF">
                        <w:pPr>
                          <w:pStyle w:val="Paragrafoelenco"/>
                          <w:ind w:left="0"/>
                          <w:rPr>
                            <w:rFonts w:ascii="Open Sans" w:hAnsi="Open Sans" w:cs="Open Sans"/>
                            <w:sz w:val="6"/>
                            <w:szCs w:val="6"/>
                          </w:rPr>
                        </w:pPr>
                      </w:p>
                    </w:tc>
                  </w:tr>
                  <w:tr w:rsidR="00737B14" w:rsidRPr="00737B14" w14:paraId="76A40E0A" w14:textId="77777777" w:rsidTr="007E1E61">
                    <w:tc>
                      <w:tcPr>
                        <w:tcW w:w="10587" w:type="dxa"/>
                        <w:tcBorders>
                          <w:bottom w:val="single" w:sz="4" w:space="0" w:color="auto"/>
                        </w:tcBorders>
                      </w:tcPr>
                      <w:p w14:paraId="76A40E09" w14:textId="77777777" w:rsidR="00737B14" w:rsidRPr="00737B14" w:rsidRDefault="00737B14" w:rsidP="00737B14">
                        <w:pPr>
                          <w:pStyle w:val="Paragrafoelenco"/>
                          <w:numPr>
                            <w:ilvl w:val="0"/>
                            <w:numId w:val="5"/>
                          </w:numPr>
                          <w:rPr>
                            <w:rFonts w:ascii="Open Sans" w:hAnsi="Open Sans" w:cs="Open Sans"/>
                            <w:sz w:val="17"/>
                            <w:szCs w:val="17"/>
                            <w:u w:val="single"/>
                          </w:rPr>
                        </w:pPr>
                        <w:r w:rsidRPr="00737B14">
                          <w:rPr>
                            <w:rFonts w:ascii="Open Sans" w:hAnsi="Open Sans" w:cs="Open Sans"/>
                            <w:b/>
                            <w:sz w:val="17"/>
                            <w:szCs w:val="17"/>
                          </w:rPr>
                          <w:t>Subject</w:t>
                        </w:r>
                      </w:p>
                    </w:tc>
                  </w:tr>
                  <w:tr w:rsidR="00737B14" w:rsidRPr="00020C75" w14:paraId="76A40E0C" w14:textId="77777777" w:rsidTr="007E1E61">
                    <w:tc>
                      <w:tcPr>
                        <w:tcW w:w="10587" w:type="dxa"/>
                        <w:tcBorders>
                          <w:top w:val="single" w:sz="4" w:space="0" w:color="auto"/>
                        </w:tcBorders>
                      </w:tcPr>
                      <w:p w14:paraId="76A40E0B" w14:textId="77777777" w:rsidR="00737B14" w:rsidRPr="00020C75" w:rsidRDefault="00737B14" w:rsidP="00D121D8">
                        <w:pPr>
                          <w:rPr>
                            <w:rFonts w:ascii="Open Sans" w:hAnsi="Open Sans" w:cs="Open Sans"/>
                            <w:b/>
                            <w:sz w:val="6"/>
                            <w:szCs w:val="6"/>
                          </w:rPr>
                        </w:pPr>
                      </w:p>
                    </w:tc>
                  </w:tr>
                  <w:tr w:rsidR="00737B14" w:rsidRPr="00737B14" w14:paraId="76A40E0E" w14:textId="77777777" w:rsidTr="007E1E61">
                    <w:tc>
                      <w:tcPr>
                        <w:tcW w:w="10587" w:type="dxa"/>
                      </w:tcPr>
                      <w:p w14:paraId="76A40E0D" w14:textId="77777777" w:rsidR="00737B14" w:rsidRPr="00737B14" w:rsidRDefault="00737B14" w:rsidP="00073F1E">
                        <w:pPr>
                          <w:autoSpaceDE w:val="0"/>
                          <w:autoSpaceDN w:val="0"/>
                          <w:adjustRightInd w:val="0"/>
                          <w:spacing w:after="27"/>
                          <w:jc w:val="both"/>
                          <w:rPr>
                            <w:rFonts w:ascii="Open Sans" w:hAnsi="Open Sans" w:cs="Open Sans"/>
                            <w:color w:val="000000"/>
                            <w:sz w:val="17"/>
                            <w:szCs w:val="17"/>
                          </w:rPr>
                        </w:pPr>
                        <w:r w:rsidRPr="00737B14">
                          <w:rPr>
                            <w:rFonts w:ascii="Open Sans" w:hAnsi="Open Sans" w:cs="Open Sans"/>
                            <w:color w:val="000000"/>
                            <w:sz w:val="17"/>
                            <w:szCs w:val="17"/>
                          </w:rPr>
                          <w:t xml:space="preserve">All the actions within action plan of Istrian region are focused towards resolving the issues burdening the process of energy refurbishment of heritage buildings. Actions are based on </w:t>
                        </w:r>
                        <w:r w:rsidRPr="00737B14">
                          <w:rPr>
                            <w:rFonts w:ascii="Open Sans" w:hAnsi="Open Sans" w:cs="Open Sans"/>
                            <w:sz w:val="17"/>
                            <w:szCs w:val="17"/>
                          </w:rPr>
                          <w:t>development of procedures, technical guidelines and definition of funding mechanisms for these interventions.</w:t>
                        </w:r>
                      </w:p>
                    </w:tc>
                  </w:tr>
                  <w:tr w:rsidR="00737B14" w:rsidRPr="00020C75" w14:paraId="76A40E10" w14:textId="77777777" w:rsidTr="007E1E61">
                    <w:tc>
                      <w:tcPr>
                        <w:tcW w:w="10587" w:type="dxa"/>
                      </w:tcPr>
                      <w:p w14:paraId="76A40E0F" w14:textId="77777777" w:rsidR="00737B14" w:rsidRPr="00020C75" w:rsidRDefault="00737B14" w:rsidP="00073F1E">
                        <w:pPr>
                          <w:autoSpaceDE w:val="0"/>
                          <w:autoSpaceDN w:val="0"/>
                          <w:adjustRightInd w:val="0"/>
                          <w:spacing w:after="27"/>
                          <w:ind w:left="720"/>
                          <w:rPr>
                            <w:rFonts w:ascii="Open Sans" w:hAnsi="Open Sans" w:cs="Open Sans"/>
                            <w:i/>
                            <w:color w:val="000000"/>
                            <w:sz w:val="6"/>
                            <w:szCs w:val="6"/>
                          </w:rPr>
                        </w:pPr>
                      </w:p>
                    </w:tc>
                  </w:tr>
                  <w:tr w:rsidR="00737B14" w:rsidRPr="00737B14" w14:paraId="76A40E12" w14:textId="77777777" w:rsidTr="007E1E61">
                    <w:tc>
                      <w:tcPr>
                        <w:tcW w:w="10587" w:type="dxa"/>
                        <w:tcBorders>
                          <w:bottom w:val="single" w:sz="4" w:space="0" w:color="auto"/>
                        </w:tcBorders>
                      </w:tcPr>
                      <w:p w14:paraId="76A40E11" w14:textId="77777777" w:rsidR="00737B14" w:rsidRPr="00737B14" w:rsidRDefault="00737B14" w:rsidP="00737B14">
                        <w:pPr>
                          <w:pStyle w:val="Paragrafoelenco"/>
                          <w:numPr>
                            <w:ilvl w:val="0"/>
                            <w:numId w:val="4"/>
                          </w:numPr>
                          <w:rPr>
                            <w:rFonts w:ascii="Open Sans" w:hAnsi="Open Sans" w:cs="Open Sans"/>
                            <w:sz w:val="17"/>
                            <w:szCs w:val="17"/>
                            <w:u w:val="single"/>
                          </w:rPr>
                        </w:pPr>
                        <w:r w:rsidRPr="00737B14">
                          <w:rPr>
                            <w:rFonts w:ascii="Open Sans" w:hAnsi="Open Sans" w:cs="Open Sans"/>
                            <w:b/>
                            <w:sz w:val="17"/>
                            <w:szCs w:val="17"/>
                          </w:rPr>
                          <w:t>Description</w:t>
                        </w:r>
                      </w:p>
                    </w:tc>
                  </w:tr>
                  <w:tr w:rsidR="00737B14" w:rsidRPr="00020C75" w14:paraId="76A40E14" w14:textId="77777777" w:rsidTr="007E1E61">
                    <w:tc>
                      <w:tcPr>
                        <w:tcW w:w="10587" w:type="dxa"/>
                        <w:tcBorders>
                          <w:top w:val="single" w:sz="4" w:space="0" w:color="auto"/>
                        </w:tcBorders>
                      </w:tcPr>
                      <w:p w14:paraId="76A40E13" w14:textId="77777777" w:rsidR="00737B14" w:rsidRPr="00020C75" w:rsidRDefault="00737B14" w:rsidP="00D121D8">
                        <w:pPr>
                          <w:rPr>
                            <w:rFonts w:ascii="Open Sans" w:hAnsi="Open Sans" w:cs="Open Sans"/>
                            <w:b/>
                            <w:sz w:val="6"/>
                            <w:szCs w:val="6"/>
                          </w:rPr>
                        </w:pPr>
                      </w:p>
                    </w:tc>
                  </w:tr>
                  <w:tr w:rsidR="00737B14" w:rsidRPr="00737B14" w14:paraId="76A40E19" w14:textId="77777777" w:rsidTr="00FC18B1">
                    <w:trPr>
                      <w:trHeight w:val="3583"/>
                    </w:trPr>
                    <w:tc>
                      <w:tcPr>
                        <w:tcW w:w="10587" w:type="dxa"/>
                      </w:tcPr>
                      <w:p w14:paraId="76A40E15" w14:textId="77777777" w:rsidR="00737B14" w:rsidRPr="00737B14" w:rsidRDefault="00FC18B1" w:rsidP="009D3D12">
                        <w:pPr>
                          <w:autoSpaceDE w:val="0"/>
                          <w:autoSpaceDN w:val="0"/>
                          <w:adjustRightInd w:val="0"/>
                          <w:jc w:val="both"/>
                          <w:rPr>
                            <w:rFonts w:ascii="Open Sans" w:hAnsi="Open Sans" w:cs="Open Sans"/>
                            <w:sz w:val="17"/>
                            <w:szCs w:val="17"/>
                          </w:rPr>
                        </w:pPr>
                        <w:r>
                          <w:rPr>
                            <w:rFonts w:ascii="Open Sans" w:hAnsi="Open Sans" w:cs="Open Sans"/>
                            <w:noProof/>
                            <w:sz w:val="17"/>
                            <w:szCs w:val="17"/>
                            <w:u w:val="single"/>
                            <w:lang w:eastAsia="it-IT"/>
                          </w:rPr>
                          <mc:AlternateContent>
                            <mc:Choice Requires="wps">
                              <w:drawing>
                                <wp:anchor distT="0" distB="0" distL="114300" distR="114300" simplePos="0" relativeHeight="251667456" behindDoc="1" locked="0" layoutInCell="1" allowOverlap="1" wp14:anchorId="76A40ECB" wp14:editId="76A40ECC">
                                  <wp:simplePos x="0" y="0"/>
                                  <wp:positionH relativeFrom="column">
                                    <wp:posOffset>-318135</wp:posOffset>
                                  </wp:positionH>
                                  <wp:positionV relativeFrom="paragraph">
                                    <wp:posOffset>2244823</wp:posOffset>
                                  </wp:positionV>
                                  <wp:extent cx="7292975" cy="2338705"/>
                                  <wp:effectExtent l="0" t="0" r="3175" b="4445"/>
                                  <wp:wrapNone/>
                                  <wp:docPr id="1" name="Rettangolo con singolo angolo ritagliato 1"/>
                                  <wp:cNvGraphicFramePr/>
                                  <a:graphic xmlns:a="http://schemas.openxmlformats.org/drawingml/2006/main">
                                    <a:graphicData uri="http://schemas.microsoft.com/office/word/2010/wordprocessingShape">
                                      <wps:wsp>
                                        <wps:cNvSpPr/>
                                        <wps:spPr>
                                          <a:xfrm>
                                            <a:off x="0" y="0"/>
                                            <a:ext cx="7292975" cy="2338705"/>
                                          </a:xfrm>
                                          <a:prstGeom prst="snip1Rect">
                                            <a:avLst>
                                              <a:gd name="adj" fmla="val 33209"/>
                                            </a:avLst>
                                          </a:prstGeom>
                                          <a:solidFill>
                                            <a:srgbClr val="AADA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723B6" id="Rettangolo con singolo angolo ritagliato 1" o:spid="_x0000_s1026" style="position:absolute;margin-left:-25.05pt;margin-top:176.75pt;width:574.25pt;height:184.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92975,2338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" path="m,l6516314,r776661,776661l7292975,2338705,,2338705,,xe" fillcolor="#aadab7" stroked="f" strokeweight="2pt">
                                  <v:path arrowok="t" o:connecttype="custom" o:connectlocs="0,0;6516314,0;7292975,776661;7292975,2338705;0,2338705;0,0" o:connectangles="0,0,0,0,0,0"/>
                                </v:shape>
                              </w:pict>
                            </mc:Fallback>
                          </mc:AlternateContent>
                        </w:r>
                        <w:r w:rsidR="00737B14" w:rsidRPr="00737B14">
                          <w:rPr>
                            <w:rFonts w:ascii="Open Sans" w:hAnsi="Open Sans" w:cs="Open Sans"/>
                            <w:sz w:val="17"/>
                            <w:szCs w:val="17"/>
                          </w:rPr>
                          <w:t xml:space="preserve">With more than 300 immovable cultural properties in Istrian region most of them being buildings, there is a significant unlocked potential to be found in complex subject of heritage buildings energy refurbishment. Strict conservation rules and lack of funding opportunities are restricting this process. </w:t>
                        </w:r>
                        <w:r w:rsidR="00737B14" w:rsidRPr="00737B14">
                          <w:rPr>
                            <w:rStyle w:val="Enfasicorsivo"/>
                            <w:rFonts w:ascii="Open Sans" w:hAnsi="Open Sans" w:cs="Open Sans"/>
                            <w:b/>
                            <w:bCs/>
                            <w:i w:val="0"/>
                            <w:iCs w:val="0"/>
                            <w:sz w:val="17"/>
                            <w:szCs w:val="17"/>
                            <w:shd w:val="clear" w:color="auto" w:fill="FFFFFF"/>
                          </w:rPr>
                          <w:t xml:space="preserve">Operational programme competitiveness and cohesion 2014 – 2020 lacks funding mechanisms for these kind of interventions as </w:t>
                        </w:r>
                        <w:r w:rsidR="00737B14" w:rsidRPr="00737B14">
                          <w:rPr>
                            <w:rFonts w:ascii="Open Sans" w:hAnsi="Open Sans" w:cs="Open Sans"/>
                            <w:sz w:val="17"/>
                            <w:szCs w:val="17"/>
                          </w:rPr>
                          <w:t xml:space="preserve">methodology of savings calculation incorporated into the calls for funding is not suited to these kind of buildings. </w:t>
                        </w:r>
                      </w:p>
                      <w:p w14:paraId="76A40E16" w14:textId="77777777" w:rsidR="00737B14" w:rsidRPr="00737B14" w:rsidRDefault="00020C75" w:rsidP="009D3D12">
                        <w:pPr>
                          <w:autoSpaceDE w:val="0"/>
                          <w:autoSpaceDN w:val="0"/>
                          <w:adjustRightInd w:val="0"/>
                          <w:jc w:val="both"/>
                          <w:rPr>
                            <w:rFonts w:ascii="Open Sans" w:hAnsi="Open Sans" w:cs="Open Sans"/>
                            <w:sz w:val="17"/>
                            <w:szCs w:val="17"/>
                          </w:rPr>
                        </w:pPr>
                        <w:r>
                          <w:rPr>
                            <w:rFonts w:ascii="Open Sans" w:hAnsi="Open Sans" w:cs="Open Sans"/>
                            <w:sz w:val="17"/>
                            <w:szCs w:val="17"/>
                          </w:rPr>
                          <w:t xml:space="preserve">Adoption of </w:t>
                        </w:r>
                        <w:r w:rsidR="00737B14" w:rsidRPr="00737B14">
                          <w:rPr>
                            <w:rFonts w:ascii="Open Sans" w:hAnsi="Open Sans" w:cs="Open Sans"/>
                            <w:sz w:val="17"/>
                            <w:szCs w:val="17"/>
                          </w:rPr>
                          <w:t>ZEB standard in both building construction and refurbishment (in force for public buildings in Croatia from 2019) promises a shift in methodology of energy savings calculation that could be hugely beneficial for these objects.</w:t>
                        </w:r>
                      </w:p>
                      <w:p w14:paraId="76A40E17" w14:textId="77777777" w:rsidR="009D3D12" w:rsidRDefault="00737B14" w:rsidP="009D3D12">
                        <w:pPr>
                          <w:jc w:val="both"/>
                          <w:rPr>
                            <w:rFonts w:ascii="Open Sans" w:hAnsi="Open Sans" w:cs="Open Sans"/>
                            <w:sz w:val="17"/>
                            <w:szCs w:val="17"/>
                          </w:rPr>
                        </w:pPr>
                        <w:r w:rsidRPr="00737B14">
                          <w:rPr>
                            <w:rFonts w:ascii="Open Sans" w:hAnsi="Open Sans" w:cs="Open Sans"/>
                            <w:sz w:val="17"/>
                            <w:szCs w:val="17"/>
                          </w:rPr>
                          <w:t>Lack of regionally available good practices and expertise is also evident and often negatively affects cultural heritage within the region and leads to its mismanagement.  Through the exchange of experience activities such as staff exchange and interregional seminars IRENA, CEI and Istrian region identified good practices that will be used to partially resolve the issue of energy refurbishment of these buildings within the region. Several type of actions influenced by these good practices were developed within the action. Actions range from adoption of methodological approaches such as development of Guidelines for energy refurbishment of heritage buildings in Istrian region and Development of BLUE energy transfer model as approach to coastal heritage building energy   refurbishment to fostering of building users behavioral changes and physical interventions on specific buildings within the region</w:t>
                        </w:r>
                        <w:r w:rsidR="009D3D12">
                          <w:rPr>
                            <w:rFonts w:ascii="Open Sans" w:hAnsi="Open Sans" w:cs="Open Sans"/>
                            <w:sz w:val="17"/>
                            <w:szCs w:val="17"/>
                          </w:rPr>
                          <w:t>.</w:t>
                        </w:r>
                      </w:p>
                      <w:p w14:paraId="76A40E18" w14:textId="77777777" w:rsidR="00737B14" w:rsidRPr="0072385D" w:rsidRDefault="00B141CC" w:rsidP="009D3D12">
                        <w:pPr>
                          <w:jc w:val="both"/>
                          <w:rPr>
                            <w:rFonts w:ascii="Open Sans" w:hAnsi="Open Sans" w:cs="Open Sans"/>
                            <w:b/>
                            <w:sz w:val="17"/>
                            <w:szCs w:val="17"/>
                          </w:rPr>
                        </w:pPr>
                        <w:r>
                          <w:rPr>
                            <w:rFonts w:ascii="Open Sans" w:hAnsi="Open Sans" w:cs="Open Sans"/>
                            <w:noProof/>
                            <w:sz w:val="17"/>
                            <w:szCs w:val="17"/>
                            <w:u w:val="single"/>
                            <w:lang w:eastAsia="it-IT"/>
                          </w:rPr>
                          <w:drawing>
                            <wp:anchor distT="0" distB="0" distL="114300" distR="114300" simplePos="0" relativeHeight="251757568" behindDoc="0" locked="0" layoutInCell="1" allowOverlap="1" wp14:anchorId="76A40ECD" wp14:editId="76A40ECE">
                              <wp:simplePos x="0" y="0"/>
                              <wp:positionH relativeFrom="column">
                                <wp:posOffset>5715</wp:posOffset>
                              </wp:positionH>
                              <wp:positionV relativeFrom="paragraph">
                                <wp:posOffset>71120</wp:posOffset>
                              </wp:positionV>
                              <wp:extent cx="287655" cy="201930"/>
                              <wp:effectExtent l="0" t="0" r="0" b="762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iera-italia_6.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87655" cy="201930"/>
                                      </a:xfrm>
                                      <a:prstGeom prst="rect">
                                        <a:avLst/>
                                      </a:prstGeom>
                                    </pic:spPr>
                                  </pic:pic>
                                </a:graphicData>
                              </a:graphic>
                              <wp14:sizeRelH relativeFrom="page">
                                <wp14:pctWidth>0</wp14:pctWidth>
                              </wp14:sizeRelH>
                              <wp14:sizeRelV relativeFrom="page">
                                <wp14:pctHeight>0</wp14:pctHeight>
                              </wp14:sizeRelV>
                            </wp:anchor>
                          </w:drawing>
                        </w:r>
                        <w:r w:rsidR="00FC18B1">
                          <w:rPr>
                            <w:rFonts w:ascii="Open Sans" w:hAnsi="Open Sans" w:cs="Open Sans"/>
                            <w:sz w:val="17"/>
                            <w:szCs w:val="17"/>
                          </w:rPr>
                          <w:t xml:space="preserve">                 </w:t>
                        </w:r>
                        <w:r w:rsidR="009D3D12">
                          <w:rPr>
                            <w:rFonts w:ascii="Open Sans" w:hAnsi="Open Sans" w:cs="Open Sans"/>
                            <w:sz w:val="17"/>
                            <w:szCs w:val="17"/>
                          </w:rPr>
                          <w:t xml:space="preserve">                                     </w:t>
                        </w:r>
                      </w:p>
                    </w:tc>
                  </w:tr>
                </w:tbl>
                <w:p w14:paraId="76A40E1A" w14:textId="77777777" w:rsidR="00D121D8" w:rsidRPr="00737B14" w:rsidRDefault="00D121D8" w:rsidP="00D121D8">
                  <w:pPr>
                    <w:rPr>
                      <w:rFonts w:ascii="Open Sans" w:hAnsi="Open Sans" w:cs="Open Sans"/>
                      <w:sz w:val="17"/>
                      <w:szCs w:val="17"/>
                      <w:u w:val="single"/>
                    </w:rPr>
                  </w:pPr>
                </w:p>
              </w:tc>
            </w:tr>
            <w:tr w:rsidR="00D121D8" w:rsidRPr="00737B14" w14:paraId="76A40E2F" w14:textId="77777777" w:rsidTr="006A2825">
              <w:tc>
                <w:tcPr>
                  <w:tcW w:w="11834" w:type="dxa"/>
                  <w:gridSpan w:val="3"/>
                  <w:tcBorders>
                    <w:top w:val="nil"/>
                    <w:left w:val="nil"/>
                    <w:bottom w:val="nil"/>
                    <w:right w:val="nil"/>
                  </w:tcBorders>
                </w:tcPr>
                <w:tbl>
                  <w:tblPr>
                    <w:tblStyle w:val="Grigliatabell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87"/>
                  </w:tblGrid>
                  <w:tr w:rsidR="00737B14" w:rsidRPr="00737B14" w14:paraId="76A40E1D" w14:textId="77777777" w:rsidTr="007E1E61">
                    <w:tc>
                      <w:tcPr>
                        <w:tcW w:w="10587" w:type="dxa"/>
                      </w:tcPr>
                      <w:p w14:paraId="76A40E1C" w14:textId="77777777" w:rsidR="00737B14" w:rsidRPr="00B141CC" w:rsidRDefault="00B141CC" w:rsidP="0072385D">
                        <w:pPr>
                          <w:autoSpaceDE w:val="0"/>
                          <w:autoSpaceDN w:val="0"/>
                          <w:adjustRightInd w:val="0"/>
                          <w:spacing w:after="27"/>
                          <w:rPr>
                            <w:rFonts w:ascii="Open Sans" w:hAnsi="Open Sans" w:cs="Open Sans"/>
                            <w:color w:val="000000"/>
                          </w:rPr>
                        </w:pPr>
                        <w:r>
                          <w:rPr>
                            <w:rFonts w:ascii="Open Sans" w:hAnsi="Open Sans" w:cs="Open Sans"/>
                            <w:color w:val="000000"/>
                            <w:sz w:val="17"/>
                            <w:szCs w:val="17"/>
                          </w:rPr>
                          <w:t xml:space="preserve">          </w:t>
                        </w:r>
                        <w:r w:rsidR="00737B14" w:rsidRPr="00737B14">
                          <w:rPr>
                            <w:rFonts w:ascii="Open Sans" w:hAnsi="Open Sans" w:cs="Open Sans"/>
                            <w:color w:val="000000"/>
                            <w:sz w:val="17"/>
                            <w:szCs w:val="17"/>
                          </w:rPr>
                          <w:t xml:space="preserve"> </w:t>
                        </w:r>
                        <w:r>
                          <w:rPr>
                            <w:rFonts w:ascii="Open Sans" w:hAnsi="Open Sans" w:cs="Open Sans"/>
                            <w:color w:val="000000"/>
                            <w:sz w:val="17"/>
                            <w:szCs w:val="17"/>
                          </w:rPr>
                          <w:t xml:space="preserve"> </w:t>
                        </w:r>
                        <w:r w:rsidR="00737B14" w:rsidRPr="00B141CC">
                          <w:rPr>
                            <w:rFonts w:ascii="Open Sans" w:hAnsi="Open Sans" w:cs="Open Sans"/>
                            <w:b/>
                            <w:color w:val="000000"/>
                          </w:rPr>
                          <w:t>Città Metropolitana Roma Capitale</w:t>
                        </w:r>
                      </w:p>
                    </w:tc>
                  </w:tr>
                  <w:tr w:rsidR="00737B14" w:rsidRPr="00737B14" w14:paraId="76A40E1F" w14:textId="77777777" w:rsidTr="007E1E61">
                    <w:tc>
                      <w:tcPr>
                        <w:tcW w:w="10587" w:type="dxa"/>
                      </w:tcPr>
                      <w:p w14:paraId="76A40E1E" w14:textId="77777777" w:rsidR="00737B14" w:rsidRPr="0072385D" w:rsidRDefault="00737B14" w:rsidP="00E51FBB">
                        <w:pPr>
                          <w:pStyle w:val="Paragrafoelenco"/>
                          <w:ind w:left="0"/>
                          <w:rPr>
                            <w:rFonts w:ascii="Open Sans" w:hAnsi="Open Sans" w:cs="Open Sans"/>
                            <w:sz w:val="2"/>
                            <w:szCs w:val="2"/>
                          </w:rPr>
                        </w:pPr>
                      </w:p>
                    </w:tc>
                  </w:tr>
                  <w:tr w:rsidR="00737B14" w:rsidRPr="00737B14" w14:paraId="76A40E21" w14:textId="77777777" w:rsidTr="007E1E61">
                    <w:tc>
                      <w:tcPr>
                        <w:tcW w:w="10587" w:type="dxa"/>
                        <w:tcBorders>
                          <w:bottom w:val="single" w:sz="4" w:space="0" w:color="auto"/>
                        </w:tcBorders>
                      </w:tcPr>
                      <w:p w14:paraId="76A40E20" w14:textId="77777777" w:rsidR="00737B14" w:rsidRPr="00737B14" w:rsidRDefault="00737B14" w:rsidP="00737B14">
                        <w:pPr>
                          <w:pStyle w:val="Paragrafoelenco"/>
                          <w:numPr>
                            <w:ilvl w:val="0"/>
                            <w:numId w:val="4"/>
                          </w:numPr>
                          <w:rPr>
                            <w:rFonts w:ascii="Open Sans" w:hAnsi="Open Sans" w:cs="Open Sans"/>
                            <w:sz w:val="17"/>
                            <w:szCs w:val="17"/>
                            <w:u w:val="single"/>
                          </w:rPr>
                        </w:pPr>
                        <w:r w:rsidRPr="00737B14">
                          <w:rPr>
                            <w:rFonts w:ascii="Open Sans" w:hAnsi="Open Sans" w:cs="Open Sans"/>
                            <w:b/>
                            <w:sz w:val="17"/>
                            <w:szCs w:val="17"/>
                          </w:rPr>
                          <w:t>Subject</w:t>
                        </w:r>
                      </w:p>
                    </w:tc>
                  </w:tr>
                  <w:tr w:rsidR="00737B14" w:rsidRPr="00020C75" w14:paraId="76A40E23" w14:textId="77777777" w:rsidTr="007E1E61">
                    <w:tc>
                      <w:tcPr>
                        <w:tcW w:w="10587" w:type="dxa"/>
                        <w:tcBorders>
                          <w:top w:val="single" w:sz="4" w:space="0" w:color="auto"/>
                        </w:tcBorders>
                      </w:tcPr>
                      <w:p w14:paraId="76A40E22" w14:textId="77777777" w:rsidR="00737B14" w:rsidRPr="00020C75" w:rsidRDefault="00737B14" w:rsidP="00E51FBB">
                        <w:pPr>
                          <w:rPr>
                            <w:rFonts w:ascii="Open Sans" w:hAnsi="Open Sans" w:cs="Open Sans"/>
                            <w:b/>
                            <w:sz w:val="6"/>
                            <w:szCs w:val="6"/>
                          </w:rPr>
                        </w:pPr>
                      </w:p>
                    </w:tc>
                  </w:tr>
                  <w:tr w:rsidR="00737B14" w:rsidRPr="00737B14" w14:paraId="76A40E25" w14:textId="77777777" w:rsidTr="007E1E61">
                    <w:tc>
                      <w:tcPr>
                        <w:tcW w:w="10587" w:type="dxa"/>
                      </w:tcPr>
                      <w:p w14:paraId="76A40E24" w14:textId="77777777" w:rsidR="00737B14" w:rsidRPr="00737B14" w:rsidRDefault="006B223F" w:rsidP="00737B14">
                        <w:pPr>
                          <w:autoSpaceDE w:val="0"/>
                          <w:autoSpaceDN w:val="0"/>
                          <w:adjustRightInd w:val="0"/>
                          <w:spacing w:after="27"/>
                          <w:rPr>
                            <w:rFonts w:ascii="Open Sans" w:hAnsi="Open Sans" w:cs="Open Sans"/>
                            <w:bCs/>
                            <w:color w:val="000000"/>
                            <w:sz w:val="17"/>
                            <w:szCs w:val="17"/>
                          </w:rPr>
                        </w:pPr>
                        <w:r>
                          <w:rPr>
                            <w:rFonts w:ascii="Open Sans" w:hAnsi="Open Sans" w:cs="Open Sans"/>
                            <w:bCs/>
                            <w:color w:val="000000"/>
                            <w:sz w:val="17"/>
                            <w:szCs w:val="17"/>
                          </w:rPr>
                          <w:t>I</w:t>
                        </w:r>
                        <w:r w:rsidR="00737B14" w:rsidRPr="00737B14">
                          <w:rPr>
                            <w:rFonts w:ascii="Open Sans" w:hAnsi="Open Sans" w:cs="Open Sans"/>
                            <w:bCs/>
                            <w:color w:val="000000"/>
                            <w:sz w:val="17"/>
                            <w:szCs w:val="17"/>
                          </w:rPr>
                          <w:t xml:space="preserve">mprove governance at metropolitan level, involving all key actors in the implementation of SEAPs and especially in their transformation in SECAPs, in compliance with the requirements of the new Covenant of Mayors for Energy and Climate. </w:t>
                        </w:r>
                      </w:p>
                    </w:tc>
                  </w:tr>
                  <w:tr w:rsidR="00737B14" w:rsidRPr="00020C75" w14:paraId="76A40E27" w14:textId="77777777" w:rsidTr="007E1E61">
                    <w:tc>
                      <w:tcPr>
                        <w:tcW w:w="10587" w:type="dxa"/>
                      </w:tcPr>
                      <w:p w14:paraId="76A40E26" w14:textId="77777777" w:rsidR="00737B14" w:rsidRPr="0072385D" w:rsidRDefault="00737B14" w:rsidP="00E51FBB">
                        <w:pPr>
                          <w:autoSpaceDE w:val="0"/>
                          <w:autoSpaceDN w:val="0"/>
                          <w:adjustRightInd w:val="0"/>
                          <w:spacing w:after="27"/>
                          <w:ind w:left="720"/>
                          <w:rPr>
                            <w:rFonts w:ascii="Open Sans" w:hAnsi="Open Sans" w:cs="Open Sans"/>
                            <w:i/>
                            <w:color w:val="000000"/>
                            <w:sz w:val="2"/>
                            <w:szCs w:val="2"/>
                          </w:rPr>
                        </w:pPr>
                      </w:p>
                    </w:tc>
                  </w:tr>
                  <w:tr w:rsidR="00737B14" w:rsidRPr="00737B14" w14:paraId="76A40E29" w14:textId="77777777" w:rsidTr="007E1E61">
                    <w:tc>
                      <w:tcPr>
                        <w:tcW w:w="10587" w:type="dxa"/>
                        <w:tcBorders>
                          <w:bottom w:val="single" w:sz="4" w:space="0" w:color="auto"/>
                        </w:tcBorders>
                      </w:tcPr>
                      <w:p w14:paraId="76A40E28" w14:textId="77777777" w:rsidR="00737B14" w:rsidRPr="00737B14" w:rsidRDefault="00737B14" w:rsidP="00737B14">
                        <w:pPr>
                          <w:pStyle w:val="Paragrafoelenco"/>
                          <w:numPr>
                            <w:ilvl w:val="0"/>
                            <w:numId w:val="4"/>
                          </w:numPr>
                          <w:rPr>
                            <w:rFonts w:ascii="Open Sans" w:hAnsi="Open Sans" w:cs="Open Sans"/>
                            <w:sz w:val="17"/>
                            <w:szCs w:val="17"/>
                            <w:u w:val="single"/>
                          </w:rPr>
                        </w:pPr>
                        <w:r w:rsidRPr="00737B14">
                          <w:rPr>
                            <w:rFonts w:ascii="Open Sans" w:hAnsi="Open Sans" w:cs="Open Sans"/>
                            <w:b/>
                            <w:sz w:val="17"/>
                            <w:szCs w:val="17"/>
                          </w:rPr>
                          <w:t>Description</w:t>
                        </w:r>
                      </w:p>
                    </w:tc>
                  </w:tr>
                  <w:tr w:rsidR="00737B14" w:rsidRPr="00020C75" w14:paraId="76A40E2B" w14:textId="77777777" w:rsidTr="007E1E61">
                    <w:tc>
                      <w:tcPr>
                        <w:tcW w:w="10587" w:type="dxa"/>
                        <w:tcBorders>
                          <w:top w:val="single" w:sz="4" w:space="0" w:color="auto"/>
                        </w:tcBorders>
                      </w:tcPr>
                      <w:p w14:paraId="76A40E2A" w14:textId="77777777" w:rsidR="00737B14" w:rsidRPr="00020C75" w:rsidRDefault="00737B14" w:rsidP="00E51FBB">
                        <w:pPr>
                          <w:rPr>
                            <w:rFonts w:ascii="Open Sans" w:hAnsi="Open Sans" w:cs="Open Sans"/>
                            <w:b/>
                            <w:sz w:val="6"/>
                            <w:szCs w:val="6"/>
                          </w:rPr>
                        </w:pPr>
                      </w:p>
                    </w:tc>
                  </w:tr>
                  <w:tr w:rsidR="00737B14" w:rsidRPr="00737B14" w14:paraId="76A40E2D" w14:textId="77777777" w:rsidTr="007E1E61">
                    <w:tc>
                      <w:tcPr>
                        <w:tcW w:w="10587" w:type="dxa"/>
                      </w:tcPr>
                      <w:p w14:paraId="76A40E2C" w14:textId="77777777" w:rsidR="00737B14" w:rsidRPr="009D3D12" w:rsidRDefault="00737B14" w:rsidP="009D425A">
                        <w:pPr>
                          <w:autoSpaceDE w:val="0"/>
                          <w:autoSpaceDN w:val="0"/>
                          <w:adjustRightInd w:val="0"/>
                          <w:spacing w:after="27"/>
                          <w:rPr>
                            <w:rFonts w:ascii="Open Sans" w:hAnsi="Open Sans" w:cs="Open Sans"/>
                            <w:color w:val="000000"/>
                            <w:sz w:val="17"/>
                            <w:szCs w:val="17"/>
                          </w:rPr>
                        </w:pPr>
                        <w:r w:rsidRPr="00737B14">
                          <w:rPr>
                            <w:rFonts w:ascii="Open Sans" w:hAnsi="Open Sans" w:cs="Open Sans"/>
                            <w:bCs/>
                            <w:color w:val="000000"/>
                            <w:sz w:val="17"/>
                            <w:szCs w:val="17"/>
                          </w:rPr>
                          <w:t>The Action consists in a set of activities aimed at reinforcing CMRC’s  organizational structure, enabling it to continue (and improve) its monitoring of the PAES’s actions, to more effectively coordinate and support Municipalities in their transition towards energy sustainability (and in the transformation of their SEAPs in SECAPs, according to the new Covenant of mayors requirements), and to provide them with empowering services and tools.</w:t>
                        </w:r>
                        <w:r w:rsidRPr="00737B14">
                          <w:rPr>
                            <w:rFonts w:ascii="Open Sans" w:hAnsi="Open Sans" w:cs="Open Sans"/>
                            <w:bCs/>
                            <w:color w:val="000000"/>
                            <w:sz w:val="17"/>
                            <w:szCs w:val="17"/>
                          </w:rPr>
                          <w:br/>
                          <w:t xml:space="preserve"> </w:t>
                        </w:r>
                        <w:r w:rsidRPr="00737B14">
                          <w:rPr>
                            <w:rFonts w:ascii="Open Sans" w:hAnsi="Open Sans" w:cs="Open Sans"/>
                            <w:color w:val="000000"/>
                            <w:sz w:val="17"/>
                            <w:szCs w:val="17"/>
                          </w:rPr>
                          <w:t>CMRC will create a “Energy Office Managing Board” with the intent to involve the local energy managers, other technical representatives from the municipalities, the Region of Lazio, and the research institutions active in the area (such as ENEA and the local universities). The Office will work in order to assess the results of the monitoring activities and plan new actions consistently with regional and metropolitan strategies (and notably with the policy instrument P.E.R.).</w:t>
                        </w:r>
                      </w:p>
                    </w:tc>
                  </w:tr>
                </w:tbl>
                <w:p w14:paraId="76A40E2E" w14:textId="77777777" w:rsidR="00D121D8" w:rsidRPr="00737B14" w:rsidRDefault="00D121D8" w:rsidP="00D121D8">
                  <w:pPr>
                    <w:rPr>
                      <w:rFonts w:ascii="Open Sans" w:hAnsi="Open Sans" w:cs="Open Sans"/>
                      <w:sz w:val="17"/>
                      <w:szCs w:val="17"/>
                      <w:u w:val="single"/>
                    </w:rPr>
                  </w:pPr>
                </w:p>
              </w:tc>
            </w:tr>
          </w:tbl>
          <w:p w14:paraId="76A40E30" w14:textId="77777777" w:rsidR="009F3A82" w:rsidRPr="00737B14" w:rsidRDefault="00B141CC" w:rsidP="009F3A82">
            <w:pPr>
              <w:rPr>
                <w:rFonts w:ascii="Open Sans" w:hAnsi="Open Sans" w:cs="Open Sans"/>
                <w:sz w:val="17"/>
                <w:szCs w:val="17"/>
                <w:u w:val="single"/>
              </w:rPr>
            </w:pPr>
            <w:r w:rsidRPr="0085451B">
              <w:rPr>
                <w:rFonts w:ascii="Open Sans" w:hAnsi="Open Sans" w:cs="Open Sans"/>
                <w:noProof/>
                <w:sz w:val="17"/>
                <w:szCs w:val="17"/>
                <w:lang w:eastAsia="it-IT"/>
              </w:rPr>
              <w:drawing>
                <wp:anchor distT="0" distB="0" distL="114300" distR="114300" simplePos="0" relativeHeight="251753472" behindDoc="0" locked="0" layoutInCell="1" allowOverlap="1" wp14:anchorId="76A40ECF" wp14:editId="76A40ED0">
                  <wp:simplePos x="0" y="0"/>
                  <wp:positionH relativeFrom="column">
                    <wp:posOffset>151765</wp:posOffset>
                  </wp:positionH>
                  <wp:positionV relativeFrom="paragraph">
                    <wp:posOffset>91440</wp:posOffset>
                  </wp:positionV>
                  <wp:extent cx="287655" cy="191135"/>
                  <wp:effectExtent l="0" t="0" r="0" b="0"/>
                  <wp:wrapNone/>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iera-romania.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87655" cy="191135"/>
                          </a:xfrm>
                          <a:prstGeom prst="rect">
                            <a:avLst/>
                          </a:prstGeom>
                        </pic:spPr>
                      </pic:pic>
                    </a:graphicData>
                  </a:graphic>
                  <wp14:sizeRelH relativeFrom="page">
                    <wp14:pctWidth>0</wp14:pctWidth>
                  </wp14:sizeRelH>
                  <wp14:sizeRelV relativeFrom="page">
                    <wp14:pctHeight>0</wp14:pctHeight>
                  </wp14:sizeRelV>
                </wp:anchor>
              </w:drawing>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57"/>
            </w:tblGrid>
            <w:tr w:rsidR="009F3A82" w:rsidRPr="00737B14" w14:paraId="76A40E32" w14:textId="77777777" w:rsidTr="006A2825">
              <w:tc>
                <w:tcPr>
                  <w:tcW w:w="10757" w:type="dxa"/>
                </w:tcPr>
                <w:p w14:paraId="76A40E31" w14:textId="77777777" w:rsidR="009F3A82" w:rsidRPr="00B141CC" w:rsidRDefault="00B141CC" w:rsidP="00B141CC">
                  <w:pPr>
                    <w:autoSpaceDE w:val="0"/>
                    <w:autoSpaceDN w:val="0"/>
                    <w:adjustRightInd w:val="0"/>
                    <w:spacing w:after="27"/>
                    <w:rPr>
                      <w:rFonts w:ascii="Open Sans" w:hAnsi="Open Sans" w:cs="Open Sans"/>
                      <w:b/>
                      <w:color w:val="000000"/>
                    </w:rPr>
                  </w:pPr>
                  <w:r>
                    <w:rPr>
                      <w:rFonts w:ascii="Open Sans" w:hAnsi="Open Sans" w:cs="Open Sans"/>
                      <w:b/>
                      <w:color w:val="000000"/>
                    </w:rPr>
                    <w:t xml:space="preserve">           </w:t>
                  </w:r>
                  <w:r w:rsidR="0072385D" w:rsidRPr="00B141CC">
                    <w:rPr>
                      <w:rFonts w:ascii="Open Sans" w:hAnsi="Open Sans" w:cs="Open Sans"/>
                      <w:b/>
                      <w:color w:val="000000"/>
                    </w:rPr>
                    <w:t>A</w:t>
                  </w:r>
                  <w:r w:rsidRPr="00B141CC">
                    <w:rPr>
                      <w:rFonts w:ascii="Open Sans" w:hAnsi="Open Sans" w:cs="Open Sans"/>
                      <w:b/>
                      <w:color w:val="000000"/>
                    </w:rPr>
                    <w:t>lba Local Energy Agency - ALEA</w:t>
                  </w:r>
                </w:p>
              </w:tc>
            </w:tr>
            <w:tr w:rsidR="009F3A82" w:rsidRPr="00737B14" w14:paraId="76A40E34" w14:textId="77777777" w:rsidTr="006A2825">
              <w:tc>
                <w:tcPr>
                  <w:tcW w:w="10757" w:type="dxa"/>
                </w:tcPr>
                <w:p w14:paraId="76A40E33" w14:textId="77777777" w:rsidR="009F3A82" w:rsidRPr="009F3A82" w:rsidRDefault="009F3A82" w:rsidP="009F3A82">
                  <w:pPr>
                    <w:pStyle w:val="Paragrafoelenco"/>
                    <w:ind w:left="0"/>
                    <w:rPr>
                      <w:rFonts w:ascii="Open Sans" w:hAnsi="Open Sans" w:cs="Open Sans"/>
                      <w:sz w:val="6"/>
                      <w:szCs w:val="6"/>
                    </w:rPr>
                  </w:pPr>
                </w:p>
              </w:tc>
            </w:tr>
            <w:tr w:rsidR="009F3A82" w:rsidRPr="00737B14" w14:paraId="76A40E36" w14:textId="77777777" w:rsidTr="006A2825">
              <w:tc>
                <w:tcPr>
                  <w:tcW w:w="10757" w:type="dxa"/>
                  <w:tcBorders>
                    <w:bottom w:val="single" w:sz="4" w:space="0" w:color="auto"/>
                  </w:tcBorders>
                </w:tcPr>
                <w:p w14:paraId="76A40E35" w14:textId="77777777" w:rsidR="009F3A82" w:rsidRPr="00737B14" w:rsidRDefault="009F3A82" w:rsidP="009F3A82">
                  <w:pPr>
                    <w:pStyle w:val="Paragrafoelenco"/>
                    <w:numPr>
                      <w:ilvl w:val="0"/>
                      <w:numId w:val="4"/>
                    </w:numPr>
                    <w:rPr>
                      <w:rFonts w:ascii="Open Sans" w:hAnsi="Open Sans" w:cs="Open Sans"/>
                      <w:sz w:val="17"/>
                      <w:szCs w:val="17"/>
                      <w:u w:val="single"/>
                    </w:rPr>
                  </w:pPr>
                  <w:r w:rsidRPr="00737B14">
                    <w:rPr>
                      <w:rFonts w:ascii="Open Sans" w:hAnsi="Open Sans" w:cs="Open Sans"/>
                      <w:b/>
                      <w:sz w:val="17"/>
                      <w:szCs w:val="17"/>
                    </w:rPr>
                    <w:t>Subject</w:t>
                  </w:r>
                </w:p>
              </w:tc>
            </w:tr>
            <w:tr w:rsidR="009F3A82" w:rsidRPr="00737B14" w14:paraId="76A40E38" w14:textId="77777777" w:rsidTr="006A2825">
              <w:tc>
                <w:tcPr>
                  <w:tcW w:w="10757" w:type="dxa"/>
                  <w:tcBorders>
                    <w:top w:val="single" w:sz="4" w:space="0" w:color="auto"/>
                  </w:tcBorders>
                </w:tcPr>
                <w:p w14:paraId="76A40E37" w14:textId="77777777" w:rsidR="009F3A82" w:rsidRPr="009F3A82" w:rsidRDefault="009F3A82" w:rsidP="009F3A82">
                  <w:pPr>
                    <w:rPr>
                      <w:rFonts w:ascii="Open Sans" w:hAnsi="Open Sans" w:cs="Open Sans"/>
                      <w:b/>
                      <w:sz w:val="6"/>
                      <w:szCs w:val="6"/>
                    </w:rPr>
                  </w:pPr>
                </w:p>
              </w:tc>
            </w:tr>
            <w:tr w:rsidR="009F3A82" w:rsidRPr="00737B14" w14:paraId="76A40E3A" w14:textId="77777777" w:rsidTr="006A2825">
              <w:tc>
                <w:tcPr>
                  <w:tcW w:w="10757" w:type="dxa"/>
                </w:tcPr>
                <w:p w14:paraId="76A40E39" w14:textId="77777777" w:rsidR="009F3A82" w:rsidRPr="0072385D" w:rsidRDefault="0072385D" w:rsidP="009F3A82">
                  <w:pPr>
                    <w:autoSpaceDE w:val="0"/>
                    <w:autoSpaceDN w:val="0"/>
                    <w:adjustRightInd w:val="0"/>
                    <w:spacing w:after="27"/>
                    <w:jc w:val="both"/>
                    <w:rPr>
                      <w:rFonts w:ascii="Open Sans" w:hAnsi="Open Sans" w:cs="Open Sans"/>
                      <w:color w:val="000000"/>
                      <w:sz w:val="16"/>
                      <w:szCs w:val="16"/>
                    </w:rPr>
                  </w:pPr>
                  <w:r w:rsidRPr="0072385D">
                    <w:rPr>
                      <w:rFonts w:ascii="Open Sans" w:hAnsi="Open Sans" w:cs="Open Sans"/>
                      <w:color w:val="000000"/>
                      <w:sz w:val="16"/>
                      <w:szCs w:val="16"/>
                    </w:rPr>
                    <w:t>Action Plan to improve the performance of The Energy Masterplan of Alba County; the actions focus on issues that enhance energy planning and implementation in Alba County ultimately supporting LAs to reduce CO2 emissions in their territories.</w:t>
                  </w:r>
                </w:p>
              </w:tc>
            </w:tr>
            <w:tr w:rsidR="009F3A82" w:rsidRPr="00737B14" w14:paraId="76A40E3C" w14:textId="77777777" w:rsidTr="006A2825">
              <w:tc>
                <w:tcPr>
                  <w:tcW w:w="10757" w:type="dxa"/>
                </w:tcPr>
                <w:p w14:paraId="76A40E3B" w14:textId="77777777" w:rsidR="009F3A82" w:rsidRPr="0072385D" w:rsidRDefault="009F3A82" w:rsidP="0072385D">
                  <w:pPr>
                    <w:autoSpaceDE w:val="0"/>
                    <w:autoSpaceDN w:val="0"/>
                    <w:adjustRightInd w:val="0"/>
                    <w:spacing w:after="27"/>
                    <w:rPr>
                      <w:rFonts w:ascii="Open Sans" w:hAnsi="Open Sans" w:cs="Open Sans"/>
                      <w:i/>
                      <w:color w:val="000000"/>
                      <w:sz w:val="2"/>
                      <w:szCs w:val="2"/>
                    </w:rPr>
                  </w:pPr>
                </w:p>
              </w:tc>
            </w:tr>
            <w:tr w:rsidR="009F3A82" w:rsidRPr="00737B14" w14:paraId="76A40E3E" w14:textId="77777777" w:rsidTr="006A2825">
              <w:tc>
                <w:tcPr>
                  <w:tcW w:w="10757" w:type="dxa"/>
                  <w:tcBorders>
                    <w:bottom w:val="single" w:sz="4" w:space="0" w:color="auto"/>
                  </w:tcBorders>
                </w:tcPr>
                <w:p w14:paraId="76A40E3D" w14:textId="77777777" w:rsidR="009F3A82" w:rsidRPr="00737B14" w:rsidRDefault="009F3A82" w:rsidP="009F3A82">
                  <w:pPr>
                    <w:pStyle w:val="Paragrafoelenco"/>
                    <w:numPr>
                      <w:ilvl w:val="0"/>
                      <w:numId w:val="4"/>
                    </w:numPr>
                    <w:rPr>
                      <w:rFonts w:ascii="Open Sans" w:hAnsi="Open Sans" w:cs="Open Sans"/>
                      <w:sz w:val="17"/>
                      <w:szCs w:val="17"/>
                      <w:u w:val="single"/>
                    </w:rPr>
                  </w:pPr>
                  <w:r w:rsidRPr="00737B14">
                    <w:rPr>
                      <w:rFonts w:ascii="Open Sans" w:hAnsi="Open Sans" w:cs="Open Sans"/>
                      <w:b/>
                      <w:sz w:val="17"/>
                      <w:szCs w:val="17"/>
                    </w:rPr>
                    <w:t>Description</w:t>
                  </w:r>
                </w:p>
              </w:tc>
            </w:tr>
            <w:tr w:rsidR="009F3A82" w:rsidRPr="00737B14" w14:paraId="76A40E40" w14:textId="77777777" w:rsidTr="006A2825">
              <w:tc>
                <w:tcPr>
                  <w:tcW w:w="10757" w:type="dxa"/>
                  <w:tcBorders>
                    <w:top w:val="single" w:sz="4" w:space="0" w:color="auto"/>
                  </w:tcBorders>
                </w:tcPr>
                <w:p w14:paraId="76A40E3F" w14:textId="77777777" w:rsidR="009F3A82" w:rsidRPr="009F3A82" w:rsidRDefault="009F3A82" w:rsidP="009F3A82">
                  <w:pPr>
                    <w:rPr>
                      <w:rFonts w:ascii="Open Sans" w:hAnsi="Open Sans" w:cs="Open Sans"/>
                      <w:b/>
                      <w:sz w:val="6"/>
                      <w:szCs w:val="6"/>
                    </w:rPr>
                  </w:pPr>
                </w:p>
              </w:tc>
            </w:tr>
            <w:tr w:rsidR="009F3A82" w:rsidRPr="0072385D" w14:paraId="76A40E42" w14:textId="77777777" w:rsidTr="006A2825">
              <w:tc>
                <w:tcPr>
                  <w:tcW w:w="10757" w:type="dxa"/>
                </w:tcPr>
                <w:p w14:paraId="76A40E41" w14:textId="77777777" w:rsidR="009F3A82" w:rsidRPr="0072385D" w:rsidRDefault="0072385D" w:rsidP="009D3D12">
                  <w:pPr>
                    <w:autoSpaceDE w:val="0"/>
                    <w:autoSpaceDN w:val="0"/>
                    <w:adjustRightInd w:val="0"/>
                    <w:spacing w:after="27"/>
                    <w:jc w:val="both"/>
                    <w:rPr>
                      <w:rFonts w:ascii="Open Sans" w:hAnsi="Open Sans" w:cs="Open Sans"/>
                      <w:sz w:val="17"/>
                      <w:szCs w:val="17"/>
                      <w:u w:val="single"/>
                    </w:rPr>
                  </w:pPr>
                  <w:r w:rsidRPr="0072385D">
                    <w:rPr>
                      <w:rFonts w:ascii="Open Sans" w:hAnsi="Open Sans" w:cs="Open Sans"/>
                      <w:color w:val="000000"/>
                      <w:sz w:val="17"/>
                      <w:szCs w:val="17"/>
                    </w:rPr>
                    <w:t xml:space="preserve">The aim of the actions set in the Action Plan is to provide support for local authorities in Alba County in order to better elaborate and implement energy efficient measures in the framework of the Energy Masterplan/Energy Strategy of Alba County, the main tool that serves as strategic direction of sustainable development in the county. In this context, there are 4 actions each tackling different types of issues that currently hinder the implementation of measures set in the policy instrument: </w:t>
                  </w:r>
                  <w:r w:rsidRPr="0072385D">
                    <w:rPr>
                      <w:rFonts w:ascii="Open Sans" w:hAnsi="Open Sans" w:cs="Open Sans"/>
                      <w:b/>
                      <w:color w:val="000000"/>
                      <w:sz w:val="17"/>
                      <w:szCs w:val="17"/>
                    </w:rPr>
                    <w:t>Action 1</w:t>
                  </w:r>
                  <w:r w:rsidRPr="0072385D">
                    <w:rPr>
                      <w:rFonts w:ascii="Open Sans" w:hAnsi="Open Sans" w:cs="Open Sans"/>
                      <w:color w:val="000000"/>
                      <w:sz w:val="17"/>
                      <w:szCs w:val="17"/>
                    </w:rPr>
                    <w:t xml:space="preserve"> aims to ensure an extension of the already existent ANERGO Regional Energy Observatory to better fit in the needs of LAs energy efficiency planning and implementation activities by providing support for local authorities in Alba County for energy and climate data collection;</w:t>
                  </w:r>
                  <w:r w:rsidRPr="0072385D">
                    <w:rPr>
                      <w:rFonts w:ascii="Open Sans" w:hAnsi="Open Sans" w:cs="Open Sans"/>
                      <w:b/>
                      <w:color w:val="000000"/>
                      <w:sz w:val="17"/>
                      <w:szCs w:val="17"/>
                    </w:rPr>
                    <w:t>Action 2</w:t>
                  </w:r>
                  <w:r w:rsidRPr="0072385D">
                    <w:rPr>
                      <w:rFonts w:ascii="Open Sans" w:hAnsi="Open Sans" w:cs="Open Sans"/>
                      <w:color w:val="000000"/>
                      <w:sz w:val="17"/>
                      <w:szCs w:val="17"/>
                    </w:rPr>
                    <w:t xml:space="preserve"> targets the extension of the Covenant of Mayors for Climate and Energy initiative in Alba County by increasing the number of CoM signatory municipalities. The action also supports fostering Alba County signatory LAs to commit to the transition from their existing SEAPs to the new SECAPs. </w:t>
                  </w:r>
                  <w:r w:rsidRPr="0072385D">
                    <w:rPr>
                      <w:rFonts w:ascii="Open Sans" w:hAnsi="Open Sans" w:cs="Open Sans"/>
                      <w:b/>
                      <w:color w:val="000000"/>
                      <w:sz w:val="17"/>
                      <w:szCs w:val="17"/>
                    </w:rPr>
                    <w:t>Action 3</w:t>
                  </w:r>
                  <w:r w:rsidRPr="0072385D">
                    <w:rPr>
                      <w:rFonts w:ascii="Open Sans" w:hAnsi="Open Sans" w:cs="Open Sans"/>
                      <w:color w:val="000000"/>
                      <w:sz w:val="17"/>
                      <w:szCs w:val="17"/>
                    </w:rPr>
                    <w:t xml:space="preserve"> aims to increase access for funding for sustainable energy projects planned by local authorities. Lack of regional available good practices and expertise in accessing available financing for energy efficiency measures implementation is an existing issue that will be solved through the exchange of experience activities and other measures proposed in the framework of this action. </w:t>
                  </w:r>
                  <w:r w:rsidRPr="0072385D">
                    <w:rPr>
                      <w:rFonts w:ascii="Open Sans" w:hAnsi="Open Sans" w:cs="Open Sans"/>
                      <w:b/>
                      <w:color w:val="000000"/>
                      <w:sz w:val="17"/>
                      <w:szCs w:val="17"/>
                    </w:rPr>
                    <w:t>Action 4</w:t>
                  </w:r>
                  <w:r w:rsidRPr="0072385D">
                    <w:rPr>
                      <w:rFonts w:ascii="Open Sans" w:hAnsi="Open Sans" w:cs="Open Sans"/>
                      <w:color w:val="000000"/>
                      <w:sz w:val="17"/>
                      <w:szCs w:val="17"/>
                    </w:rPr>
                    <w:t xml:space="preserve"> has as goal to implement a pilot action having as model SAVE@WORK project which offers a model of campaign to lower energy consumption among employees at their workplace only by changing their behavior as energy consumers under the form of a contest, using different tools.</w:t>
                  </w:r>
                </w:p>
              </w:tc>
            </w:tr>
          </w:tbl>
          <w:p w14:paraId="76A40E43" w14:textId="77777777" w:rsidR="00697FFC" w:rsidRPr="00811F0A" w:rsidRDefault="00697FFC" w:rsidP="00D121D8">
            <w:pPr>
              <w:rPr>
                <w:rFonts w:ascii="Open Sans" w:hAnsi="Open Sans" w:cs="Open Sans"/>
                <w:sz w:val="17"/>
                <w:szCs w:val="17"/>
              </w:rPr>
            </w:pPr>
          </w:p>
        </w:tc>
        <w:tc>
          <w:tcPr>
            <w:tcW w:w="2472" w:type="pct"/>
            <w:gridSpan w:val="6"/>
            <w:tcBorders>
              <w:top w:val="nil"/>
              <w:left w:val="nil"/>
              <w:bottom w:val="nil"/>
              <w:right w:val="nil"/>
            </w:tcBorders>
          </w:tcPr>
          <w:tbl>
            <w:tblPr>
              <w:tblStyle w:val="Grigliatabella"/>
              <w:tblW w:w="0" w:type="auto"/>
              <w:tblLayout w:type="fixed"/>
              <w:tblLook w:val="04A0" w:firstRow="1" w:lastRow="0" w:firstColumn="1" w:lastColumn="0" w:noHBand="0" w:noVBand="1"/>
            </w:tblPr>
            <w:tblGrid>
              <w:gridCol w:w="1816"/>
              <w:gridCol w:w="9692"/>
            </w:tblGrid>
            <w:tr w:rsidR="00E01B7C" w:rsidRPr="00737B14" w14:paraId="76A40E48" w14:textId="77777777" w:rsidTr="006A2825">
              <w:trPr>
                <w:trHeight w:val="690"/>
              </w:trPr>
              <w:tc>
                <w:tcPr>
                  <w:tcW w:w="1816" w:type="dxa"/>
                  <w:tcBorders>
                    <w:top w:val="nil"/>
                    <w:left w:val="nil"/>
                    <w:bottom w:val="nil"/>
                    <w:right w:val="nil"/>
                  </w:tcBorders>
                  <w:vAlign w:val="center"/>
                </w:tcPr>
                <w:p w14:paraId="76A40E44" w14:textId="77777777" w:rsidR="00E01B7C" w:rsidRPr="00737B14" w:rsidRDefault="00E01B7C" w:rsidP="00E51FBB">
                  <w:pPr>
                    <w:jc w:val="center"/>
                    <w:rPr>
                      <w:rFonts w:ascii="Open Sans" w:hAnsi="Open Sans" w:cs="Open Sans"/>
                      <w:sz w:val="17"/>
                      <w:szCs w:val="17"/>
                    </w:rPr>
                  </w:pPr>
                </w:p>
              </w:tc>
              <w:tc>
                <w:tcPr>
                  <w:tcW w:w="9692" w:type="dxa"/>
                  <w:tcBorders>
                    <w:top w:val="nil"/>
                    <w:left w:val="nil"/>
                    <w:bottom w:val="nil"/>
                    <w:right w:val="nil"/>
                  </w:tcBorders>
                  <w:vAlign w:val="center"/>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06"/>
                  </w:tblGrid>
                  <w:tr w:rsidR="00E01B7C" w:rsidRPr="00737B14" w14:paraId="76A40E46" w14:textId="77777777" w:rsidTr="006A2825">
                    <w:tc>
                      <w:tcPr>
                        <w:tcW w:w="10006" w:type="dxa"/>
                        <w:shd w:val="clear" w:color="auto" w:fill="006600"/>
                      </w:tcPr>
                      <w:p w14:paraId="76A40E45" w14:textId="77777777" w:rsidR="00E01B7C" w:rsidRPr="00737B14" w:rsidRDefault="00E01B7C" w:rsidP="00E51FBB">
                        <w:pPr>
                          <w:jc w:val="center"/>
                          <w:rPr>
                            <w:rFonts w:ascii="Open Sans" w:hAnsi="Open Sans" w:cs="Open Sans"/>
                            <w:sz w:val="17"/>
                            <w:szCs w:val="17"/>
                          </w:rPr>
                        </w:pPr>
                      </w:p>
                    </w:tc>
                  </w:tr>
                </w:tbl>
                <w:p w14:paraId="76A40E47" w14:textId="77777777" w:rsidR="00E01B7C" w:rsidRPr="00737B14" w:rsidRDefault="00E01B7C" w:rsidP="00E51FBB">
                  <w:pPr>
                    <w:jc w:val="center"/>
                    <w:rPr>
                      <w:rFonts w:ascii="Open Sans" w:hAnsi="Open Sans" w:cs="Open Sans"/>
                      <w:sz w:val="17"/>
                      <w:szCs w:val="17"/>
                    </w:rPr>
                  </w:pPr>
                </w:p>
              </w:tc>
            </w:tr>
          </w:tbl>
          <w:p w14:paraId="76A40E49" w14:textId="77777777" w:rsidR="000E6BBD" w:rsidRPr="00737B14" w:rsidRDefault="000E6BBD" w:rsidP="00E01B7C">
            <w:pPr>
              <w:rPr>
                <w:rFonts w:ascii="Open Sans" w:hAnsi="Open Sans" w:cs="Open Sans"/>
                <w:sz w:val="17"/>
                <w:szCs w:val="17"/>
              </w:rPr>
            </w:pPr>
          </w:p>
          <w:p w14:paraId="76A40E4A" w14:textId="77777777" w:rsidR="009C6DD4" w:rsidRPr="00737B14" w:rsidRDefault="00503937" w:rsidP="009D425A">
            <w:pPr>
              <w:autoSpaceDE w:val="0"/>
              <w:autoSpaceDN w:val="0"/>
              <w:adjustRightInd w:val="0"/>
              <w:spacing w:after="27"/>
              <w:ind w:left="720"/>
              <w:rPr>
                <w:rFonts w:ascii="Open Sans" w:hAnsi="Open Sans" w:cs="Open Sans"/>
                <w:sz w:val="17"/>
                <w:szCs w:val="17"/>
              </w:rPr>
            </w:pPr>
            <w:r>
              <w:rPr>
                <w:rFonts w:ascii="Open Sans" w:hAnsi="Open Sans" w:cs="Open Sans"/>
                <w:noProof/>
                <w:sz w:val="17"/>
                <w:szCs w:val="17"/>
                <w:u w:val="single"/>
                <w:lang w:eastAsia="it-IT"/>
              </w:rPr>
              <mc:AlternateContent>
                <mc:Choice Requires="wps">
                  <w:drawing>
                    <wp:anchor distT="0" distB="0" distL="114300" distR="114300" simplePos="0" relativeHeight="251668480" behindDoc="1" locked="0" layoutInCell="1" allowOverlap="1" wp14:anchorId="76A40ED1" wp14:editId="76A40ED2">
                      <wp:simplePos x="0" y="0"/>
                      <wp:positionH relativeFrom="column">
                        <wp:posOffset>-22225</wp:posOffset>
                      </wp:positionH>
                      <wp:positionV relativeFrom="paragraph">
                        <wp:posOffset>114154</wp:posOffset>
                      </wp:positionV>
                      <wp:extent cx="7293429" cy="1705708"/>
                      <wp:effectExtent l="0" t="0" r="3175" b="8890"/>
                      <wp:wrapNone/>
                      <wp:docPr id="2" name="Rettangolo con singolo angolo ritagliato 2"/>
                      <wp:cNvGraphicFramePr/>
                      <a:graphic xmlns:a="http://schemas.openxmlformats.org/drawingml/2006/main">
                        <a:graphicData uri="http://schemas.microsoft.com/office/word/2010/wordprocessingShape">
                          <wps:wsp>
                            <wps:cNvSpPr/>
                            <wps:spPr>
                              <a:xfrm>
                                <a:off x="0" y="0"/>
                                <a:ext cx="7293429" cy="1705708"/>
                              </a:xfrm>
                              <a:prstGeom prst="snip1Rect">
                                <a:avLst>
                                  <a:gd name="adj" fmla="val 50000"/>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BCA5F" id="Rettangolo con singolo angolo ritagliato 2" o:spid="_x0000_s1026" style="position:absolute;margin-left:-1.75pt;margin-top:9pt;width:574.3pt;height:134.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93429,170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" path="m,l6440575,r852854,852854l7293429,1705708,,1705708,,xe" fillcolor="#d6e3bc [1302]" stroked="f" strokeweight="2pt">
                      <v:path arrowok="t" o:connecttype="custom" o:connectlocs="0,0;6440575,0;7293429,852854;7293429,1705708;0,1705708;0,0" o:connectangles="0,0,0,0,0,0"/>
                    </v:shape>
                  </w:pict>
                </mc:Fallback>
              </mc:AlternateConten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57"/>
            </w:tblGrid>
            <w:tr w:rsidR="00737B14" w:rsidRPr="00737B14" w14:paraId="76A40E4C" w14:textId="77777777" w:rsidTr="00503937">
              <w:trPr>
                <w:trHeight w:val="333"/>
              </w:trPr>
              <w:tc>
                <w:tcPr>
                  <w:tcW w:w="10757" w:type="dxa"/>
                </w:tcPr>
                <w:p w14:paraId="76A40E4B" w14:textId="77777777" w:rsidR="00737B14" w:rsidRPr="00A4548E" w:rsidRDefault="00B141CC" w:rsidP="00020C75">
                  <w:pPr>
                    <w:pStyle w:val="Paragrafoelenco"/>
                    <w:ind w:left="19"/>
                    <w:rPr>
                      <w:rFonts w:ascii="Open Sans" w:eastAsia="Times New Roman" w:hAnsi="Open Sans" w:cs="Open Sans"/>
                      <w:b/>
                      <w:color w:val="000000"/>
                    </w:rPr>
                  </w:pPr>
                  <w:r w:rsidRPr="0085451B">
                    <w:rPr>
                      <w:rFonts w:ascii="Open Sans" w:hAnsi="Open Sans" w:cs="Open Sans"/>
                      <w:noProof/>
                      <w:sz w:val="17"/>
                      <w:szCs w:val="17"/>
                      <w:lang w:eastAsia="it-IT"/>
                    </w:rPr>
                    <w:drawing>
                      <wp:anchor distT="0" distB="0" distL="114300" distR="114300" simplePos="0" relativeHeight="251754496" behindDoc="0" locked="0" layoutInCell="1" allowOverlap="1" wp14:anchorId="76A40ED3" wp14:editId="76A40ED4">
                        <wp:simplePos x="0" y="0"/>
                        <wp:positionH relativeFrom="column">
                          <wp:posOffset>-55783</wp:posOffset>
                        </wp:positionH>
                        <wp:positionV relativeFrom="paragraph">
                          <wp:posOffset>-3256</wp:posOffset>
                        </wp:positionV>
                        <wp:extent cx="314325" cy="207010"/>
                        <wp:effectExtent l="0" t="0" r="9525" b="254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iera-svezia.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14325" cy="207010"/>
                                </a:xfrm>
                                <a:prstGeom prst="rect">
                                  <a:avLst/>
                                </a:prstGeom>
                              </pic:spPr>
                            </pic:pic>
                          </a:graphicData>
                        </a:graphic>
                        <wp14:sizeRelH relativeFrom="page">
                          <wp14:pctWidth>0</wp14:pctWidth>
                        </wp14:sizeRelH>
                        <wp14:sizeRelV relativeFrom="page">
                          <wp14:pctHeight>0</wp14:pctHeight>
                        </wp14:sizeRelV>
                      </wp:anchor>
                    </w:drawing>
                  </w:r>
                  <w:r w:rsidR="00A4548E">
                    <w:rPr>
                      <w:rFonts w:ascii="Open Sans" w:eastAsia="Times New Roman" w:hAnsi="Open Sans" w:cs="Open Sans"/>
                      <w:b/>
                      <w:color w:val="000000"/>
                      <w:sz w:val="17"/>
                      <w:szCs w:val="17"/>
                    </w:rPr>
                    <w:t xml:space="preserve">          </w:t>
                  </w:r>
                  <w:r w:rsidR="00020C75" w:rsidRPr="00A4548E">
                    <w:rPr>
                      <w:rFonts w:ascii="Open Sans" w:eastAsia="Times New Roman" w:hAnsi="Open Sans" w:cs="Open Sans"/>
                      <w:b/>
                      <w:color w:val="000000"/>
                    </w:rPr>
                    <w:t>ESS Sweden. – Energy agency for southeast Sweden</w:t>
                  </w:r>
                  <w:r w:rsidR="00E76749">
                    <w:rPr>
                      <w:rFonts w:ascii="Open Sans" w:eastAsia="Times New Roman" w:hAnsi="Open Sans" w:cs="Open Sans"/>
                      <w:b/>
                      <w:color w:val="000000"/>
                    </w:rPr>
                    <w:t>.</w:t>
                  </w:r>
                </w:p>
              </w:tc>
            </w:tr>
            <w:tr w:rsidR="00737B14" w:rsidRPr="00737B14" w14:paraId="76A40E4E" w14:textId="77777777" w:rsidTr="006A2825">
              <w:tc>
                <w:tcPr>
                  <w:tcW w:w="10757" w:type="dxa"/>
                </w:tcPr>
                <w:p w14:paraId="76A40E4D" w14:textId="77777777" w:rsidR="00737B14" w:rsidRPr="009F3A82" w:rsidRDefault="00737B14" w:rsidP="00E51FBB">
                  <w:pPr>
                    <w:pStyle w:val="Paragrafoelenco"/>
                    <w:ind w:left="0"/>
                    <w:rPr>
                      <w:rFonts w:ascii="Open Sans" w:hAnsi="Open Sans" w:cs="Open Sans"/>
                      <w:sz w:val="6"/>
                      <w:szCs w:val="6"/>
                    </w:rPr>
                  </w:pPr>
                </w:p>
              </w:tc>
            </w:tr>
            <w:tr w:rsidR="00737B14" w:rsidRPr="00737B14" w14:paraId="76A40E50" w14:textId="77777777" w:rsidTr="006A2825">
              <w:tc>
                <w:tcPr>
                  <w:tcW w:w="10757" w:type="dxa"/>
                  <w:tcBorders>
                    <w:bottom w:val="single" w:sz="4" w:space="0" w:color="auto"/>
                  </w:tcBorders>
                </w:tcPr>
                <w:p w14:paraId="76A40E4F" w14:textId="77777777" w:rsidR="00737B14" w:rsidRPr="00737B14" w:rsidRDefault="00737B14" w:rsidP="00737B14">
                  <w:pPr>
                    <w:pStyle w:val="Paragrafoelenco"/>
                    <w:numPr>
                      <w:ilvl w:val="0"/>
                      <w:numId w:val="4"/>
                    </w:numPr>
                    <w:rPr>
                      <w:rFonts w:ascii="Open Sans" w:hAnsi="Open Sans" w:cs="Open Sans"/>
                      <w:sz w:val="17"/>
                      <w:szCs w:val="17"/>
                      <w:u w:val="single"/>
                    </w:rPr>
                  </w:pPr>
                  <w:r w:rsidRPr="00737B14">
                    <w:rPr>
                      <w:rFonts w:ascii="Open Sans" w:hAnsi="Open Sans" w:cs="Open Sans"/>
                      <w:b/>
                      <w:sz w:val="17"/>
                      <w:szCs w:val="17"/>
                    </w:rPr>
                    <w:t>Subject</w:t>
                  </w:r>
                </w:p>
              </w:tc>
            </w:tr>
            <w:tr w:rsidR="00737B14" w:rsidRPr="009F3A82" w14:paraId="76A40E52" w14:textId="77777777" w:rsidTr="006A2825">
              <w:tc>
                <w:tcPr>
                  <w:tcW w:w="10757" w:type="dxa"/>
                  <w:tcBorders>
                    <w:top w:val="single" w:sz="4" w:space="0" w:color="auto"/>
                  </w:tcBorders>
                </w:tcPr>
                <w:p w14:paraId="76A40E51" w14:textId="77777777" w:rsidR="00737B14" w:rsidRPr="009F3A82" w:rsidRDefault="00737B14" w:rsidP="00E51FBB">
                  <w:pPr>
                    <w:rPr>
                      <w:rFonts w:ascii="Open Sans" w:hAnsi="Open Sans" w:cs="Open Sans"/>
                      <w:b/>
                      <w:sz w:val="6"/>
                      <w:szCs w:val="6"/>
                    </w:rPr>
                  </w:pPr>
                </w:p>
              </w:tc>
            </w:tr>
            <w:tr w:rsidR="00737B14" w:rsidRPr="00737B14" w14:paraId="76A40E54" w14:textId="77777777" w:rsidTr="006A2825">
              <w:tc>
                <w:tcPr>
                  <w:tcW w:w="10757" w:type="dxa"/>
                </w:tcPr>
                <w:p w14:paraId="76A40E53" w14:textId="77777777" w:rsidR="00737B14" w:rsidRPr="00737B14" w:rsidRDefault="00020C75" w:rsidP="00E51FBB">
                  <w:pPr>
                    <w:autoSpaceDE w:val="0"/>
                    <w:autoSpaceDN w:val="0"/>
                    <w:adjustRightInd w:val="0"/>
                    <w:spacing w:after="27"/>
                    <w:jc w:val="both"/>
                    <w:rPr>
                      <w:rFonts w:ascii="Open Sans" w:hAnsi="Open Sans" w:cs="Open Sans"/>
                      <w:color w:val="000000"/>
                      <w:sz w:val="17"/>
                      <w:szCs w:val="17"/>
                    </w:rPr>
                  </w:pPr>
                  <w:r w:rsidRPr="00020C75">
                    <w:rPr>
                      <w:rFonts w:ascii="Open Sans" w:hAnsi="Open Sans" w:cs="Open Sans"/>
                      <w:sz w:val="17"/>
                      <w:szCs w:val="17"/>
                    </w:rPr>
                    <w:t>Action Plan to improve the regional organization of actions for energy efficiency in the southeast of Sweden</w:t>
                  </w:r>
                </w:p>
              </w:tc>
            </w:tr>
            <w:tr w:rsidR="00737B14" w:rsidRPr="009F3A82" w14:paraId="76A40E56" w14:textId="77777777" w:rsidTr="006A2825">
              <w:tc>
                <w:tcPr>
                  <w:tcW w:w="10757" w:type="dxa"/>
                </w:tcPr>
                <w:p w14:paraId="76A40E55" w14:textId="77777777" w:rsidR="00737B14" w:rsidRPr="009F3A82" w:rsidRDefault="00737B14" w:rsidP="00E51FBB">
                  <w:pPr>
                    <w:autoSpaceDE w:val="0"/>
                    <w:autoSpaceDN w:val="0"/>
                    <w:adjustRightInd w:val="0"/>
                    <w:spacing w:after="27"/>
                    <w:ind w:left="720"/>
                    <w:rPr>
                      <w:rFonts w:ascii="Open Sans" w:hAnsi="Open Sans" w:cs="Open Sans"/>
                      <w:i/>
                      <w:color w:val="000000"/>
                      <w:sz w:val="6"/>
                      <w:szCs w:val="6"/>
                    </w:rPr>
                  </w:pPr>
                </w:p>
              </w:tc>
            </w:tr>
            <w:tr w:rsidR="00737B14" w:rsidRPr="00737B14" w14:paraId="76A40E58" w14:textId="77777777" w:rsidTr="006A2825">
              <w:tc>
                <w:tcPr>
                  <w:tcW w:w="10757" w:type="dxa"/>
                  <w:tcBorders>
                    <w:bottom w:val="single" w:sz="4" w:space="0" w:color="auto"/>
                  </w:tcBorders>
                </w:tcPr>
                <w:p w14:paraId="76A40E57" w14:textId="77777777" w:rsidR="00737B14" w:rsidRPr="00737B14" w:rsidRDefault="00737B14" w:rsidP="00737B14">
                  <w:pPr>
                    <w:pStyle w:val="Paragrafoelenco"/>
                    <w:numPr>
                      <w:ilvl w:val="0"/>
                      <w:numId w:val="4"/>
                    </w:numPr>
                    <w:rPr>
                      <w:rFonts w:ascii="Open Sans" w:hAnsi="Open Sans" w:cs="Open Sans"/>
                      <w:sz w:val="17"/>
                      <w:szCs w:val="17"/>
                      <w:u w:val="single"/>
                    </w:rPr>
                  </w:pPr>
                  <w:r w:rsidRPr="00737B14">
                    <w:rPr>
                      <w:rFonts w:ascii="Open Sans" w:hAnsi="Open Sans" w:cs="Open Sans"/>
                      <w:b/>
                      <w:sz w:val="17"/>
                      <w:szCs w:val="17"/>
                    </w:rPr>
                    <w:t>Description</w:t>
                  </w:r>
                </w:p>
              </w:tc>
            </w:tr>
            <w:tr w:rsidR="00737B14" w:rsidRPr="009F3A82" w14:paraId="76A40E5A" w14:textId="77777777" w:rsidTr="006A2825">
              <w:tc>
                <w:tcPr>
                  <w:tcW w:w="10757" w:type="dxa"/>
                  <w:tcBorders>
                    <w:top w:val="single" w:sz="4" w:space="0" w:color="auto"/>
                  </w:tcBorders>
                </w:tcPr>
                <w:p w14:paraId="76A40E59" w14:textId="77777777" w:rsidR="00737B14" w:rsidRPr="009F3A82" w:rsidRDefault="00737B14" w:rsidP="00E51FBB">
                  <w:pPr>
                    <w:rPr>
                      <w:rFonts w:ascii="Open Sans" w:hAnsi="Open Sans" w:cs="Open Sans"/>
                      <w:b/>
                      <w:sz w:val="6"/>
                      <w:szCs w:val="6"/>
                    </w:rPr>
                  </w:pPr>
                </w:p>
              </w:tc>
            </w:tr>
            <w:tr w:rsidR="00737B14" w:rsidRPr="00737B14" w14:paraId="76A40E74" w14:textId="77777777" w:rsidTr="00A4548E">
              <w:tc>
                <w:tcPr>
                  <w:tcW w:w="10757" w:type="dxa"/>
                </w:tcPr>
                <w:p w14:paraId="76A40E5B" w14:textId="77777777" w:rsidR="00737B14" w:rsidRPr="00B6528B" w:rsidRDefault="00020C75" w:rsidP="009D3D12">
                  <w:pPr>
                    <w:jc w:val="both"/>
                    <w:rPr>
                      <w:rFonts w:ascii="Open Sans" w:hAnsi="Open Sans" w:cs="Open Sans"/>
                      <w:sz w:val="6"/>
                      <w:szCs w:val="6"/>
                    </w:rPr>
                  </w:pPr>
                  <w:r w:rsidRPr="00020C75">
                    <w:rPr>
                      <w:rFonts w:ascii="Open Sans" w:hAnsi="Open Sans" w:cs="Open Sans"/>
                      <w:sz w:val="17"/>
                      <w:szCs w:val="17"/>
                    </w:rPr>
                    <w:t xml:space="preserve">Necessary actions to enhance the regional work on energy efficiency. Actions are developed by regional stakeholders’ challenges together with the findings at the interregional workshops, staff exchange, and Interreg good practice learning platform and have focus on the needs of regional organization, targets and education for energy efficiency.  The actions are therefore developed to meet the regional demand for a clear and structured progress work on energy efficiency and will provide improved possibilities for financing. </w:t>
                  </w:r>
                  <w:r w:rsidR="00B6528B">
                    <w:rPr>
                      <w:rFonts w:ascii="Open Sans" w:hAnsi="Open Sans" w:cs="Open Sans"/>
                      <w:sz w:val="17"/>
                      <w:szCs w:val="17"/>
                    </w:rPr>
                    <w:br/>
                  </w:r>
                </w:p>
                <w:tbl>
                  <w:tblPr>
                    <w:tblStyle w:val="Grigliatabella"/>
                    <w:tblW w:w="10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57"/>
                  </w:tblGrid>
                  <w:tr w:rsidR="00020C75" w:rsidRPr="009F3A82" w14:paraId="76A40E5D" w14:textId="77777777" w:rsidTr="00A4548E">
                    <w:tc>
                      <w:tcPr>
                        <w:tcW w:w="10757" w:type="dxa"/>
                      </w:tcPr>
                      <w:p w14:paraId="76A40E5C" w14:textId="77777777" w:rsidR="00020C75" w:rsidRPr="009F3A82" w:rsidRDefault="009E24B7" w:rsidP="009E24B7">
                        <w:pPr>
                          <w:tabs>
                            <w:tab w:val="left" w:pos="4046"/>
                          </w:tabs>
                          <w:rPr>
                            <w:rFonts w:ascii="Open Sans" w:hAnsi="Open Sans" w:cs="Open Sans"/>
                            <w:b/>
                            <w:sz w:val="6"/>
                            <w:szCs w:val="6"/>
                          </w:rPr>
                        </w:pPr>
                        <w:r>
                          <w:rPr>
                            <w:rFonts w:ascii="Open Sans" w:hAnsi="Open Sans" w:cs="Open Sans"/>
                            <w:b/>
                            <w:sz w:val="6"/>
                            <w:szCs w:val="6"/>
                          </w:rPr>
                          <w:tab/>
                        </w:r>
                      </w:p>
                    </w:tc>
                  </w:tr>
                  <w:tr w:rsidR="00020C75" w:rsidRPr="00737B14" w14:paraId="76A40E5F" w14:textId="77777777" w:rsidTr="00A4548E">
                    <w:tc>
                      <w:tcPr>
                        <w:tcW w:w="10757" w:type="dxa"/>
                      </w:tcPr>
                      <w:p w14:paraId="76A40E5E" w14:textId="77777777" w:rsidR="00020C75" w:rsidRPr="00A4548E" w:rsidRDefault="00A4548E" w:rsidP="00A4548E">
                        <w:pPr>
                          <w:jc w:val="both"/>
                          <w:rPr>
                            <w:rFonts w:ascii="Open Sans" w:hAnsi="Open Sans" w:cs="Open Sans"/>
                            <w:b/>
                          </w:rPr>
                        </w:pPr>
                        <w:r w:rsidRPr="0085451B">
                          <w:rPr>
                            <w:rFonts w:ascii="Open Sans" w:hAnsi="Open Sans" w:cs="Open Sans"/>
                            <w:noProof/>
                            <w:sz w:val="17"/>
                            <w:szCs w:val="17"/>
                            <w:lang w:eastAsia="it-IT"/>
                          </w:rPr>
                          <w:drawing>
                            <wp:anchor distT="0" distB="0" distL="114300" distR="114300" simplePos="0" relativeHeight="251755520" behindDoc="0" locked="0" layoutInCell="1" allowOverlap="1" wp14:anchorId="76A40ED5" wp14:editId="76A40ED6">
                              <wp:simplePos x="0" y="0"/>
                              <wp:positionH relativeFrom="column">
                                <wp:posOffset>-135988</wp:posOffset>
                              </wp:positionH>
                              <wp:positionV relativeFrom="paragraph">
                                <wp:posOffset>-12700</wp:posOffset>
                              </wp:positionV>
                              <wp:extent cx="290830" cy="193675"/>
                              <wp:effectExtent l="0" t="0" r="0" b="0"/>
                              <wp:wrapNone/>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768-bandiera-spagna-con-stemma-20x30.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90830" cy="193675"/>
                                      </a:xfrm>
                                      <a:prstGeom prst="rect">
                                        <a:avLst/>
                                      </a:prstGeom>
                                    </pic:spPr>
                                  </pic:pic>
                                </a:graphicData>
                              </a:graphic>
                              <wp14:sizeRelH relativeFrom="page">
                                <wp14:pctWidth>0</wp14:pctWidth>
                              </wp14:sizeRelH>
                              <wp14:sizeRelV relativeFrom="page">
                                <wp14:pctHeight>0</wp14:pctHeight>
                              </wp14:sizeRelV>
                            </wp:anchor>
                          </w:drawing>
                        </w:r>
                        <w:r>
                          <w:rPr>
                            <w:rFonts w:ascii="Open Sans" w:hAnsi="Open Sans" w:cs="Open Sans"/>
                            <w:b/>
                            <w:sz w:val="17"/>
                            <w:szCs w:val="17"/>
                          </w:rPr>
                          <w:t xml:space="preserve">      </w:t>
                        </w:r>
                        <w:r w:rsidR="00020C75" w:rsidRPr="00A4548E">
                          <w:rPr>
                            <w:rFonts w:ascii="Open Sans" w:hAnsi="Open Sans" w:cs="Open Sans"/>
                            <w:b/>
                          </w:rPr>
                          <w:t>FAMP – Andalusian Federation of Municipalities and Provinces</w:t>
                        </w:r>
                      </w:p>
                    </w:tc>
                  </w:tr>
                  <w:tr w:rsidR="00020C75" w:rsidRPr="009F3A82" w14:paraId="76A40E61" w14:textId="77777777" w:rsidTr="00A4548E">
                    <w:tc>
                      <w:tcPr>
                        <w:tcW w:w="10757" w:type="dxa"/>
                      </w:tcPr>
                      <w:p w14:paraId="76A40E60" w14:textId="77777777" w:rsidR="00020C75" w:rsidRPr="009F3A82" w:rsidRDefault="00020C75" w:rsidP="00E51FBB">
                        <w:pPr>
                          <w:pStyle w:val="Paragrafoelenco"/>
                          <w:ind w:left="0"/>
                          <w:rPr>
                            <w:rFonts w:ascii="Open Sans" w:hAnsi="Open Sans" w:cs="Open Sans"/>
                            <w:sz w:val="6"/>
                            <w:szCs w:val="6"/>
                          </w:rPr>
                        </w:pPr>
                      </w:p>
                    </w:tc>
                  </w:tr>
                  <w:tr w:rsidR="00020C75" w:rsidRPr="00737B14" w14:paraId="76A40E63" w14:textId="77777777" w:rsidTr="00A4548E">
                    <w:tc>
                      <w:tcPr>
                        <w:tcW w:w="10757" w:type="dxa"/>
                        <w:tcBorders>
                          <w:bottom w:val="single" w:sz="4" w:space="0" w:color="auto"/>
                        </w:tcBorders>
                      </w:tcPr>
                      <w:p w14:paraId="76A40E62" w14:textId="77777777" w:rsidR="00020C75" w:rsidRPr="00737B14" w:rsidRDefault="00020C75" w:rsidP="00E51FBB">
                        <w:pPr>
                          <w:pStyle w:val="Paragrafoelenco"/>
                          <w:numPr>
                            <w:ilvl w:val="0"/>
                            <w:numId w:val="4"/>
                          </w:numPr>
                          <w:rPr>
                            <w:rFonts w:ascii="Open Sans" w:hAnsi="Open Sans" w:cs="Open Sans"/>
                            <w:sz w:val="17"/>
                            <w:szCs w:val="17"/>
                            <w:u w:val="single"/>
                          </w:rPr>
                        </w:pPr>
                        <w:r w:rsidRPr="00737B14">
                          <w:rPr>
                            <w:rFonts w:ascii="Open Sans" w:hAnsi="Open Sans" w:cs="Open Sans"/>
                            <w:b/>
                            <w:sz w:val="17"/>
                            <w:szCs w:val="17"/>
                          </w:rPr>
                          <w:t>Subject</w:t>
                        </w:r>
                      </w:p>
                    </w:tc>
                  </w:tr>
                  <w:tr w:rsidR="00020C75" w:rsidRPr="009F3A82" w14:paraId="76A40E65" w14:textId="77777777" w:rsidTr="00A4548E">
                    <w:tc>
                      <w:tcPr>
                        <w:tcW w:w="10757" w:type="dxa"/>
                        <w:tcBorders>
                          <w:top w:val="single" w:sz="4" w:space="0" w:color="auto"/>
                        </w:tcBorders>
                      </w:tcPr>
                      <w:p w14:paraId="76A40E64" w14:textId="77777777" w:rsidR="00020C75" w:rsidRPr="009F3A82" w:rsidRDefault="00020C75" w:rsidP="00E51FBB">
                        <w:pPr>
                          <w:rPr>
                            <w:rFonts w:ascii="Open Sans" w:hAnsi="Open Sans" w:cs="Open Sans"/>
                            <w:b/>
                            <w:sz w:val="6"/>
                            <w:szCs w:val="6"/>
                          </w:rPr>
                        </w:pPr>
                      </w:p>
                    </w:tc>
                  </w:tr>
                  <w:tr w:rsidR="00020C75" w:rsidRPr="00737B14" w14:paraId="76A40E67" w14:textId="77777777" w:rsidTr="00A4548E">
                    <w:tc>
                      <w:tcPr>
                        <w:tcW w:w="10757" w:type="dxa"/>
                      </w:tcPr>
                      <w:p w14:paraId="76A40E66" w14:textId="77777777" w:rsidR="00020C75" w:rsidRPr="00737B14" w:rsidRDefault="00020C75" w:rsidP="00E51FBB">
                        <w:pPr>
                          <w:autoSpaceDE w:val="0"/>
                          <w:autoSpaceDN w:val="0"/>
                          <w:adjustRightInd w:val="0"/>
                          <w:spacing w:after="27"/>
                          <w:jc w:val="both"/>
                          <w:rPr>
                            <w:rFonts w:ascii="Open Sans" w:hAnsi="Open Sans" w:cs="Open Sans"/>
                            <w:color w:val="000000"/>
                            <w:sz w:val="17"/>
                            <w:szCs w:val="17"/>
                          </w:rPr>
                        </w:pPr>
                        <w:r w:rsidRPr="00737B14">
                          <w:rPr>
                            <w:rFonts w:ascii="Open Sans" w:hAnsi="Open Sans" w:cs="Open Sans"/>
                            <w:sz w:val="17"/>
                            <w:szCs w:val="17"/>
                          </w:rPr>
                          <w:t>Action Plan for improving the performance of energy policy instruments: REDEMA (Energy Network of Andalusian Municipalities) and Low-Carbon Emission Municipalities in Andalusia.</w:t>
                        </w:r>
                      </w:p>
                    </w:tc>
                  </w:tr>
                  <w:tr w:rsidR="00020C75" w:rsidRPr="00737B14" w14:paraId="76A40E69" w14:textId="77777777" w:rsidTr="00A4548E">
                    <w:tc>
                      <w:tcPr>
                        <w:tcW w:w="10757" w:type="dxa"/>
                      </w:tcPr>
                      <w:p w14:paraId="76A40E68" w14:textId="77777777" w:rsidR="00020C75" w:rsidRPr="009F3A82" w:rsidRDefault="00020C75" w:rsidP="00E51FBB">
                        <w:pPr>
                          <w:autoSpaceDE w:val="0"/>
                          <w:autoSpaceDN w:val="0"/>
                          <w:adjustRightInd w:val="0"/>
                          <w:spacing w:after="27"/>
                          <w:ind w:left="720"/>
                          <w:rPr>
                            <w:rFonts w:ascii="Open Sans" w:hAnsi="Open Sans" w:cs="Open Sans"/>
                            <w:i/>
                            <w:color w:val="000000"/>
                            <w:sz w:val="6"/>
                            <w:szCs w:val="6"/>
                          </w:rPr>
                        </w:pPr>
                      </w:p>
                    </w:tc>
                  </w:tr>
                  <w:tr w:rsidR="00020C75" w:rsidRPr="00737B14" w14:paraId="76A40E6B" w14:textId="77777777" w:rsidTr="00A4548E">
                    <w:tc>
                      <w:tcPr>
                        <w:tcW w:w="10757" w:type="dxa"/>
                        <w:tcBorders>
                          <w:bottom w:val="single" w:sz="4" w:space="0" w:color="auto"/>
                        </w:tcBorders>
                      </w:tcPr>
                      <w:p w14:paraId="76A40E6A" w14:textId="77777777" w:rsidR="00020C75" w:rsidRPr="00737B14" w:rsidRDefault="00020C75" w:rsidP="00E51FBB">
                        <w:pPr>
                          <w:pStyle w:val="Paragrafoelenco"/>
                          <w:numPr>
                            <w:ilvl w:val="0"/>
                            <w:numId w:val="4"/>
                          </w:numPr>
                          <w:rPr>
                            <w:rFonts w:ascii="Open Sans" w:hAnsi="Open Sans" w:cs="Open Sans"/>
                            <w:sz w:val="17"/>
                            <w:szCs w:val="17"/>
                            <w:u w:val="single"/>
                          </w:rPr>
                        </w:pPr>
                        <w:r w:rsidRPr="00737B14">
                          <w:rPr>
                            <w:rFonts w:ascii="Open Sans" w:hAnsi="Open Sans" w:cs="Open Sans"/>
                            <w:b/>
                            <w:sz w:val="17"/>
                            <w:szCs w:val="17"/>
                          </w:rPr>
                          <w:t>Description</w:t>
                        </w:r>
                      </w:p>
                    </w:tc>
                  </w:tr>
                  <w:tr w:rsidR="00020C75" w:rsidRPr="009F3A82" w14:paraId="76A40E6D" w14:textId="77777777" w:rsidTr="00A4548E">
                    <w:tc>
                      <w:tcPr>
                        <w:tcW w:w="10757" w:type="dxa"/>
                        <w:tcBorders>
                          <w:top w:val="single" w:sz="4" w:space="0" w:color="auto"/>
                        </w:tcBorders>
                      </w:tcPr>
                      <w:p w14:paraId="76A40E6C" w14:textId="77777777" w:rsidR="00020C75" w:rsidRPr="009F3A82" w:rsidRDefault="00020C75" w:rsidP="00E51FBB">
                        <w:pPr>
                          <w:rPr>
                            <w:rFonts w:ascii="Open Sans" w:hAnsi="Open Sans" w:cs="Open Sans"/>
                            <w:b/>
                            <w:sz w:val="6"/>
                            <w:szCs w:val="6"/>
                          </w:rPr>
                        </w:pPr>
                      </w:p>
                    </w:tc>
                  </w:tr>
                  <w:tr w:rsidR="00020C75" w:rsidRPr="00737B14" w14:paraId="76A40E72" w14:textId="77777777" w:rsidTr="00A4548E">
                    <w:tc>
                      <w:tcPr>
                        <w:tcW w:w="10757" w:type="dxa"/>
                      </w:tcPr>
                      <w:p w14:paraId="76A40E6E" w14:textId="77777777" w:rsidR="00020C75" w:rsidRPr="00737B14" w:rsidRDefault="00020C75" w:rsidP="00E51FBB">
                        <w:pPr>
                          <w:jc w:val="both"/>
                          <w:rPr>
                            <w:rFonts w:ascii="Open Sans" w:hAnsi="Open Sans" w:cs="Open Sans"/>
                            <w:bCs/>
                            <w:sz w:val="17"/>
                            <w:szCs w:val="17"/>
                          </w:rPr>
                        </w:pPr>
                        <w:r w:rsidRPr="00737B14">
                          <w:rPr>
                            <w:rFonts w:ascii="Open Sans" w:hAnsi="Open Sans" w:cs="Open Sans"/>
                            <w:sz w:val="17"/>
                            <w:szCs w:val="17"/>
                          </w:rPr>
                          <w:t>The main motivation by the Andalusian Federation of Municipalities and Counties (FAMP on its initials in Spanish) is its firm commitment to enhance the sustainable management of public services and contributing to the transition to a low-carbon economy by all the Andalusian Municipalities.In line with the governance approach defended by the Federation, a research-action/participation methodology has been implemented that will allow the implementation of actions aimed at improving and making profitable the use made by local administrations of political and financing instruments designed to achieve the sustainable energy policies goals, because the implementation of their Sustainable Energy Action Plans (SEAPs) is often hindered by lack of funding and qualified human resources.</w:t>
                        </w:r>
                        <w:r w:rsidRPr="00737B14">
                          <w:rPr>
                            <w:rFonts w:ascii="Open Sans" w:hAnsi="Open Sans" w:cs="Open Sans"/>
                            <w:bCs/>
                            <w:sz w:val="17"/>
                            <w:szCs w:val="17"/>
                          </w:rPr>
                          <w:t xml:space="preserve">The main action included in FAMP Action Plan for SUPPORT will foster cooperation among local authorities to work together on energy efficiency measures </w:t>
                        </w:r>
                        <w:r w:rsidRPr="00737B14">
                          <w:rPr>
                            <w:rFonts w:ascii="Open Sans" w:hAnsi="Open Sans" w:cs="Open Sans"/>
                            <w:b/>
                            <w:bCs/>
                            <w:sz w:val="17"/>
                            <w:szCs w:val="17"/>
                          </w:rPr>
                          <w:t>through the creation of an Energy Network for the local entities that adhere to the Energy Network of Andalusian Municipalities: REDEMA</w:t>
                        </w:r>
                        <w:r w:rsidRPr="00737B14">
                          <w:rPr>
                            <w:rFonts w:ascii="Open Sans" w:hAnsi="Open Sans" w:cs="Open Sans"/>
                            <w:bCs/>
                            <w:sz w:val="17"/>
                            <w:szCs w:val="17"/>
                          </w:rPr>
                          <w:t>.</w:t>
                        </w:r>
                      </w:p>
                      <w:p w14:paraId="76A40E6F" w14:textId="77777777" w:rsidR="00020C75" w:rsidRPr="00737B14" w:rsidRDefault="00020C75" w:rsidP="00E51FBB">
                        <w:pPr>
                          <w:jc w:val="both"/>
                          <w:rPr>
                            <w:rFonts w:ascii="Open Sans" w:hAnsi="Open Sans" w:cs="Open Sans"/>
                            <w:sz w:val="17"/>
                            <w:szCs w:val="17"/>
                          </w:rPr>
                        </w:pPr>
                        <w:r w:rsidRPr="00737B14">
                          <w:rPr>
                            <w:rFonts w:ascii="Open Sans" w:hAnsi="Open Sans" w:cs="Open Sans"/>
                            <w:sz w:val="17"/>
                            <w:szCs w:val="17"/>
                          </w:rPr>
                          <w:t xml:space="preserve">FAMP, with the collaboration of the Andalusian Energy Agency, will promote the launch of </w:t>
                        </w:r>
                        <w:r w:rsidRPr="00737B14">
                          <w:rPr>
                            <w:rFonts w:ascii="Open Sans" w:hAnsi="Open Sans" w:cs="Open Sans"/>
                            <w:b/>
                            <w:sz w:val="17"/>
                            <w:szCs w:val="17"/>
                          </w:rPr>
                          <w:t>REDEMA, an Energy Network of Andalusian Municipalities</w:t>
                        </w:r>
                        <w:r w:rsidRPr="00737B14">
                          <w:rPr>
                            <w:rFonts w:ascii="Open Sans" w:hAnsi="Open Sans" w:cs="Open Sans"/>
                            <w:sz w:val="17"/>
                            <w:szCs w:val="17"/>
                          </w:rPr>
                          <w:t>, which is based on the lessons learnt during SUPPORT interregional learning process.</w:t>
                        </w:r>
                      </w:p>
                      <w:p w14:paraId="76A40E70" w14:textId="77777777" w:rsidR="00020C75" w:rsidRPr="00737B14" w:rsidRDefault="00020C75" w:rsidP="00E51FBB">
                        <w:pPr>
                          <w:jc w:val="both"/>
                          <w:rPr>
                            <w:rFonts w:ascii="Open Sans" w:hAnsi="Open Sans" w:cs="Open Sans"/>
                            <w:sz w:val="17"/>
                            <w:szCs w:val="17"/>
                          </w:rPr>
                        </w:pPr>
                        <w:r w:rsidRPr="00737B14">
                          <w:rPr>
                            <w:rFonts w:ascii="Open Sans" w:hAnsi="Open Sans" w:cs="Open Sans"/>
                            <w:sz w:val="17"/>
                            <w:szCs w:val="17"/>
                          </w:rPr>
                          <w:t>The other action included is a pilot action that FAMP wants to boost through Andalusia, called “Low-Carbon Emission Municipalities in Andalusia”. The main objective of this action is to support Andalusian cities in their strategic planning and the implementation of their strategies for mitigation and adaptation to climate change, related to the new Andalusian Climate Change Law, through the development of a pilot action on a set of Andalusian municipalities with similar characteristics: different sizes, coastal, inland, mountain, lowlands, and so on, to develop a model for the “Municipal Climate Change Plan”, through a technical assistant and evaluation and monitoring process.</w:t>
                        </w:r>
                      </w:p>
                      <w:p w14:paraId="76A40E71" w14:textId="77777777" w:rsidR="00020C75" w:rsidRPr="00737B14" w:rsidRDefault="00A4548E" w:rsidP="00E51FBB">
                        <w:pPr>
                          <w:rPr>
                            <w:rFonts w:ascii="Open Sans" w:hAnsi="Open Sans" w:cs="Open Sans"/>
                            <w:sz w:val="17"/>
                            <w:szCs w:val="17"/>
                            <w:u w:val="single"/>
                          </w:rPr>
                        </w:pPr>
                        <w:r>
                          <w:rPr>
                            <w:rFonts w:ascii="Open Sans" w:hAnsi="Open Sans" w:cs="Open Sans"/>
                            <w:bCs/>
                            <w:noProof/>
                            <w:color w:val="000000"/>
                            <w:sz w:val="17"/>
                            <w:szCs w:val="17"/>
                            <w:lang w:eastAsia="it-IT"/>
                          </w:rPr>
                          <mc:AlternateContent>
                            <mc:Choice Requires="wps">
                              <w:drawing>
                                <wp:anchor distT="0" distB="0" distL="114300" distR="114300" simplePos="0" relativeHeight="251669504" behindDoc="1" locked="0" layoutInCell="1" allowOverlap="1" wp14:anchorId="76A40ED7" wp14:editId="76A40ED8">
                                  <wp:simplePos x="0" y="0"/>
                                  <wp:positionH relativeFrom="column">
                                    <wp:posOffset>-123825</wp:posOffset>
                                  </wp:positionH>
                                  <wp:positionV relativeFrom="paragraph">
                                    <wp:posOffset>35658</wp:posOffset>
                                  </wp:positionV>
                                  <wp:extent cx="7151370" cy="3745376"/>
                                  <wp:effectExtent l="0" t="0" r="0" b="7620"/>
                                  <wp:wrapNone/>
                                  <wp:docPr id="5" name="Rettangolo con singolo angolo ritagliato 5"/>
                                  <wp:cNvGraphicFramePr/>
                                  <a:graphic xmlns:a="http://schemas.openxmlformats.org/drawingml/2006/main">
                                    <a:graphicData uri="http://schemas.microsoft.com/office/word/2010/wordprocessingShape">
                                      <wps:wsp>
                                        <wps:cNvSpPr/>
                                        <wps:spPr>
                                          <a:xfrm>
                                            <a:off x="0" y="0"/>
                                            <a:ext cx="7151370" cy="3745376"/>
                                          </a:xfrm>
                                          <a:prstGeom prst="snip1Rect">
                                            <a:avLst>
                                              <a:gd name="adj" fmla="val 31941"/>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73CCE" id="Rettangolo con singolo angolo ritagliato 5" o:spid="_x0000_s1026" style="position:absolute;margin-left:-9.75pt;margin-top:2.8pt;width:563.1pt;height:294.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51370,374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" path="m,l5955059,,7151370,1196311r,2549065l,3745376,,xe" fillcolor="#c6d9f1 [671]" stroked="f" strokeweight="2pt">
                                  <v:path arrowok="t" o:connecttype="custom" o:connectlocs="0,0;5955059,0;7151370,1196311;7151370,3745376;0,3745376;0,0" o:connectangles="0,0,0,0,0,0"/>
                                </v:shape>
                              </w:pict>
                            </mc:Fallback>
                          </mc:AlternateContent>
                        </w:r>
                      </w:p>
                    </w:tc>
                  </w:tr>
                </w:tbl>
                <w:p w14:paraId="76A40E73" w14:textId="77777777" w:rsidR="00020C75" w:rsidRPr="00737B14" w:rsidRDefault="00020C75" w:rsidP="00E51FBB">
                  <w:pPr>
                    <w:rPr>
                      <w:rFonts w:ascii="Open Sans" w:hAnsi="Open Sans" w:cs="Open Sans"/>
                      <w:sz w:val="17"/>
                      <w:szCs w:val="17"/>
                      <w:u w:val="single"/>
                    </w:rPr>
                  </w:pPr>
                </w:p>
              </w:tc>
            </w:tr>
            <w:tr w:rsidR="009F3A82" w:rsidRPr="00737B14" w14:paraId="76A40E76" w14:textId="77777777" w:rsidTr="00A4548E">
              <w:tc>
                <w:tcPr>
                  <w:tcW w:w="10757" w:type="dxa"/>
                </w:tcPr>
                <w:p w14:paraId="76A40E75" w14:textId="77777777" w:rsidR="009F3A82" w:rsidRPr="009F3A82" w:rsidRDefault="009F3A82" w:rsidP="00E51FBB">
                  <w:pPr>
                    <w:rPr>
                      <w:rFonts w:ascii="Open Sans" w:hAnsi="Open Sans" w:cs="Open Sans"/>
                      <w:b/>
                      <w:sz w:val="6"/>
                      <w:szCs w:val="6"/>
                    </w:rPr>
                  </w:pPr>
                </w:p>
              </w:tc>
            </w:tr>
            <w:tr w:rsidR="009F3A82" w:rsidRPr="00737B14" w14:paraId="76A40E7A" w14:textId="77777777" w:rsidTr="006A2825">
              <w:tc>
                <w:tcPr>
                  <w:tcW w:w="10757" w:type="dxa"/>
                </w:tcPr>
                <w:p w14:paraId="76A40E77" w14:textId="77777777" w:rsidR="009F3A82" w:rsidRPr="00A4548E" w:rsidRDefault="00A4548E" w:rsidP="00A4548E">
                  <w:pPr>
                    <w:autoSpaceDE w:val="0"/>
                    <w:autoSpaceDN w:val="0"/>
                    <w:adjustRightInd w:val="0"/>
                    <w:spacing w:after="27"/>
                    <w:ind w:left="517"/>
                    <w:rPr>
                      <w:rFonts w:ascii="Open Sans" w:hAnsi="Open Sans" w:cs="Open Sans"/>
                      <w:b/>
                      <w:color w:val="000000"/>
                    </w:rPr>
                  </w:pPr>
                  <w:r w:rsidRPr="0085451B">
                    <w:rPr>
                      <w:rFonts w:ascii="Open Sans" w:hAnsi="Open Sans" w:cs="Open Sans"/>
                      <w:noProof/>
                      <w:sz w:val="17"/>
                      <w:szCs w:val="17"/>
                      <w:lang w:eastAsia="it-IT"/>
                    </w:rPr>
                    <w:drawing>
                      <wp:anchor distT="0" distB="0" distL="114300" distR="114300" simplePos="0" relativeHeight="251756544" behindDoc="0" locked="0" layoutInCell="1" allowOverlap="1" wp14:anchorId="76A40ED9" wp14:editId="76A40EDA">
                        <wp:simplePos x="0" y="0"/>
                        <wp:positionH relativeFrom="column">
                          <wp:posOffset>-18513</wp:posOffset>
                        </wp:positionH>
                        <wp:positionV relativeFrom="paragraph">
                          <wp:posOffset>121920</wp:posOffset>
                        </wp:positionV>
                        <wp:extent cx="287655" cy="191770"/>
                        <wp:effectExtent l="0" t="0" r="0" b="0"/>
                        <wp:wrapNone/>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iera-bulgaria.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87655" cy="191770"/>
                                </a:xfrm>
                                <a:prstGeom prst="rect">
                                  <a:avLst/>
                                </a:prstGeom>
                              </pic:spPr>
                            </pic:pic>
                          </a:graphicData>
                        </a:graphic>
                        <wp14:sizeRelH relativeFrom="page">
                          <wp14:pctWidth>0</wp14:pctWidth>
                        </wp14:sizeRelH>
                        <wp14:sizeRelV relativeFrom="page">
                          <wp14:pctHeight>0</wp14:pctHeight>
                        </wp14:sizeRelV>
                      </wp:anchor>
                    </w:drawing>
                  </w:r>
                  <w:r>
                    <w:rPr>
                      <w:rFonts w:ascii="Open Sans" w:hAnsi="Open Sans" w:cs="Open Sans"/>
                      <w:b/>
                      <w:color w:val="000000"/>
                    </w:rPr>
                    <w:t>M</w:t>
                  </w:r>
                  <w:r w:rsidR="009F3A82" w:rsidRPr="00A4548E">
                    <w:rPr>
                      <w:rFonts w:ascii="Open Sans" w:hAnsi="Open Sans" w:cs="Open Sans"/>
                      <w:b/>
                      <w:color w:val="000000"/>
                    </w:rPr>
                    <w:t>inistry of Economy, Directorate General  “European Funds for Competitiveness</w:t>
                  </w:r>
                  <w:r w:rsidR="00375CA0">
                    <w:rPr>
                      <w:rFonts w:ascii="Open Sans" w:hAnsi="Open Sans" w:cs="Open Sans"/>
                      <w:b/>
                      <w:color w:val="000000"/>
                    </w:rPr>
                    <w:t>”</w:t>
                  </w:r>
                </w:p>
                <w:p w14:paraId="76A40E78" w14:textId="77777777" w:rsidR="009F3A82" w:rsidRPr="00A4548E" w:rsidRDefault="009F3A82" w:rsidP="00A4548E">
                  <w:pPr>
                    <w:autoSpaceDE w:val="0"/>
                    <w:autoSpaceDN w:val="0"/>
                    <w:adjustRightInd w:val="0"/>
                    <w:spacing w:after="27"/>
                    <w:ind w:left="517"/>
                    <w:rPr>
                      <w:rFonts w:ascii="Open Sans" w:hAnsi="Open Sans" w:cs="Open Sans"/>
                      <w:b/>
                      <w:color w:val="000000"/>
                    </w:rPr>
                  </w:pPr>
                  <w:r w:rsidRPr="00A4548E">
                    <w:rPr>
                      <w:rFonts w:ascii="Open Sans" w:hAnsi="Open Sans" w:cs="Open Sans"/>
                      <w:b/>
                      <w:color w:val="000000"/>
                    </w:rPr>
                    <w:t>Ministry of Economy, Directorate “Economic Policy”</w:t>
                  </w:r>
                </w:p>
                <w:p w14:paraId="76A40E79" w14:textId="77777777" w:rsidR="009F3A82" w:rsidRPr="00737B14" w:rsidRDefault="009F3A82" w:rsidP="00A4548E">
                  <w:pPr>
                    <w:autoSpaceDE w:val="0"/>
                    <w:autoSpaceDN w:val="0"/>
                    <w:adjustRightInd w:val="0"/>
                    <w:spacing w:after="27"/>
                    <w:ind w:left="517"/>
                    <w:rPr>
                      <w:rFonts w:ascii="Open Sans" w:hAnsi="Open Sans" w:cs="Open Sans"/>
                      <w:b/>
                      <w:color w:val="000000"/>
                      <w:sz w:val="17"/>
                      <w:szCs w:val="17"/>
                    </w:rPr>
                  </w:pPr>
                  <w:r w:rsidRPr="00A4548E">
                    <w:rPr>
                      <w:rFonts w:ascii="Open Sans" w:hAnsi="Open Sans" w:cs="Open Sans"/>
                      <w:b/>
                      <w:color w:val="000000"/>
                    </w:rPr>
                    <w:t>Sustainable Energy Development Agency</w:t>
                  </w:r>
                </w:p>
              </w:tc>
            </w:tr>
            <w:tr w:rsidR="009F3A82" w:rsidRPr="00737B14" w14:paraId="76A40E7C" w14:textId="77777777" w:rsidTr="006A2825">
              <w:tc>
                <w:tcPr>
                  <w:tcW w:w="10757" w:type="dxa"/>
                </w:tcPr>
                <w:p w14:paraId="76A40E7B" w14:textId="77777777" w:rsidR="009F3A82" w:rsidRPr="009F3A82" w:rsidRDefault="009F3A82" w:rsidP="00E51FBB">
                  <w:pPr>
                    <w:pStyle w:val="Paragrafoelenco"/>
                    <w:ind w:left="0"/>
                    <w:rPr>
                      <w:rFonts w:ascii="Open Sans" w:hAnsi="Open Sans" w:cs="Open Sans"/>
                      <w:sz w:val="6"/>
                      <w:szCs w:val="6"/>
                    </w:rPr>
                  </w:pPr>
                </w:p>
              </w:tc>
            </w:tr>
            <w:tr w:rsidR="009F3A82" w:rsidRPr="00737B14" w14:paraId="76A40E7E" w14:textId="77777777" w:rsidTr="006A2825">
              <w:tc>
                <w:tcPr>
                  <w:tcW w:w="10757" w:type="dxa"/>
                  <w:tcBorders>
                    <w:bottom w:val="single" w:sz="4" w:space="0" w:color="auto"/>
                  </w:tcBorders>
                </w:tcPr>
                <w:p w14:paraId="76A40E7D" w14:textId="77777777" w:rsidR="009F3A82" w:rsidRPr="00737B14" w:rsidRDefault="009F3A82" w:rsidP="00E51FBB">
                  <w:pPr>
                    <w:pStyle w:val="Paragrafoelenco"/>
                    <w:numPr>
                      <w:ilvl w:val="0"/>
                      <w:numId w:val="4"/>
                    </w:numPr>
                    <w:rPr>
                      <w:rFonts w:ascii="Open Sans" w:hAnsi="Open Sans" w:cs="Open Sans"/>
                      <w:sz w:val="17"/>
                      <w:szCs w:val="17"/>
                      <w:u w:val="single"/>
                    </w:rPr>
                  </w:pPr>
                  <w:r w:rsidRPr="00737B14">
                    <w:rPr>
                      <w:rFonts w:ascii="Open Sans" w:hAnsi="Open Sans" w:cs="Open Sans"/>
                      <w:b/>
                      <w:sz w:val="17"/>
                      <w:szCs w:val="17"/>
                    </w:rPr>
                    <w:t>Subject</w:t>
                  </w:r>
                </w:p>
              </w:tc>
            </w:tr>
            <w:tr w:rsidR="009F3A82" w:rsidRPr="00737B14" w14:paraId="76A40E80" w14:textId="77777777" w:rsidTr="006A2825">
              <w:tc>
                <w:tcPr>
                  <w:tcW w:w="10757" w:type="dxa"/>
                  <w:tcBorders>
                    <w:top w:val="single" w:sz="4" w:space="0" w:color="auto"/>
                  </w:tcBorders>
                </w:tcPr>
                <w:p w14:paraId="76A40E7F" w14:textId="77777777" w:rsidR="009F3A82" w:rsidRPr="009F3A82" w:rsidRDefault="009F3A82" w:rsidP="00E51FBB">
                  <w:pPr>
                    <w:rPr>
                      <w:rFonts w:ascii="Open Sans" w:hAnsi="Open Sans" w:cs="Open Sans"/>
                      <w:b/>
                      <w:sz w:val="6"/>
                      <w:szCs w:val="6"/>
                    </w:rPr>
                  </w:pPr>
                </w:p>
              </w:tc>
            </w:tr>
            <w:tr w:rsidR="009F3A82" w:rsidRPr="00737B14" w14:paraId="76A40E82" w14:textId="77777777" w:rsidTr="006A2825">
              <w:tc>
                <w:tcPr>
                  <w:tcW w:w="10757" w:type="dxa"/>
                </w:tcPr>
                <w:p w14:paraId="76A40E81" w14:textId="77777777" w:rsidR="009F3A82" w:rsidRPr="00737B14" w:rsidRDefault="009F3A82" w:rsidP="00E51FBB">
                  <w:pPr>
                    <w:autoSpaceDE w:val="0"/>
                    <w:autoSpaceDN w:val="0"/>
                    <w:adjustRightInd w:val="0"/>
                    <w:spacing w:after="27"/>
                    <w:jc w:val="both"/>
                    <w:rPr>
                      <w:rFonts w:ascii="Open Sans" w:hAnsi="Open Sans" w:cs="Open Sans"/>
                      <w:color w:val="000000"/>
                      <w:sz w:val="17"/>
                      <w:szCs w:val="17"/>
                    </w:rPr>
                  </w:pPr>
                  <w:r w:rsidRPr="009F3A82">
                    <w:rPr>
                      <w:rFonts w:ascii="Open Sans" w:hAnsi="Open Sans" w:cs="Open Sans"/>
                      <w:color w:val="000000"/>
                      <w:sz w:val="17"/>
                      <w:szCs w:val="17"/>
                    </w:rPr>
                    <w:t>The discussions with the Bulgarian stakeholders and the inspection of good practices presented by the project partners outlined that the latest innovations for energy solutions need to be implemented by the companies as soon as possible and set as a new priority in the The Innovation Strategy for Intelligent Specialisation (RIS3) and the National SME Strategy with detailed supporting measures by OPIC as a response to the pressure of corporate demand and EU policy requirements.</w:t>
                  </w:r>
                </w:p>
              </w:tc>
            </w:tr>
            <w:tr w:rsidR="009F3A82" w:rsidRPr="009F3A82" w14:paraId="76A40E84" w14:textId="77777777" w:rsidTr="006A2825">
              <w:tc>
                <w:tcPr>
                  <w:tcW w:w="10757" w:type="dxa"/>
                </w:tcPr>
                <w:p w14:paraId="76A40E83" w14:textId="77777777" w:rsidR="009F3A82" w:rsidRPr="009F3A82" w:rsidRDefault="009F3A82" w:rsidP="00E51FBB">
                  <w:pPr>
                    <w:autoSpaceDE w:val="0"/>
                    <w:autoSpaceDN w:val="0"/>
                    <w:adjustRightInd w:val="0"/>
                    <w:spacing w:after="27"/>
                    <w:ind w:left="720"/>
                    <w:rPr>
                      <w:rFonts w:ascii="Open Sans" w:hAnsi="Open Sans" w:cs="Open Sans"/>
                      <w:i/>
                      <w:color w:val="000000"/>
                      <w:sz w:val="6"/>
                      <w:szCs w:val="6"/>
                    </w:rPr>
                  </w:pPr>
                </w:p>
              </w:tc>
            </w:tr>
            <w:tr w:rsidR="009F3A82" w:rsidRPr="00737B14" w14:paraId="76A40E86" w14:textId="77777777" w:rsidTr="006A2825">
              <w:tc>
                <w:tcPr>
                  <w:tcW w:w="10757" w:type="dxa"/>
                  <w:tcBorders>
                    <w:bottom w:val="single" w:sz="4" w:space="0" w:color="auto"/>
                  </w:tcBorders>
                </w:tcPr>
                <w:p w14:paraId="76A40E85" w14:textId="77777777" w:rsidR="009F3A82" w:rsidRPr="00737B14" w:rsidRDefault="009F3A82" w:rsidP="00E51FBB">
                  <w:pPr>
                    <w:pStyle w:val="Paragrafoelenco"/>
                    <w:numPr>
                      <w:ilvl w:val="0"/>
                      <w:numId w:val="4"/>
                    </w:numPr>
                    <w:rPr>
                      <w:rFonts w:ascii="Open Sans" w:hAnsi="Open Sans" w:cs="Open Sans"/>
                      <w:sz w:val="17"/>
                      <w:szCs w:val="17"/>
                      <w:u w:val="single"/>
                    </w:rPr>
                  </w:pPr>
                  <w:r w:rsidRPr="00737B14">
                    <w:rPr>
                      <w:rFonts w:ascii="Open Sans" w:hAnsi="Open Sans" w:cs="Open Sans"/>
                      <w:b/>
                      <w:sz w:val="17"/>
                      <w:szCs w:val="17"/>
                    </w:rPr>
                    <w:t>Description</w:t>
                  </w:r>
                </w:p>
              </w:tc>
            </w:tr>
            <w:tr w:rsidR="009F3A82" w:rsidRPr="00737B14" w14:paraId="76A40E88" w14:textId="77777777" w:rsidTr="006A2825">
              <w:tc>
                <w:tcPr>
                  <w:tcW w:w="10757" w:type="dxa"/>
                  <w:tcBorders>
                    <w:top w:val="single" w:sz="4" w:space="0" w:color="auto"/>
                  </w:tcBorders>
                </w:tcPr>
                <w:p w14:paraId="76A40E87" w14:textId="77777777" w:rsidR="009F3A82" w:rsidRPr="009F3A82" w:rsidRDefault="009F3A82" w:rsidP="00E51FBB">
                  <w:pPr>
                    <w:rPr>
                      <w:rFonts w:ascii="Open Sans" w:hAnsi="Open Sans" w:cs="Open Sans"/>
                      <w:b/>
                      <w:sz w:val="6"/>
                      <w:szCs w:val="6"/>
                    </w:rPr>
                  </w:pPr>
                </w:p>
              </w:tc>
            </w:tr>
            <w:tr w:rsidR="009F3A82" w:rsidRPr="00737B14" w14:paraId="76A40E91" w14:textId="77777777" w:rsidTr="006A2825">
              <w:tc>
                <w:tcPr>
                  <w:tcW w:w="10757" w:type="dxa"/>
                </w:tcPr>
                <w:p w14:paraId="76A40E89" w14:textId="77777777" w:rsidR="009F3A82" w:rsidRPr="009F3A82" w:rsidRDefault="009F3A82" w:rsidP="009D3D12">
                  <w:pPr>
                    <w:autoSpaceDE w:val="0"/>
                    <w:autoSpaceDN w:val="0"/>
                    <w:adjustRightInd w:val="0"/>
                    <w:spacing w:after="27"/>
                    <w:jc w:val="both"/>
                    <w:rPr>
                      <w:rFonts w:ascii="Open Sans" w:hAnsi="Open Sans" w:cs="Open Sans"/>
                      <w:color w:val="000000"/>
                      <w:sz w:val="17"/>
                      <w:szCs w:val="17"/>
                    </w:rPr>
                  </w:pPr>
                  <w:r w:rsidRPr="009F3A82">
                    <w:rPr>
                      <w:rFonts w:ascii="Open Sans" w:hAnsi="Open Sans" w:cs="Open Sans"/>
                      <w:color w:val="000000"/>
                      <w:sz w:val="17"/>
                      <w:szCs w:val="17"/>
                    </w:rPr>
                    <w:t>The Action Plan is based on a representative survey between the SMEs – beneficiaries of EU funding for energy efficiency aimed with assessment and recommendations for improvement of the implementation of the strategic policy and SME support for innovations on energy efficiency. The main conclusions will help the policy makers to focus on support for acceleration of the development of new cleantech and emerging energy opportunities with technologies on the horizon of the new energy landscape.</w:t>
                  </w:r>
                </w:p>
                <w:p w14:paraId="76A40E8A" w14:textId="77777777" w:rsidR="009F3A82" w:rsidRPr="006A2825" w:rsidRDefault="009F3A82" w:rsidP="009D3D12">
                  <w:pPr>
                    <w:autoSpaceDE w:val="0"/>
                    <w:autoSpaceDN w:val="0"/>
                    <w:adjustRightInd w:val="0"/>
                    <w:spacing w:after="27"/>
                    <w:jc w:val="both"/>
                    <w:rPr>
                      <w:rFonts w:ascii="Open Sans" w:hAnsi="Open Sans" w:cs="Open Sans"/>
                      <w:b/>
                      <w:color w:val="000000"/>
                      <w:sz w:val="17"/>
                      <w:szCs w:val="17"/>
                    </w:rPr>
                  </w:pPr>
                  <w:r w:rsidRPr="006A2825">
                    <w:rPr>
                      <w:rFonts w:ascii="Open Sans" w:hAnsi="Open Sans" w:cs="Open Sans"/>
                      <w:b/>
                      <w:color w:val="000000"/>
                      <w:sz w:val="17"/>
                      <w:szCs w:val="17"/>
                    </w:rPr>
                    <w:t>1.Establishment of RIS3 Monitoring Unit charged with monitoring of the implementation of the strategy in 2018</w:t>
                  </w:r>
                </w:p>
                <w:p w14:paraId="76A40E8B" w14:textId="77777777" w:rsidR="009F3A82" w:rsidRPr="009F3A82" w:rsidRDefault="009F3A82" w:rsidP="009D3D12">
                  <w:pPr>
                    <w:autoSpaceDE w:val="0"/>
                    <w:autoSpaceDN w:val="0"/>
                    <w:adjustRightInd w:val="0"/>
                    <w:spacing w:after="27"/>
                    <w:jc w:val="both"/>
                    <w:rPr>
                      <w:rFonts w:ascii="Open Sans" w:hAnsi="Open Sans" w:cs="Open Sans"/>
                      <w:color w:val="000000"/>
                      <w:sz w:val="17"/>
                      <w:szCs w:val="17"/>
                    </w:rPr>
                  </w:pPr>
                  <w:r w:rsidRPr="009F3A82">
                    <w:rPr>
                      <w:rFonts w:ascii="Open Sans" w:hAnsi="Open Sans" w:cs="Open Sans"/>
                      <w:color w:val="000000"/>
                      <w:sz w:val="17"/>
                      <w:szCs w:val="17"/>
                    </w:rPr>
                    <w:t>The creation of a RIS3 Monitoring, aim to ensure the monitoring and continuous evaluation of the strategy’s implementation and to contribute to the strategic decision-making process in the country.</w:t>
                  </w:r>
                </w:p>
                <w:p w14:paraId="76A40E8C" w14:textId="77777777" w:rsidR="009F3A82" w:rsidRPr="009F3A82" w:rsidRDefault="009F3A82" w:rsidP="009D3D12">
                  <w:pPr>
                    <w:autoSpaceDE w:val="0"/>
                    <w:autoSpaceDN w:val="0"/>
                    <w:adjustRightInd w:val="0"/>
                    <w:spacing w:after="27"/>
                    <w:jc w:val="both"/>
                    <w:rPr>
                      <w:rFonts w:ascii="Open Sans" w:hAnsi="Open Sans" w:cs="Open Sans"/>
                      <w:color w:val="000000"/>
                      <w:sz w:val="17"/>
                      <w:szCs w:val="17"/>
                    </w:rPr>
                  </w:pPr>
                  <w:r w:rsidRPr="006A2825">
                    <w:rPr>
                      <w:rFonts w:ascii="Open Sans" w:hAnsi="Open Sans" w:cs="Open Sans"/>
                      <w:b/>
                      <w:color w:val="000000"/>
                      <w:sz w:val="17"/>
                      <w:szCs w:val="17"/>
                    </w:rPr>
                    <w:t>2.Creation of National Energ</w:t>
                  </w:r>
                  <w:r w:rsidR="006A2825" w:rsidRPr="006A2825">
                    <w:rPr>
                      <w:rFonts w:ascii="Open Sans" w:hAnsi="Open Sans" w:cs="Open Sans"/>
                      <w:b/>
                      <w:color w:val="000000"/>
                      <w:sz w:val="17"/>
                      <w:szCs w:val="17"/>
                    </w:rPr>
                    <w:t>y Management Information System</w:t>
                  </w:r>
                  <w:r w:rsidR="006A2825">
                    <w:rPr>
                      <w:rFonts w:ascii="Open Sans" w:hAnsi="Open Sans" w:cs="Open Sans"/>
                      <w:color w:val="000000"/>
                      <w:sz w:val="17"/>
                      <w:szCs w:val="17"/>
                    </w:rPr>
                    <w:t xml:space="preserve"> </w:t>
                  </w:r>
                  <w:r w:rsidRPr="009F3A82">
                    <w:rPr>
                      <w:rFonts w:ascii="Open Sans" w:hAnsi="Open Sans" w:cs="Open Sans"/>
                      <w:color w:val="000000"/>
                      <w:sz w:val="17"/>
                      <w:szCs w:val="17"/>
                    </w:rPr>
                    <w:t>Establishment of information system and development of services for energy consumption by industrial sectors and by types of fuels and energy including renewable energy in Bulgaria.</w:t>
                  </w:r>
                </w:p>
                <w:p w14:paraId="76A40E8D" w14:textId="77777777" w:rsidR="006A2825" w:rsidRDefault="009F3A82" w:rsidP="009D3D12">
                  <w:pPr>
                    <w:autoSpaceDE w:val="0"/>
                    <w:autoSpaceDN w:val="0"/>
                    <w:adjustRightInd w:val="0"/>
                    <w:spacing w:after="27"/>
                    <w:jc w:val="both"/>
                    <w:rPr>
                      <w:rFonts w:ascii="Open Sans" w:hAnsi="Open Sans" w:cs="Open Sans"/>
                      <w:color w:val="000000"/>
                      <w:sz w:val="17"/>
                      <w:szCs w:val="17"/>
                    </w:rPr>
                  </w:pPr>
                  <w:r w:rsidRPr="006A2825">
                    <w:rPr>
                      <w:rFonts w:ascii="Open Sans" w:hAnsi="Open Sans" w:cs="Open Sans"/>
                      <w:b/>
                      <w:color w:val="000000"/>
                      <w:sz w:val="17"/>
                      <w:szCs w:val="17"/>
                    </w:rPr>
                    <w:t>3.Elaboration of National Strategy for Promotion of Small and Medium-sized Enterprises 2021 – 2027</w:t>
                  </w:r>
                  <w:r w:rsidR="006A2825">
                    <w:rPr>
                      <w:rFonts w:ascii="Open Sans" w:hAnsi="Open Sans" w:cs="Open Sans"/>
                      <w:b/>
                      <w:color w:val="000000"/>
                      <w:sz w:val="17"/>
                      <w:szCs w:val="17"/>
                    </w:rPr>
                    <w:t xml:space="preserve"> </w:t>
                  </w:r>
                  <w:r w:rsidRPr="009F3A82">
                    <w:rPr>
                      <w:rFonts w:ascii="Open Sans" w:hAnsi="Open Sans" w:cs="Open Sans"/>
                      <w:color w:val="000000"/>
                      <w:sz w:val="17"/>
                      <w:szCs w:val="17"/>
                    </w:rPr>
                    <w:t>The new National SME Strategy will point out an updated scope of supporting measures for the SME sector, including for energy efficiency, reflecting the experience received by SUPPORT Project partnership.</w:t>
                  </w:r>
                </w:p>
                <w:p w14:paraId="76A40E8E" w14:textId="77777777" w:rsidR="00375CA0" w:rsidRDefault="00375CA0" w:rsidP="009D3D12">
                  <w:pPr>
                    <w:autoSpaceDE w:val="0"/>
                    <w:autoSpaceDN w:val="0"/>
                    <w:adjustRightInd w:val="0"/>
                    <w:spacing w:after="27"/>
                    <w:jc w:val="both"/>
                    <w:rPr>
                      <w:rFonts w:ascii="Open Sans" w:hAnsi="Open Sans" w:cs="Open Sans"/>
                      <w:color w:val="000000"/>
                      <w:sz w:val="17"/>
                      <w:szCs w:val="17"/>
                    </w:rPr>
                  </w:pPr>
                </w:p>
                <w:p w14:paraId="76A40E8F" w14:textId="77777777" w:rsidR="00375CA0" w:rsidRDefault="00375CA0" w:rsidP="009D3D12">
                  <w:pPr>
                    <w:autoSpaceDE w:val="0"/>
                    <w:autoSpaceDN w:val="0"/>
                    <w:adjustRightInd w:val="0"/>
                    <w:spacing w:after="27"/>
                    <w:jc w:val="both"/>
                    <w:rPr>
                      <w:rFonts w:ascii="Open Sans" w:hAnsi="Open Sans" w:cs="Open Sans"/>
                      <w:color w:val="000000"/>
                      <w:sz w:val="17"/>
                      <w:szCs w:val="17"/>
                    </w:rPr>
                  </w:pPr>
                </w:p>
                <w:p w14:paraId="76A40E90" w14:textId="77777777" w:rsidR="00375CA0" w:rsidRPr="009D3D12" w:rsidRDefault="00375CA0" w:rsidP="009D3D12">
                  <w:pPr>
                    <w:autoSpaceDE w:val="0"/>
                    <w:autoSpaceDN w:val="0"/>
                    <w:adjustRightInd w:val="0"/>
                    <w:spacing w:after="27"/>
                    <w:jc w:val="both"/>
                    <w:rPr>
                      <w:rFonts w:ascii="Open Sans" w:hAnsi="Open Sans" w:cs="Open Sans"/>
                      <w:color w:val="000000"/>
                      <w:sz w:val="17"/>
                      <w:szCs w:val="17"/>
                    </w:rPr>
                  </w:pPr>
                </w:p>
              </w:tc>
            </w:tr>
          </w:tbl>
          <w:p w14:paraId="76A40E92" w14:textId="77777777" w:rsidR="004C6A67" w:rsidRPr="00737B14" w:rsidRDefault="004C6A67" w:rsidP="004C6A67">
            <w:pPr>
              <w:autoSpaceDE w:val="0"/>
              <w:autoSpaceDN w:val="0"/>
              <w:adjustRightInd w:val="0"/>
              <w:spacing w:after="27"/>
              <w:rPr>
                <w:rFonts w:ascii="Open Sans" w:hAnsi="Open Sans" w:cs="Open Sans"/>
                <w:sz w:val="17"/>
                <w:szCs w:val="17"/>
              </w:rPr>
            </w:pPr>
          </w:p>
        </w:tc>
      </w:tr>
      <w:tr w:rsidR="006A2825" w14:paraId="76A40E9D" w14:textId="77777777" w:rsidTr="0094285D">
        <w:trPr>
          <w:gridBefore w:val="1"/>
          <w:gridAfter w:val="2"/>
          <w:wBefore w:w="22" w:type="pct"/>
          <w:wAfter w:w="67" w:type="pct"/>
        </w:trPr>
        <w:tc>
          <w:tcPr>
            <w:tcW w:w="639" w:type="pct"/>
            <w:gridSpan w:val="2"/>
            <w:tcBorders>
              <w:top w:val="nil"/>
              <w:left w:val="nil"/>
              <w:bottom w:val="nil"/>
              <w:right w:val="nil"/>
            </w:tcBorders>
            <w:shd w:val="clear" w:color="auto" w:fill="FFC000"/>
          </w:tcPr>
          <w:p w14:paraId="76A40E94" w14:textId="77777777" w:rsidR="00697FFC" w:rsidRDefault="00697FFC"/>
        </w:tc>
        <w:tc>
          <w:tcPr>
            <w:tcW w:w="588" w:type="pct"/>
            <w:tcBorders>
              <w:top w:val="nil"/>
              <w:left w:val="nil"/>
              <w:bottom w:val="nil"/>
              <w:right w:val="nil"/>
            </w:tcBorders>
            <w:shd w:val="clear" w:color="auto" w:fill="00B0F0"/>
          </w:tcPr>
          <w:p w14:paraId="76A40E95" w14:textId="77777777" w:rsidR="00697FFC" w:rsidRDefault="00697FFC"/>
        </w:tc>
        <w:tc>
          <w:tcPr>
            <w:tcW w:w="588" w:type="pct"/>
            <w:tcBorders>
              <w:top w:val="nil"/>
              <w:left w:val="nil"/>
              <w:bottom w:val="nil"/>
              <w:right w:val="nil"/>
            </w:tcBorders>
            <w:shd w:val="clear" w:color="auto" w:fill="00B050"/>
          </w:tcPr>
          <w:p w14:paraId="76A40E96" w14:textId="77777777" w:rsidR="00697FFC" w:rsidRDefault="00697FFC"/>
        </w:tc>
        <w:tc>
          <w:tcPr>
            <w:tcW w:w="549" w:type="pct"/>
            <w:tcBorders>
              <w:top w:val="nil"/>
              <w:left w:val="nil"/>
              <w:bottom w:val="nil"/>
              <w:right w:val="nil"/>
            </w:tcBorders>
            <w:shd w:val="clear" w:color="auto" w:fill="92D050"/>
          </w:tcPr>
          <w:p w14:paraId="76A40E97" w14:textId="77777777" w:rsidR="00697FFC" w:rsidRDefault="00697FFC"/>
        </w:tc>
        <w:tc>
          <w:tcPr>
            <w:tcW w:w="117" w:type="pct"/>
            <w:gridSpan w:val="2"/>
            <w:tcBorders>
              <w:top w:val="nil"/>
              <w:left w:val="nil"/>
              <w:bottom w:val="nil"/>
              <w:right w:val="nil"/>
            </w:tcBorders>
          </w:tcPr>
          <w:p w14:paraId="76A40E98" w14:textId="77777777" w:rsidR="00697FFC" w:rsidRDefault="00697FFC"/>
        </w:tc>
        <w:tc>
          <w:tcPr>
            <w:tcW w:w="639" w:type="pct"/>
            <w:gridSpan w:val="2"/>
            <w:tcBorders>
              <w:top w:val="nil"/>
              <w:left w:val="nil"/>
              <w:bottom w:val="nil"/>
              <w:right w:val="nil"/>
            </w:tcBorders>
            <w:shd w:val="clear" w:color="auto" w:fill="FFC000"/>
          </w:tcPr>
          <w:p w14:paraId="76A40E99" w14:textId="77777777" w:rsidR="00697FFC" w:rsidRDefault="00697FFC"/>
        </w:tc>
        <w:tc>
          <w:tcPr>
            <w:tcW w:w="600" w:type="pct"/>
            <w:tcBorders>
              <w:top w:val="nil"/>
              <w:left w:val="nil"/>
              <w:bottom w:val="nil"/>
              <w:right w:val="nil"/>
            </w:tcBorders>
            <w:shd w:val="clear" w:color="auto" w:fill="00B0F0"/>
          </w:tcPr>
          <w:p w14:paraId="76A40E9A" w14:textId="77777777" w:rsidR="00697FFC" w:rsidRDefault="00697FFC"/>
        </w:tc>
        <w:tc>
          <w:tcPr>
            <w:tcW w:w="597" w:type="pct"/>
            <w:tcBorders>
              <w:top w:val="nil"/>
              <w:left w:val="nil"/>
              <w:bottom w:val="nil"/>
              <w:right w:val="nil"/>
            </w:tcBorders>
            <w:shd w:val="clear" w:color="auto" w:fill="00B050"/>
          </w:tcPr>
          <w:p w14:paraId="76A40E9B" w14:textId="77777777" w:rsidR="00697FFC" w:rsidRDefault="00697FFC"/>
        </w:tc>
        <w:tc>
          <w:tcPr>
            <w:tcW w:w="594" w:type="pct"/>
            <w:tcBorders>
              <w:top w:val="nil"/>
              <w:left w:val="nil"/>
              <w:bottom w:val="nil"/>
              <w:right w:val="nil"/>
            </w:tcBorders>
            <w:shd w:val="clear" w:color="auto" w:fill="92D050"/>
          </w:tcPr>
          <w:p w14:paraId="76A40E9C" w14:textId="77777777" w:rsidR="00697FFC" w:rsidRDefault="00697FFC"/>
        </w:tc>
      </w:tr>
    </w:tbl>
    <w:p w14:paraId="76A40E9E" w14:textId="77777777" w:rsidR="00D2780E" w:rsidRDefault="00D2780E" w:rsidP="00FC18B1"/>
    <w:sectPr w:rsidR="00D2780E" w:rsidSect="00D17BA2">
      <w:pgSz w:w="23814" w:h="16839" w:orient="landscape" w:code="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6A40EA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9pt;height:29.9pt" o:bullet="t">
        <v:imagedata r:id="rId1" o:title="frecciavsSx"/>
      </v:shape>
    </w:pict>
  </w:numPicBullet>
  <w:abstractNum w:abstractNumId="0" w15:restartNumberingAfterBreak="0">
    <w:nsid w:val="0B4D3305"/>
    <w:multiLevelType w:val="hybridMultilevel"/>
    <w:tmpl w:val="E444809C"/>
    <w:lvl w:ilvl="0" w:tplc="4A8415C2">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A732EB"/>
    <w:multiLevelType w:val="hybridMultilevel"/>
    <w:tmpl w:val="228CB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D081776"/>
    <w:multiLevelType w:val="hybridMultilevel"/>
    <w:tmpl w:val="7A84BD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D2C7851"/>
    <w:multiLevelType w:val="hybridMultilevel"/>
    <w:tmpl w:val="3B825604"/>
    <w:lvl w:ilvl="0" w:tplc="4A8415C2">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96A1923"/>
    <w:multiLevelType w:val="hybridMultilevel"/>
    <w:tmpl w:val="A0B24C30"/>
    <w:lvl w:ilvl="0" w:tplc="4A8415C2">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2A079E8"/>
    <w:multiLevelType w:val="hybridMultilevel"/>
    <w:tmpl w:val="CCF212A0"/>
    <w:lvl w:ilvl="0" w:tplc="4A8415C2">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B7D4E9D"/>
    <w:multiLevelType w:val="hybridMultilevel"/>
    <w:tmpl w:val="565208BE"/>
    <w:lvl w:ilvl="0" w:tplc="4A8415C2">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6DD4"/>
    <w:rsid w:val="00020C75"/>
    <w:rsid w:val="0004259B"/>
    <w:rsid w:val="00073F1E"/>
    <w:rsid w:val="000E6BBD"/>
    <w:rsid w:val="000F2DC8"/>
    <w:rsid w:val="00101B72"/>
    <w:rsid w:val="00161467"/>
    <w:rsid w:val="002503DD"/>
    <w:rsid w:val="002C679F"/>
    <w:rsid w:val="003020BE"/>
    <w:rsid w:val="00327D41"/>
    <w:rsid w:val="00375CA0"/>
    <w:rsid w:val="003E220B"/>
    <w:rsid w:val="00414856"/>
    <w:rsid w:val="00466ABA"/>
    <w:rsid w:val="00481DE4"/>
    <w:rsid w:val="00496F96"/>
    <w:rsid w:val="004B0895"/>
    <w:rsid w:val="004C6A67"/>
    <w:rsid w:val="004E234E"/>
    <w:rsid w:val="004F4AFA"/>
    <w:rsid w:val="00503937"/>
    <w:rsid w:val="00504206"/>
    <w:rsid w:val="00533E09"/>
    <w:rsid w:val="00542CDE"/>
    <w:rsid w:val="00557B50"/>
    <w:rsid w:val="00573C35"/>
    <w:rsid w:val="005B74F5"/>
    <w:rsid w:val="005C2540"/>
    <w:rsid w:val="005C7575"/>
    <w:rsid w:val="005E3C23"/>
    <w:rsid w:val="005F00E8"/>
    <w:rsid w:val="005F502F"/>
    <w:rsid w:val="00657F6D"/>
    <w:rsid w:val="0067032C"/>
    <w:rsid w:val="00696611"/>
    <w:rsid w:val="00697FFC"/>
    <w:rsid w:val="006A2825"/>
    <w:rsid w:val="006B223F"/>
    <w:rsid w:val="006D71BF"/>
    <w:rsid w:val="00701390"/>
    <w:rsid w:val="00711C81"/>
    <w:rsid w:val="0071679D"/>
    <w:rsid w:val="0072385D"/>
    <w:rsid w:val="00732CC3"/>
    <w:rsid w:val="00737B14"/>
    <w:rsid w:val="00763B85"/>
    <w:rsid w:val="007E1E61"/>
    <w:rsid w:val="007E2B7C"/>
    <w:rsid w:val="00811F0A"/>
    <w:rsid w:val="0085451B"/>
    <w:rsid w:val="00913351"/>
    <w:rsid w:val="00925C6B"/>
    <w:rsid w:val="0094285D"/>
    <w:rsid w:val="009C6DD4"/>
    <w:rsid w:val="009D3D12"/>
    <w:rsid w:val="009D425A"/>
    <w:rsid w:val="009E0EC5"/>
    <w:rsid w:val="009E24B7"/>
    <w:rsid w:val="009F06D5"/>
    <w:rsid w:val="009F3A82"/>
    <w:rsid w:val="00A029A9"/>
    <w:rsid w:val="00A4548E"/>
    <w:rsid w:val="00A95148"/>
    <w:rsid w:val="00AA710B"/>
    <w:rsid w:val="00AF2FCD"/>
    <w:rsid w:val="00AF6BF0"/>
    <w:rsid w:val="00B141CC"/>
    <w:rsid w:val="00B6528B"/>
    <w:rsid w:val="00B764CB"/>
    <w:rsid w:val="00BC6329"/>
    <w:rsid w:val="00BD3CFF"/>
    <w:rsid w:val="00C1725A"/>
    <w:rsid w:val="00C22720"/>
    <w:rsid w:val="00C41D16"/>
    <w:rsid w:val="00CD302D"/>
    <w:rsid w:val="00CE2300"/>
    <w:rsid w:val="00D121D8"/>
    <w:rsid w:val="00D17BA2"/>
    <w:rsid w:val="00D2780E"/>
    <w:rsid w:val="00D4063A"/>
    <w:rsid w:val="00D61EAD"/>
    <w:rsid w:val="00D70C8F"/>
    <w:rsid w:val="00DD53CC"/>
    <w:rsid w:val="00E01B7C"/>
    <w:rsid w:val="00E207F7"/>
    <w:rsid w:val="00E4325B"/>
    <w:rsid w:val="00E6271A"/>
    <w:rsid w:val="00E76749"/>
    <w:rsid w:val="00E86901"/>
    <w:rsid w:val="00EB1714"/>
    <w:rsid w:val="00EE1804"/>
    <w:rsid w:val="00EF66B1"/>
    <w:rsid w:val="00F15212"/>
    <w:rsid w:val="00F21919"/>
    <w:rsid w:val="00F25CAE"/>
    <w:rsid w:val="00F32AEF"/>
    <w:rsid w:val="00F774EE"/>
    <w:rsid w:val="00F804F4"/>
    <w:rsid w:val="00FA29F8"/>
    <w:rsid w:val="00FC18B1"/>
    <w:rsid w:val="00FD5C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A40D70"/>
  <w15:docId w15:val="{039790D7-2203-49A3-BFAE-82F99B9A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C6DD4"/>
  </w:style>
  <w:style w:type="paragraph" w:styleId="Titolo1">
    <w:name w:val="heading 1"/>
    <w:basedOn w:val="Normale"/>
    <w:link w:val="Titolo1Carattere"/>
    <w:uiPriority w:val="1"/>
    <w:qFormat/>
    <w:rsid w:val="00657F6D"/>
    <w:pPr>
      <w:widowControl w:val="0"/>
      <w:autoSpaceDE w:val="0"/>
      <w:autoSpaceDN w:val="0"/>
      <w:spacing w:after="0" w:line="240" w:lineRule="auto"/>
      <w:ind w:left="726"/>
      <w:outlineLvl w:val="0"/>
    </w:pPr>
    <w:rPr>
      <w:rFonts w:ascii="Open Sans" w:eastAsia="Open Sans" w:hAnsi="Open Sans" w:cs="Open Sans"/>
      <w:b/>
      <w:bCs/>
      <w:sz w:val="32"/>
      <w:szCs w:val="32"/>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C6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C6DD4"/>
    <w:rPr>
      <w:color w:val="0000FF" w:themeColor="hyperlink"/>
      <w:u w:val="single"/>
    </w:rPr>
  </w:style>
  <w:style w:type="paragraph" w:styleId="Corpotesto">
    <w:name w:val="Body Text"/>
    <w:basedOn w:val="Normale"/>
    <w:link w:val="CorpotestoCarattere"/>
    <w:uiPriority w:val="1"/>
    <w:qFormat/>
    <w:rsid w:val="009C6DD4"/>
    <w:pPr>
      <w:widowControl w:val="0"/>
      <w:autoSpaceDE w:val="0"/>
      <w:autoSpaceDN w:val="0"/>
      <w:spacing w:after="0" w:line="240" w:lineRule="auto"/>
    </w:pPr>
    <w:rPr>
      <w:rFonts w:ascii="Open Sans" w:eastAsia="Open Sans" w:hAnsi="Open Sans" w:cs="Open Sans"/>
      <w:sz w:val="17"/>
      <w:szCs w:val="17"/>
      <w:lang w:eastAsia="it-IT" w:bidi="it-IT"/>
    </w:rPr>
  </w:style>
  <w:style w:type="character" w:customStyle="1" w:styleId="CorpotestoCarattere">
    <w:name w:val="Corpo testo Carattere"/>
    <w:basedOn w:val="Carpredefinitoparagrafo"/>
    <w:link w:val="Corpotesto"/>
    <w:uiPriority w:val="1"/>
    <w:rsid w:val="009C6DD4"/>
    <w:rPr>
      <w:rFonts w:ascii="Open Sans" w:eastAsia="Open Sans" w:hAnsi="Open Sans" w:cs="Open Sans"/>
      <w:sz w:val="17"/>
      <w:szCs w:val="17"/>
      <w:lang w:eastAsia="it-IT" w:bidi="it-IT"/>
    </w:rPr>
  </w:style>
  <w:style w:type="paragraph" w:styleId="Testofumetto">
    <w:name w:val="Balloon Text"/>
    <w:basedOn w:val="Normale"/>
    <w:link w:val="TestofumettoCarattere"/>
    <w:uiPriority w:val="99"/>
    <w:semiHidden/>
    <w:unhideWhenUsed/>
    <w:rsid w:val="009C6D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6DD4"/>
    <w:rPr>
      <w:rFonts w:ascii="Tahoma" w:hAnsi="Tahoma" w:cs="Tahoma"/>
      <w:sz w:val="16"/>
      <w:szCs w:val="16"/>
    </w:rPr>
  </w:style>
  <w:style w:type="character" w:customStyle="1" w:styleId="Titolo1Carattere">
    <w:name w:val="Titolo 1 Carattere"/>
    <w:basedOn w:val="Carpredefinitoparagrafo"/>
    <w:link w:val="Titolo1"/>
    <w:uiPriority w:val="1"/>
    <w:rsid w:val="00657F6D"/>
    <w:rPr>
      <w:rFonts w:ascii="Open Sans" w:eastAsia="Open Sans" w:hAnsi="Open Sans" w:cs="Open Sans"/>
      <w:b/>
      <w:bCs/>
      <w:sz w:val="32"/>
      <w:szCs w:val="32"/>
      <w:lang w:eastAsia="it-IT" w:bidi="it-IT"/>
    </w:rPr>
  </w:style>
  <w:style w:type="paragraph" w:styleId="Paragrafoelenco">
    <w:name w:val="List Paragraph"/>
    <w:basedOn w:val="Normale"/>
    <w:qFormat/>
    <w:rsid w:val="00542CDE"/>
    <w:pPr>
      <w:ind w:left="720"/>
      <w:contextualSpacing/>
    </w:pPr>
  </w:style>
  <w:style w:type="table" w:customStyle="1" w:styleId="TableNormal">
    <w:name w:val="Table Normal"/>
    <w:uiPriority w:val="2"/>
    <w:semiHidden/>
    <w:unhideWhenUsed/>
    <w:qFormat/>
    <w:rsid w:val="00BC632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C6329"/>
    <w:pPr>
      <w:widowControl w:val="0"/>
      <w:autoSpaceDE w:val="0"/>
      <w:autoSpaceDN w:val="0"/>
      <w:spacing w:after="0" w:line="240" w:lineRule="auto"/>
      <w:ind w:left="69"/>
    </w:pPr>
    <w:rPr>
      <w:rFonts w:ascii="Open Sans" w:eastAsia="Open Sans" w:hAnsi="Open Sans" w:cs="Open Sans"/>
      <w:lang w:eastAsia="it-IT" w:bidi="it-IT"/>
    </w:rPr>
  </w:style>
  <w:style w:type="paragraph" w:styleId="NormaleWeb">
    <w:name w:val="Normal (Web)"/>
    <w:basedOn w:val="Normale"/>
    <w:uiPriority w:val="99"/>
    <w:unhideWhenUsed/>
    <w:rsid w:val="0071679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uiPriority w:val="20"/>
    <w:qFormat/>
    <w:rsid w:val="00073F1E"/>
    <w:rPr>
      <w:i/>
      <w:iCs/>
    </w:rPr>
  </w:style>
  <w:style w:type="character" w:styleId="Collegamentovisitato">
    <w:name w:val="FollowedHyperlink"/>
    <w:basedOn w:val="Carpredefinitoparagrafo"/>
    <w:uiPriority w:val="99"/>
    <w:semiHidden/>
    <w:unhideWhenUsed/>
    <w:rsid w:val="00F219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170810">
      <w:bodyDiv w:val="1"/>
      <w:marLeft w:val="0"/>
      <w:marRight w:val="0"/>
      <w:marTop w:val="0"/>
      <w:marBottom w:val="0"/>
      <w:divBdr>
        <w:top w:val="none" w:sz="0" w:space="0" w:color="auto"/>
        <w:left w:val="none" w:sz="0" w:space="0" w:color="auto"/>
        <w:bottom w:val="none" w:sz="0" w:space="0" w:color="auto"/>
        <w:right w:val="none" w:sz="0" w:space="0" w:color="auto"/>
      </w:divBdr>
    </w:div>
    <w:div w:id="1078670038">
      <w:bodyDiv w:val="1"/>
      <w:marLeft w:val="0"/>
      <w:marRight w:val="0"/>
      <w:marTop w:val="0"/>
      <w:marBottom w:val="0"/>
      <w:divBdr>
        <w:top w:val="none" w:sz="0" w:space="0" w:color="auto"/>
        <w:left w:val="none" w:sz="0" w:space="0" w:color="auto"/>
        <w:bottom w:val="none" w:sz="0" w:space="0" w:color="auto"/>
        <w:right w:val="none" w:sz="0" w:space="0" w:color="auto"/>
      </w:divBdr>
    </w:div>
    <w:div w:id="175115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0.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9.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1.jpeg"/><Relationship Id="rId23" Type="http://schemas.openxmlformats.org/officeDocument/2006/relationships/hyperlink" Target="mailto:nikolapetric@irena-istra.hr" TargetMode="External"/><Relationship Id="rId28" Type="http://schemas.openxmlformats.org/officeDocument/2006/relationships/image" Target="media/image23.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2.jpeg"/><Relationship Id="rId30" Type="http://schemas.openxmlformats.org/officeDocument/2006/relationships/image" Target="media/image25.jpeg"/><Relationship Id="rId8"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0EB7C-A7E8-4E11-916D-A9E9ADBD4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2507</Words>
  <Characters>14292</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vincenzo raso</dc:creator>
  <cp:lastModifiedBy>Verdini Gabriele</cp:lastModifiedBy>
  <cp:revision>3</cp:revision>
  <cp:lastPrinted>2019-06-28T10:04:00Z</cp:lastPrinted>
  <dcterms:created xsi:type="dcterms:W3CDTF">2019-06-28T13:46:00Z</dcterms:created>
  <dcterms:modified xsi:type="dcterms:W3CDTF">2019-06-28T13:58:00Z</dcterms:modified>
</cp:coreProperties>
</file>