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367367" w14:textId="77777777" w:rsidR="00914CF8" w:rsidRDefault="00914CF8" w:rsidP="00862025">
      <w:pPr>
        <w:pStyle w:val="Naslov2"/>
        <w:jc w:val="center"/>
        <w:rPr>
          <w:lang w:eastAsia="en-GB"/>
        </w:rPr>
      </w:pPr>
      <w:r>
        <w:rPr>
          <w:lang w:eastAsia="en-GB"/>
        </w:rPr>
        <w:br/>
      </w:r>
      <w:r>
        <w:rPr>
          <w:lang w:eastAsia="en-GB"/>
        </w:rPr>
        <w:br/>
      </w:r>
      <w:r>
        <w:rPr>
          <w:lang w:eastAsia="en-GB"/>
        </w:rPr>
        <w:br/>
      </w:r>
    </w:p>
    <w:p w14:paraId="1DF5F9C8" w14:textId="77777777" w:rsidR="00914CF8" w:rsidRDefault="00914CF8" w:rsidP="00862025">
      <w:pPr>
        <w:pStyle w:val="Naslov2"/>
        <w:jc w:val="center"/>
        <w:rPr>
          <w:lang w:eastAsia="en-GB"/>
        </w:rPr>
      </w:pPr>
    </w:p>
    <w:p w14:paraId="007C2C73" w14:textId="77777777" w:rsidR="00914CF8" w:rsidRDefault="00914CF8" w:rsidP="00862025">
      <w:pPr>
        <w:pStyle w:val="Naslov2"/>
        <w:jc w:val="center"/>
        <w:rPr>
          <w:lang w:eastAsia="en-GB"/>
        </w:rPr>
      </w:pPr>
    </w:p>
    <w:p w14:paraId="36C1F37F" w14:textId="77777777" w:rsidR="00914CF8" w:rsidRDefault="00914CF8" w:rsidP="00862025">
      <w:pPr>
        <w:pStyle w:val="Naslov2"/>
        <w:jc w:val="center"/>
        <w:rPr>
          <w:lang w:eastAsia="en-GB"/>
        </w:rPr>
      </w:pPr>
    </w:p>
    <w:p w14:paraId="49A7200F" w14:textId="77777777" w:rsidR="00914CF8" w:rsidRDefault="00914CF8" w:rsidP="00862025">
      <w:pPr>
        <w:pStyle w:val="Naslov2"/>
        <w:jc w:val="center"/>
        <w:rPr>
          <w:lang w:eastAsia="en-GB"/>
        </w:rPr>
      </w:pPr>
    </w:p>
    <w:p w14:paraId="2B85CB59" w14:textId="77777777" w:rsidR="002E5820" w:rsidRPr="008211B9" w:rsidRDefault="00862025" w:rsidP="00E61A7F">
      <w:pPr>
        <w:pStyle w:val="Naslov2"/>
        <w:jc w:val="center"/>
        <w:rPr>
          <w:lang w:eastAsia="en-GB"/>
        </w:rPr>
      </w:pPr>
      <w:r w:rsidRPr="008211B9">
        <w:rPr>
          <w:lang w:eastAsia="en-GB"/>
        </w:rPr>
        <w:t>Build to Low Carbon (</w:t>
      </w:r>
      <w:r w:rsidR="00CD3FB7" w:rsidRPr="008211B9">
        <w:rPr>
          <w:lang w:eastAsia="en-GB"/>
        </w:rPr>
        <w:t>BUILD</w:t>
      </w:r>
      <w:r w:rsidRPr="008211B9">
        <w:rPr>
          <w:lang w:eastAsia="en-GB"/>
        </w:rPr>
        <w:t>2LC) Action Plan</w:t>
      </w:r>
      <w:r w:rsidRPr="008211B9">
        <w:rPr>
          <w:lang w:eastAsia="en-GB"/>
        </w:rPr>
        <w:br/>
      </w:r>
      <w:r w:rsidRPr="008211B9">
        <w:rPr>
          <w:lang w:eastAsia="en-GB"/>
        </w:rPr>
        <w:br/>
        <w:t>September 2018 – August 2020</w:t>
      </w:r>
      <w:r w:rsidRPr="008211B9">
        <w:rPr>
          <w:lang w:eastAsia="en-GB"/>
        </w:rPr>
        <w:br/>
      </w:r>
      <w:r w:rsidRPr="008211B9">
        <w:rPr>
          <w:lang w:eastAsia="en-GB"/>
        </w:rPr>
        <w:br/>
      </w:r>
      <w:r w:rsidRPr="008211B9">
        <w:rPr>
          <w:lang w:eastAsia="en-GB"/>
        </w:rPr>
        <w:br/>
        <w:t>Policy Context &amp; Delivery Plan for</w:t>
      </w:r>
      <w:r w:rsidRPr="008211B9">
        <w:rPr>
          <w:lang w:eastAsia="en-GB"/>
        </w:rPr>
        <w:br/>
      </w:r>
      <w:r w:rsidRPr="008211B9">
        <w:rPr>
          <w:lang w:eastAsia="en-GB"/>
        </w:rPr>
        <w:br/>
        <w:t>SLOVENIA</w:t>
      </w:r>
      <w:r w:rsidR="00914CF8" w:rsidRPr="008211B9">
        <w:rPr>
          <w:lang w:eastAsia="en-GB"/>
        </w:rPr>
        <w:br/>
      </w:r>
      <w:r w:rsidR="00914CF8" w:rsidRPr="008211B9">
        <w:rPr>
          <w:lang w:eastAsia="en-GB"/>
        </w:rPr>
        <w:br/>
      </w:r>
    </w:p>
    <w:p w14:paraId="46D6DE63" w14:textId="77777777" w:rsidR="002E5820" w:rsidRPr="008211B9" w:rsidRDefault="002E5820" w:rsidP="00E61A7F">
      <w:pPr>
        <w:pStyle w:val="Naslov2"/>
        <w:jc w:val="center"/>
        <w:rPr>
          <w:lang w:eastAsia="en-GB"/>
        </w:rPr>
      </w:pPr>
    </w:p>
    <w:p w14:paraId="3C1E59A0" w14:textId="77777777" w:rsidR="00E61A7F" w:rsidRPr="008211B9" w:rsidRDefault="00914CF8" w:rsidP="00E61A7F">
      <w:pPr>
        <w:pStyle w:val="Naslov2"/>
        <w:jc w:val="center"/>
        <w:rPr>
          <w:b w:val="0"/>
          <w:color w:val="auto"/>
          <w:sz w:val="20"/>
          <w:szCs w:val="20"/>
          <w:lang w:eastAsia="en-GB"/>
        </w:rPr>
      </w:pPr>
      <w:r w:rsidRPr="008211B9">
        <w:rPr>
          <w:lang w:eastAsia="en-GB"/>
        </w:rPr>
        <w:br/>
      </w:r>
      <w:r w:rsidRPr="008211B9">
        <w:rPr>
          <w:lang w:eastAsia="en-GB"/>
        </w:rPr>
        <w:br/>
      </w:r>
      <w:r w:rsidR="00E61A7F" w:rsidRPr="008211B9">
        <w:rPr>
          <w:b w:val="0"/>
          <w:color w:val="auto"/>
          <w:sz w:val="20"/>
          <w:szCs w:val="20"/>
          <w:lang w:eastAsia="en-GB"/>
        </w:rPr>
        <w:t xml:space="preserve">Collaboration between LEAG </w:t>
      </w:r>
      <w:proofErr w:type="spellStart"/>
      <w:r w:rsidR="00E61A7F" w:rsidRPr="008211B9">
        <w:rPr>
          <w:b w:val="0"/>
          <w:color w:val="auto"/>
          <w:sz w:val="20"/>
          <w:szCs w:val="20"/>
          <w:lang w:eastAsia="en-GB"/>
        </w:rPr>
        <w:t>Lokalna</w:t>
      </w:r>
      <w:proofErr w:type="spellEnd"/>
      <w:r w:rsidR="00E61A7F" w:rsidRPr="008211B9">
        <w:rPr>
          <w:b w:val="0"/>
          <w:color w:val="auto"/>
          <w:sz w:val="20"/>
          <w:szCs w:val="20"/>
          <w:lang w:eastAsia="en-GB"/>
        </w:rPr>
        <w:t xml:space="preserve"> </w:t>
      </w:r>
      <w:proofErr w:type="spellStart"/>
      <w:r w:rsidR="00E61A7F" w:rsidRPr="008211B9">
        <w:rPr>
          <w:b w:val="0"/>
          <w:color w:val="auto"/>
          <w:sz w:val="20"/>
          <w:szCs w:val="20"/>
          <w:lang w:eastAsia="en-GB"/>
        </w:rPr>
        <w:t>energetska</w:t>
      </w:r>
      <w:proofErr w:type="spellEnd"/>
      <w:r w:rsidR="00E61A7F" w:rsidRPr="008211B9">
        <w:rPr>
          <w:b w:val="0"/>
          <w:color w:val="auto"/>
          <w:sz w:val="20"/>
          <w:szCs w:val="20"/>
          <w:lang w:eastAsia="en-GB"/>
        </w:rPr>
        <w:t xml:space="preserve"> </w:t>
      </w:r>
      <w:proofErr w:type="spellStart"/>
      <w:r w:rsidR="00E61A7F" w:rsidRPr="008211B9">
        <w:rPr>
          <w:b w:val="0"/>
          <w:color w:val="auto"/>
          <w:sz w:val="20"/>
          <w:szCs w:val="20"/>
          <w:lang w:eastAsia="en-GB"/>
        </w:rPr>
        <w:t>agencija</w:t>
      </w:r>
      <w:proofErr w:type="spellEnd"/>
      <w:r w:rsidR="00E61A7F" w:rsidRPr="008211B9">
        <w:rPr>
          <w:b w:val="0"/>
          <w:color w:val="auto"/>
          <w:sz w:val="20"/>
          <w:szCs w:val="20"/>
          <w:lang w:eastAsia="en-GB"/>
        </w:rPr>
        <w:t xml:space="preserve"> </w:t>
      </w:r>
      <w:proofErr w:type="spellStart"/>
      <w:r w:rsidR="00E61A7F" w:rsidRPr="008211B9">
        <w:rPr>
          <w:b w:val="0"/>
          <w:color w:val="auto"/>
          <w:sz w:val="20"/>
          <w:szCs w:val="20"/>
          <w:lang w:eastAsia="en-GB"/>
        </w:rPr>
        <w:t>Gorenjske</w:t>
      </w:r>
      <w:proofErr w:type="spellEnd"/>
      <w:r w:rsidR="00E61A7F" w:rsidRPr="008211B9">
        <w:rPr>
          <w:b w:val="0"/>
          <w:color w:val="auto"/>
          <w:sz w:val="20"/>
          <w:szCs w:val="20"/>
          <w:lang w:eastAsia="en-GB"/>
        </w:rPr>
        <w:t xml:space="preserve"> and </w:t>
      </w:r>
      <w:proofErr w:type="spellStart"/>
      <w:r w:rsidR="00E61A7F" w:rsidRPr="008211B9">
        <w:rPr>
          <w:b w:val="0"/>
          <w:color w:val="auto"/>
          <w:sz w:val="20"/>
          <w:szCs w:val="20"/>
          <w:lang w:eastAsia="en-GB"/>
        </w:rPr>
        <w:t>ApE</w:t>
      </w:r>
      <w:proofErr w:type="spellEnd"/>
      <w:r w:rsidR="00E61A7F" w:rsidRPr="008211B9">
        <w:rPr>
          <w:b w:val="0"/>
          <w:color w:val="auto"/>
          <w:sz w:val="20"/>
          <w:szCs w:val="20"/>
          <w:lang w:eastAsia="en-GB"/>
        </w:rPr>
        <w:t xml:space="preserve"> </w:t>
      </w:r>
      <w:proofErr w:type="spellStart"/>
      <w:r w:rsidR="00E61A7F" w:rsidRPr="008211B9">
        <w:rPr>
          <w:b w:val="0"/>
          <w:color w:val="auto"/>
          <w:sz w:val="20"/>
          <w:szCs w:val="20"/>
          <w:lang w:eastAsia="en-GB"/>
        </w:rPr>
        <w:t>Agencije</w:t>
      </w:r>
      <w:proofErr w:type="spellEnd"/>
      <w:r w:rsidR="00E61A7F" w:rsidRPr="008211B9">
        <w:rPr>
          <w:b w:val="0"/>
          <w:color w:val="auto"/>
          <w:sz w:val="20"/>
          <w:szCs w:val="20"/>
          <w:lang w:eastAsia="en-GB"/>
        </w:rPr>
        <w:t xml:space="preserve"> za </w:t>
      </w:r>
      <w:proofErr w:type="spellStart"/>
      <w:r w:rsidR="00E61A7F" w:rsidRPr="008211B9">
        <w:rPr>
          <w:b w:val="0"/>
          <w:color w:val="auto"/>
          <w:sz w:val="20"/>
          <w:szCs w:val="20"/>
          <w:lang w:eastAsia="en-GB"/>
        </w:rPr>
        <w:t>prestru</w:t>
      </w:r>
      <w:r w:rsidR="00123F70" w:rsidRPr="008211B9">
        <w:rPr>
          <w:b w:val="0"/>
          <w:color w:val="auto"/>
          <w:sz w:val="20"/>
          <w:szCs w:val="20"/>
          <w:lang w:eastAsia="en-GB"/>
        </w:rPr>
        <w:t>k</w:t>
      </w:r>
      <w:r w:rsidR="00E61A7F" w:rsidRPr="008211B9">
        <w:rPr>
          <w:b w:val="0"/>
          <w:color w:val="auto"/>
          <w:sz w:val="20"/>
          <w:szCs w:val="20"/>
          <w:lang w:eastAsia="en-GB"/>
        </w:rPr>
        <w:t>turiranje</w:t>
      </w:r>
      <w:proofErr w:type="spellEnd"/>
      <w:r w:rsidR="00E61A7F" w:rsidRPr="008211B9">
        <w:rPr>
          <w:b w:val="0"/>
          <w:color w:val="auto"/>
          <w:sz w:val="20"/>
          <w:szCs w:val="20"/>
          <w:lang w:eastAsia="en-GB"/>
        </w:rPr>
        <w:t xml:space="preserve"> </w:t>
      </w:r>
      <w:proofErr w:type="spellStart"/>
      <w:r w:rsidR="00E61A7F" w:rsidRPr="008211B9">
        <w:rPr>
          <w:b w:val="0"/>
          <w:color w:val="auto"/>
          <w:sz w:val="20"/>
          <w:szCs w:val="20"/>
          <w:lang w:eastAsia="en-GB"/>
        </w:rPr>
        <w:t>energetike</w:t>
      </w:r>
      <w:proofErr w:type="spellEnd"/>
      <w:r w:rsidR="00E61A7F" w:rsidRPr="008211B9">
        <w:rPr>
          <w:b w:val="0"/>
          <w:color w:val="auto"/>
          <w:sz w:val="20"/>
          <w:szCs w:val="20"/>
          <w:lang w:eastAsia="en-GB"/>
        </w:rPr>
        <w:t xml:space="preserve"> on preparation of the action plan.</w:t>
      </w:r>
    </w:p>
    <w:p w14:paraId="73612AE9" w14:textId="77777777" w:rsidR="00E61A7F" w:rsidRPr="008211B9" w:rsidRDefault="00E61A7F" w:rsidP="00E61A7F">
      <w:pPr>
        <w:pStyle w:val="Naslov2"/>
        <w:jc w:val="center"/>
        <w:rPr>
          <w:b w:val="0"/>
          <w:color w:val="auto"/>
          <w:sz w:val="20"/>
          <w:szCs w:val="20"/>
          <w:lang w:eastAsia="en-GB"/>
        </w:rPr>
      </w:pPr>
    </w:p>
    <w:p w14:paraId="71B81A0A" w14:textId="77777777" w:rsidR="00875A8A" w:rsidRPr="008211B9" w:rsidRDefault="00E61A7F" w:rsidP="00E61A7F">
      <w:pPr>
        <w:pStyle w:val="Naslov2"/>
        <w:jc w:val="center"/>
        <w:rPr>
          <w:lang w:eastAsia="en-GB"/>
        </w:rPr>
      </w:pPr>
      <w:r w:rsidRPr="008211B9">
        <w:rPr>
          <w:b w:val="0"/>
          <w:color w:val="auto"/>
          <w:sz w:val="20"/>
          <w:szCs w:val="20"/>
          <w:lang w:eastAsia="en-GB"/>
        </w:rPr>
        <w:t xml:space="preserve">Managed by </w:t>
      </w:r>
      <w:r w:rsidR="00EF29FC" w:rsidRPr="008211B9">
        <w:rPr>
          <w:b w:val="0"/>
          <w:color w:val="auto"/>
          <w:sz w:val="20"/>
          <w:szCs w:val="20"/>
          <w:lang w:eastAsia="en-GB"/>
        </w:rPr>
        <w:t xml:space="preserve">LEAG </w:t>
      </w:r>
      <w:proofErr w:type="spellStart"/>
      <w:r w:rsidR="00EF29FC" w:rsidRPr="008211B9">
        <w:rPr>
          <w:b w:val="0"/>
          <w:color w:val="auto"/>
          <w:sz w:val="20"/>
          <w:szCs w:val="20"/>
          <w:lang w:eastAsia="en-GB"/>
        </w:rPr>
        <w:t>Lokalna</w:t>
      </w:r>
      <w:proofErr w:type="spellEnd"/>
      <w:r w:rsidR="00EF29FC" w:rsidRPr="008211B9">
        <w:rPr>
          <w:b w:val="0"/>
          <w:color w:val="auto"/>
          <w:sz w:val="20"/>
          <w:szCs w:val="20"/>
          <w:lang w:eastAsia="en-GB"/>
        </w:rPr>
        <w:t xml:space="preserve"> </w:t>
      </w:r>
      <w:proofErr w:type="spellStart"/>
      <w:r w:rsidR="00EF29FC" w:rsidRPr="008211B9">
        <w:rPr>
          <w:b w:val="0"/>
          <w:color w:val="auto"/>
          <w:sz w:val="20"/>
          <w:szCs w:val="20"/>
          <w:lang w:eastAsia="en-GB"/>
        </w:rPr>
        <w:t>energetska</w:t>
      </w:r>
      <w:proofErr w:type="spellEnd"/>
      <w:r w:rsidR="00EF29FC" w:rsidRPr="008211B9">
        <w:rPr>
          <w:b w:val="0"/>
          <w:color w:val="auto"/>
          <w:sz w:val="20"/>
          <w:szCs w:val="20"/>
          <w:lang w:eastAsia="en-GB"/>
        </w:rPr>
        <w:t xml:space="preserve"> </w:t>
      </w:r>
      <w:proofErr w:type="spellStart"/>
      <w:r w:rsidR="00EF29FC" w:rsidRPr="008211B9">
        <w:rPr>
          <w:b w:val="0"/>
          <w:color w:val="auto"/>
          <w:sz w:val="20"/>
          <w:szCs w:val="20"/>
          <w:lang w:eastAsia="en-GB"/>
        </w:rPr>
        <w:t>agencija</w:t>
      </w:r>
      <w:proofErr w:type="spellEnd"/>
      <w:r w:rsidR="00EF29FC" w:rsidRPr="008211B9">
        <w:rPr>
          <w:b w:val="0"/>
          <w:color w:val="auto"/>
          <w:sz w:val="20"/>
          <w:szCs w:val="20"/>
          <w:lang w:eastAsia="en-GB"/>
        </w:rPr>
        <w:t xml:space="preserve"> </w:t>
      </w:r>
      <w:proofErr w:type="spellStart"/>
      <w:r w:rsidR="00EF29FC" w:rsidRPr="008211B9">
        <w:rPr>
          <w:b w:val="0"/>
          <w:color w:val="auto"/>
          <w:sz w:val="20"/>
          <w:szCs w:val="20"/>
          <w:lang w:eastAsia="en-GB"/>
        </w:rPr>
        <w:t>Gorenjske</w:t>
      </w:r>
      <w:proofErr w:type="spellEnd"/>
      <w:r w:rsidRPr="008211B9">
        <w:rPr>
          <w:b w:val="0"/>
          <w:color w:val="auto"/>
          <w:sz w:val="20"/>
          <w:szCs w:val="20"/>
          <w:lang w:eastAsia="en-GB"/>
        </w:rPr>
        <w:t xml:space="preserve">, </w:t>
      </w:r>
      <w:r w:rsidR="00767FA2" w:rsidRPr="008211B9">
        <w:rPr>
          <w:b w:val="0"/>
          <w:color w:val="auto"/>
          <w:sz w:val="20"/>
          <w:szCs w:val="20"/>
          <w:lang w:eastAsia="en-GB"/>
        </w:rPr>
        <w:t>Slovenia</w:t>
      </w:r>
      <w:r w:rsidR="00914CF8" w:rsidRPr="008211B9">
        <w:rPr>
          <w:b w:val="0"/>
          <w:color w:val="auto"/>
          <w:sz w:val="20"/>
          <w:szCs w:val="20"/>
          <w:lang w:eastAsia="en-GB"/>
        </w:rPr>
        <w:br/>
      </w:r>
      <w:r w:rsidR="00914CF8" w:rsidRPr="008211B9">
        <w:rPr>
          <w:b w:val="0"/>
          <w:color w:val="auto"/>
          <w:sz w:val="20"/>
          <w:szCs w:val="20"/>
          <w:lang w:eastAsia="en-GB"/>
        </w:rPr>
        <w:br/>
      </w:r>
      <w:r w:rsidR="00914CF8" w:rsidRPr="008211B9">
        <w:rPr>
          <w:lang w:eastAsia="en-GB"/>
        </w:rPr>
        <w:br/>
      </w:r>
      <w:r w:rsidR="00914CF8" w:rsidRPr="008211B9">
        <w:rPr>
          <w:lang w:eastAsia="en-GB"/>
        </w:rPr>
        <w:br/>
      </w:r>
      <w:r w:rsidR="00914CF8" w:rsidRPr="008211B9">
        <w:rPr>
          <w:lang w:eastAsia="en-GB"/>
        </w:rPr>
        <w:br/>
      </w:r>
      <w:r w:rsidR="00914CF8" w:rsidRPr="008211B9">
        <w:rPr>
          <w:lang w:eastAsia="en-GB"/>
        </w:rPr>
        <w:br/>
      </w:r>
      <w:r w:rsidR="00914CF8" w:rsidRPr="008211B9">
        <w:rPr>
          <w:lang w:eastAsia="en-GB"/>
        </w:rPr>
        <w:br/>
      </w:r>
      <w:r w:rsidR="00914CF8" w:rsidRPr="008211B9">
        <w:rPr>
          <w:lang w:eastAsia="en-GB"/>
        </w:rPr>
        <w:br/>
      </w:r>
      <w:r w:rsidR="00914CF8" w:rsidRPr="008211B9">
        <w:rPr>
          <w:lang w:eastAsia="en-GB"/>
        </w:rPr>
        <w:br/>
      </w:r>
      <w:r w:rsidR="00914CF8" w:rsidRPr="008211B9">
        <w:rPr>
          <w:lang w:eastAsia="en-GB"/>
        </w:rPr>
        <w:br/>
      </w:r>
      <w:r w:rsidR="00E126AD" w:rsidRPr="008211B9">
        <w:rPr>
          <w:lang w:eastAsia="en-GB"/>
        </w:rPr>
        <w:t>September</w:t>
      </w:r>
      <w:r w:rsidR="00914CF8" w:rsidRPr="008211B9">
        <w:rPr>
          <w:lang w:eastAsia="en-GB"/>
        </w:rPr>
        <w:t xml:space="preserve"> 2018</w:t>
      </w:r>
    </w:p>
    <w:p w14:paraId="3ECBD2F7" w14:textId="77777777" w:rsidR="0029185E" w:rsidRPr="008211B9" w:rsidRDefault="0029185E" w:rsidP="00914CF8">
      <w:pPr>
        <w:spacing w:after="0"/>
        <w:ind w:firstLine="0"/>
        <w:rPr>
          <w:lang w:eastAsia="en-GB"/>
        </w:rPr>
      </w:pPr>
    </w:p>
    <w:p w14:paraId="2C6925C6" w14:textId="77777777" w:rsidR="00323730" w:rsidRDefault="00323730">
      <w:pPr>
        <w:spacing w:before="0" w:after="160" w:line="259" w:lineRule="auto"/>
        <w:ind w:firstLine="0"/>
        <w:jc w:val="left"/>
        <w:rPr>
          <w:rFonts w:cs="Arial"/>
          <w:szCs w:val="20"/>
        </w:rPr>
      </w:pPr>
      <w:r>
        <w:rPr>
          <w:rFonts w:cs="Arial"/>
          <w:szCs w:val="20"/>
        </w:rPr>
        <w:br w:type="page"/>
      </w:r>
    </w:p>
    <w:p w14:paraId="58DAE0D0" w14:textId="77777777" w:rsidR="008C04AA" w:rsidRDefault="008C04AA" w:rsidP="00E95543">
      <w:pPr>
        <w:ind w:firstLine="0"/>
        <w:rPr>
          <w:rFonts w:cs="Arial"/>
          <w:b/>
          <w:szCs w:val="20"/>
        </w:rPr>
      </w:pPr>
      <w:r w:rsidRPr="008211B9">
        <w:rPr>
          <w:rFonts w:cs="Arial"/>
          <w:b/>
          <w:szCs w:val="20"/>
        </w:rPr>
        <w:lastRenderedPageBreak/>
        <w:t xml:space="preserve">Part I – </w:t>
      </w:r>
      <w:r w:rsidR="00493468" w:rsidRPr="008211B9">
        <w:rPr>
          <w:rFonts w:cs="Arial"/>
          <w:b/>
          <w:szCs w:val="20"/>
        </w:rPr>
        <w:t>G</w:t>
      </w:r>
      <w:r w:rsidRPr="008211B9">
        <w:rPr>
          <w:rFonts w:cs="Arial"/>
          <w:b/>
          <w:szCs w:val="20"/>
        </w:rPr>
        <w:t>eneral information</w:t>
      </w:r>
    </w:p>
    <w:p w14:paraId="5FEF7B21" w14:textId="77777777" w:rsidR="008C28CB" w:rsidRDefault="008C28CB" w:rsidP="00E95543">
      <w:pPr>
        <w:ind w:firstLine="0"/>
        <w:rPr>
          <w:rFonts w:cs="Arial"/>
          <w:b/>
          <w:szCs w:val="20"/>
        </w:rPr>
      </w:pPr>
    </w:p>
    <w:p w14:paraId="01538C97" w14:textId="77777777" w:rsidR="008C28CB" w:rsidRPr="008211B9" w:rsidRDefault="008C28CB" w:rsidP="008C28CB">
      <w:pPr>
        <w:pStyle w:val="Naslov3"/>
        <w:rPr>
          <w:i/>
          <w:iCs/>
        </w:rPr>
      </w:pPr>
      <w:r w:rsidRPr="008211B9">
        <w:rPr>
          <w:rFonts w:asciiTheme="minorHAnsi" w:hAnsiTheme="minorHAnsi"/>
          <w:i/>
          <w:iCs/>
        </w:rPr>
        <w:t>1.</w:t>
      </w:r>
      <w:r w:rsidR="004624B7">
        <w:rPr>
          <w:rFonts w:asciiTheme="minorHAnsi" w:hAnsiTheme="minorHAnsi"/>
          <w:i/>
          <w:iCs/>
        </w:rPr>
        <w:t xml:space="preserve">1 </w:t>
      </w:r>
      <w:r>
        <w:rPr>
          <w:rFonts w:asciiTheme="minorHAnsi" w:hAnsiTheme="minorHAnsi"/>
          <w:i/>
          <w:iCs/>
        </w:rPr>
        <w:t xml:space="preserve">General information about LEAG </w:t>
      </w:r>
    </w:p>
    <w:p w14:paraId="7D452A09" w14:textId="77777777" w:rsidR="00EA6EB9" w:rsidRDefault="008C28CB" w:rsidP="008C28CB">
      <w:pPr>
        <w:ind w:firstLine="0"/>
        <w:rPr>
          <w:rFonts w:cs="Arial"/>
          <w:szCs w:val="20"/>
        </w:rPr>
      </w:pPr>
      <w:r w:rsidRPr="008C28CB">
        <w:rPr>
          <w:rFonts w:cs="Arial"/>
          <w:szCs w:val="20"/>
        </w:rPr>
        <w:t>LEAG</w:t>
      </w:r>
      <w:r>
        <w:rPr>
          <w:rFonts w:cs="Arial"/>
          <w:szCs w:val="20"/>
        </w:rPr>
        <w:t xml:space="preserve"> - </w:t>
      </w:r>
      <w:bookmarkStart w:id="0" w:name="_Hlk453006"/>
      <w:r w:rsidRPr="008C28CB">
        <w:rPr>
          <w:rFonts w:cs="Arial"/>
          <w:szCs w:val="20"/>
        </w:rPr>
        <w:t xml:space="preserve">Local Energy Agency of </w:t>
      </w:r>
      <w:proofErr w:type="spellStart"/>
      <w:r w:rsidRPr="008C28CB">
        <w:rPr>
          <w:rFonts w:cs="Arial"/>
          <w:szCs w:val="20"/>
        </w:rPr>
        <w:t>Gorenjska</w:t>
      </w:r>
      <w:proofErr w:type="spellEnd"/>
      <w:r w:rsidR="00320264">
        <w:rPr>
          <w:rFonts w:cs="Arial"/>
          <w:szCs w:val="20"/>
        </w:rPr>
        <w:t xml:space="preserve"> </w:t>
      </w:r>
      <w:bookmarkEnd w:id="0"/>
      <w:r w:rsidR="00320264">
        <w:rPr>
          <w:rFonts w:cs="Arial"/>
          <w:szCs w:val="20"/>
        </w:rPr>
        <w:t>(</w:t>
      </w:r>
      <w:proofErr w:type="spellStart"/>
      <w:r w:rsidR="00320264" w:rsidRPr="00320264">
        <w:rPr>
          <w:rFonts w:cs="Arial"/>
          <w:szCs w:val="20"/>
        </w:rPr>
        <w:t>Lokalna</w:t>
      </w:r>
      <w:proofErr w:type="spellEnd"/>
      <w:r w:rsidR="00320264" w:rsidRPr="00320264">
        <w:rPr>
          <w:rFonts w:cs="Arial"/>
          <w:szCs w:val="20"/>
        </w:rPr>
        <w:t xml:space="preserve"> </w:t>
      </w:r>
      <w:proofErr w:type="spellStart"/>
      <w:r w:rsidR="00320264" w:rsidRPr="00320264">
        <w:rPr>
          <w:rFonts w:cs="Arial"/>
          <w:szCs w:val="20"/>
        </w:rPr>
        <w:t>energetska</w:t>
      </w:r>
      <w:proofErr w:type="spellEnd"/>
      <w:r w:rsidR="00320264" w:rsidRPr="00320264">
        <w:rPr>
          <w:rFonts w:cs="Arial"/>
          <w:szCs w:val="20"/>
        </w:rPr>
        <w:t xml:space="preserve"> </w:t>
      </w:r>
      <w:proofErr w:type="spellStart"/>
      <w:r w:rsidR="00320264" w:rsidRPr="00320264">
        <w:rPr>
          <w:rFonts w:cs="Arial"/>
          <w:szCs w:val="20"/>
        </w:rPr>
        <w:t>agencija</w:t>
      </w:r>
      <w:proofErr w:type="spellEnd"/>
      <w:r w:rsidR="00320264" w:rsidRPr="00320264">
        <w:rPr>
          <w:rFonts w:cs="Arial"/>
          <w:szCs w:val="20"/>
        </w:rPr>
        <w:t xml:space="preserve"> </w:t>
      </w:r>
      <w:proofErr w:type="spellStart"/>
      <w:r w:rsidR="00320264" w:rsidRPr="00320264">
        <w:rPr>
          <w:rFonts w:cs="Arial"/>
          <w:szCs w:val="20"/>
        </w:rPr>
        <w:t>Gorenjske</w:t>
      </w:r>
      <w:proofErr w:type="spellEnd"/>
      <w:r w:rsidR="00320264">
        <w:rPr>
          <w:rFonts w:cs="Arial"/>
          <w:szCs w:val="20"/>
        </w:rPr>
        <w:t>)</w:t>
      </w:r>
    </w:p>
    <w:p w14:paraId="616A896A" w14:textId="77777777" w:rsidR="00EA6EB9" w:rsidRDefault="00EA6EB9" w:rsidP="008C28CB">
      <w:pPr>
        <w:ind w:firstLine="0"/>
        <w:rPr>
          <w:rFonts w:cs="Arial"/>
          <w:szCs w:val="20"/>
        </w:rPr>
      </w:pPr>
    </w:p>
    <w:p w14:paraId="4F268D56" w14:textId="77777777" w:rsidR="00EA6EB9" w:rsidRDefault="00EA6EB9" w:rsidP="008C28CB">
      <w:pPr>
        <w:ind w:firstLine="0"/>
        <w:rPr>
          <w:rFonts w:cs="Arial"/>
          <w:szCs w:val="20"/>
        </w:rPr>
        <w:sectPr w:rsidR="00EA6EB9" w:rsidSect="008C28CB">
          <w:headerReference w:type="even" r:id="rId8"/>
          <w:headerReference w:type="default" r:id="rId9"/>
          <w:footerReference w:type="even" r:id="rId10"/>
          <w:footerReference w:type="default" r:id="rId11"/>
          <w:headerReference w:type="first" r:id="rId12"/>
          <w:type w:val="continuous"/>
          <w:pgSz w:w="11906" w:h="16838" w:code="9"/>
          <w:pgMar w:top="1588" w:right="1021" w:bottom="1440" w:left="1021" w:header="454" w:footer="1021" w:gutter="0"/>
          <w:cols w:space="708"/>
          <w:titlePg/>
          <w:docGrid w:linePitch="360"/>
        </w:sectPr>
      </w:pPr>
    </w:p>
    <w:p w14:paraId="1508F051" w14:textId="77777777" w:rsidR="008C28CB" w:rsidRPr="008C28CB" w:rsidRDefault="008C28CB" w:rsidP="008C28CB">
      <w:pPr>
        <w:ind w:firstLine="0"/>
        <w:rPr>
          <w:rFonts w:cs="Arial"/>
          <w:szCs w:val="20"/>
        </w:rPr>
      </w:pPr>
      <w:r w:rsidRPr="008C28CB">
        <w:rPr>
          <w:rFonts w:cs="Arial"/>
          <w:szCs w:val="20"/>
        </w:rPr>
        <w:t>Company Headquarters:</w:t>
      </w:r>
    </w:p>
    <w:p w14:paraId="12F7FF43" w14:textId="77777777" w:rsidR="008C28CB" w:rsidRPr="008C28CB" w:rsidRDefault="008C28CB" w:rsidP="008C28CB">
      <w:pPr>
        <w:ind w:firstLine="0"/>
        <w:rPr>
          <w:rFonts w:cs="Arial"/>
          <w:szCs w:val="20"/>
        </w:rPr>
      </w:pPr>
      <w:proofErr w:type="spellStart"/>
      <w:r w:rsidRPr="008C28CB">
        <w:rPr>
          <w:rFonts w:cs="Arial"/>
          <w:szCs w:val="20"/>
        </w:rPr>
        <w:t>Slovenski</w:t>
      </w:r>
      <w:proofErr w:type="spellEnd"/>
      <w:r w:rsidRPr="008C28CB">
        <w:rPr>
          <w:rFonts w:cs="Arial"/>
          <w:szCs w:val="20"/>
        </w:rPr>
        <w:t xml:space="preserve"> </w:t>
      </w:r>
      <w:proofErr w:type="spellStart"/>
      <w:r w:rsidRPr="008C28CB">
        <w:rPr>
          <w:rFonts w:cs="Arial"/>
          <w:szCs w:val="20"/>
        </w:rPr>
        <w:t>trg</w:t>
      </w:r>
      <w:proofErr w:type="spellEnd"/>
      <w:r w:rsidRPr="008C28CB">
        <w:rPr>
          <w:rFonts w:cs="Arial"/>
          <w:szCs w:val="20"/>
        </w:rPr>
        <w:t xml:space="preserve"> 1</w:t>
      </w:r>
    </w:p>
    <w:p w14:paraId="4F086AC8" w14:textId="77777777" w:rsidR="008C28CB" w:rsidRPr="008C28CB" w:rsidRDefault="008C28CB" w:rsidP="008C28CB">
      <w:pPr>
        <w:ind w:firstLine="0"/>
        <w:rPr>
          <w:rFonts w:cs="Arial"/>
          <w:szCs w:val="20"/>
        </w:rPr>
      </w:pPr>
      <w:r w:rsidRPr="008C28CB">
        <w:rPr>
          <w:rFonts w:cs="Arial"/>
          <w:szCs w:val="20"/>
        </w:rPr>
        <w:t>SI-4000 Kranj</w:t>
      </w:r>
    </w:p>
    <w:p w14:paraId="10F55267" w14:textId="77777777" w:rsidR="008C28CB" w:rsidRDefault="008C28CB" w:rsidP="008C28CB">
      <w:pPr>
        <w:ind w:firstLine="0"/>
        <w:rPr>
          <w:rFonts w:cs="Arial"/>
          <w:szCs w:val="20"/>
        </w:rPr>
      </w:pPr>
      <w:r w:rsidRPr="008C28CB">
        <w:rPr>
          <w:rFonts w:cs="Arial"/>
          <w:szCs w:val="20"/>
        </w:rPr>
        <w:t>Slovenia</w:t>
      </w:r>
    </w:p>
    <w:p w14:paraId="2E66E16E" w14:textId="77777777" w:rsidR="008C28CB" w:rsidRDefault="008C28CB" w:rsidP="008C28CB">
      <w:pPr>
        <w:ind w:firstLine="0"/>
        <w:rPr>
          <w:rFonts w:cs="Arial"/>
          <w:szCs w:val="20"/>
        </w:rPr>
      </w:pPr>
    </w:p>
    <w:p w14:paraId="3BE312A7" w14:textId="77777777" w:rsidR="008C28CB" w:rsidRPr="008C28CB" w:rsidRDefault="008C28CB" w:rsidP="008C28CB">
      <w:pPr>
        <w:ind w:firstLine="0"/>
        <w:rPr>
          <w:rFonts w:cs="Arial"/>
          <w:szCs w:val="20"/>
        </w:rPr>
      </w:pPr>
      <w:r w:rsidRPr="008C28CB">
        <w:rPr>
          <w:rFonts w:cs="Arial"/>
          <w:szCs w:val="20"/>
        </w:rPr>
        <w:t>Office Address:</w:t>
      </w:r>
    </w:p>
    <w:p w14:paraId="114F5468" w14:textId="77777777" w:rsidR="008C28CB" w:rsidRPr="008C28CB" w:rsidRDefault="008C28CB" w:rsidP="008C28CB">
      <w:pPr>
        <w:ind w:firstLine="0"/>
        <w:rPr>
          <w:rFonts w:cs="Arial"/>
          <w:szCs w:val="20"/>
        </w:rPr>
      </w:pPr>
      <w:proofErr w:type="spellStart"/>
      <w:r w:rsidRPr="008C28CB">
        <w:rPr>
          <w:rFonts w:cs="Arial"/>
          <w:szCs w:val="20"/>
        </w:rPr>
        <w:t>Stara</w:t>
      </w:r>
      <w:proofErr w:type="spellEnd"/>
      <w:r w:rsidRPr="008C28CB">
        <w:rPr>
          <w:rFonts w:cs="Arial"/>
          <w:szCs w:val="20"/>
        </w:rPr>
        <w:t xml:space="preserve"> </w:t>
      </w:r>
      <w:proofErr w:type="spellStart"/>
      <w:r w:rsidRPr="008C28CB">
        <w:rPr>
          <w:rFonts w:cs="Arial"/>
          <w:szCs w:val="20"/>
        </w:rPr>
        <w:t>cesta</w:t>
      </w:r>
      <w:proofErr w:type="spellEnd"/>
      <w:r w:rsidRPr="008C28CB">
        <w:rPr>
          <w:rFonts w:cs="Arial"/>
          <w:szCs w:val="20"/>
        </w:rPr>
        <w:t xml:space="preserve"> 5</w:t>
      </w:r>
    </w:p>
    <w:p w14:paraId="2B65D50D" w14:textId="77777777" w:rsidR="008C28CB" w:rsidRPr="008C28CB" w:rsidRDefault="008C28CB" w:rsidP="008C28CB">
      <w:pPr>
        <w:ind w:firstLine="0"/>
        <w:rPr>
          <w:rFonts w:cs="Arial"/>
          <w:szCs w:val="20"/>
        </w:rPr>
      </w:pPr>
      <w:r w:rsidRPr="008C28CB">
        <w:rPr>
          <w:rFonts w:cs="Arial"/>
          <w:szCs w:val="20"/>
        </w:rPr>
        <w:t>SI-4000 Kranj</w:t>
      </w:r>
    </w:p>
    <w:p w14:paraId="7CAB2132" w14:textId="77777777" w:rsidR="008C28CB" w:rsidRPr="008C28CB" w:rsidRDefault="008C28CB" w:rsidP="008C28CB">
      <w:pPr>
        <w:ind w:firstLine="0"/>
        <w:rPr>
          <w:rFonts w:cs="Arial"/>
          <w:szCs w:val="20"/>
        </w:rPr>
      </w:pPr>
      <w:r w:rsidRPr="008C28CB">
        <w:rPr>
          <w:rFonts w:cs="Arial"/>
          <w:szCs w:val="20"/>
        </w:rPr>
        <w:t>Slovenia</w:t>
      </w:r>
    </w:p>
    <w:p w14:paraId="4C257453" w14:textId="77777777" w:rsidR="008C28CB" w:rsidRDefault="008C28CB" w:rsidP="008C28CB">
      <w:pPr>
        <w:ind w:firstLine="0"/>
        <w:rPr>
          <w:rFonts w:cs="Arial"/>
          <w:szCs w:val="20"/>
        </w:rPr>
        <w:sectPr w:rsidR="008C28CB" w:rsidSect="008C28CB">
          <w:type w:val="continuous"/>
          <w:pgSz w:w="11906" w:h="16838" w:code="9"/>
          <w:pgMar w:top="1588" w:right="1021" w:bottom="1440" w:left="1021" w:header="454" w:footer="1021" w:gutter="0"/>
          <w:cols w:num="2" w:space="708"/>
          <w:titlePg/>
          <w:docGrid w:linePitch="360"/>
        </w:sectPr>
      </w:pPr>
    </w:p>
    <w:p w14:paraId="53EC630D" w14:textId="77777777" w:rsidR="008C28CB" w:rsidRPr="008C28CB" w:rsidRDefault="008C28CB" w:rsidP="008C28CB">
      <w:pPr>
        <w:ind w:firstLine="0"/>
        <w:rPr>
          <w:rFonts w:cs="Arial"/>
          <w:szCs w:val="20"/>
        </w:rPr>
      </w:pPr>
      <w:r w:rsidRPr="008C28CB">
        <w:rPr>
          <w:rFonts w:cs="Arial"/>
          <w:szCs w:val="20"/>
        </w:rPr>
        <w:t>Foundation Year: 2009</w:t>
      </w:r>
    </w:p>
    <w:p w14:paraId="2EA0CDD4" w14:textId="77777777" w:rsidR="008C28CB" w:rsidRDefault="008C28CB" w:rsidP="008C28CB">
      <w:pPr>
        <w:ind w:firstLine="0"/>
        <w:rPr>
          <w:rFonts w:cs="Arial"/>
          <w:szCs w:val="20"/>
        </w:rPr>
      </w:pPr>
      <w:r w:rsidRPr="008C28CB">
        <w:rPr>
          <w:rFonts w:cs="Arial"/>
          <w:szCs w:val="20"/>
        </w:rPr>
        <w:t>Founder: Municipality of Kranj</w:t>
      </w:r>
    </w:p>
    <w:p w14:paraId="6A050B44" w14:textId="77777777" w:rsidR="008C28CB" w:rsidRDefault="008C28CB" w:rsidP="008C28CB">
      <w:pPr>
        <w:ind w:firstLine="0"/>
        <w:rPr>
          <w:rFonts w:cs="Arial"/>
          <w:szCs w:val="20"/>
        </w:rPr>
      </w:pPr>
      <w:r w:rsidRPr="008C28CB">
        <w:rPr>
          <w:rFonts w:cs="Arial"/>
          <w:szCs w:val="20"/>
        </w:rPr>
        <w:t>Status: Public Institution</w:t>
      </w:r>
    </w:p>
    <w:p w14:paraId="5E8E13F5" w14:textId="77777777" w:rsidR="00F97344" w:rsidRPr="008C28CB" w:rsidRDefault="00F97344" w:rsidP="008C28CB">
      <w:pPr>
        <w:ind w:firstLine="0"/>
        <w:rPr>
          <w:rFonts w:cs="Arial"/>
          <w:szCs w:val="20"/>
        </w:rPr>
      </w:pPr>
      <w:r>
        <w:rPr>
          <w:rFonts w:cs="Arial"/>
          <w:szCs w:val="20"/>
        </w:rPr>
        <w:t xml:space="preserve">NUTS2 region: </w:t>
      </w:r>
      <w:r w:rsidRPr="00F97344">
        <w:rPr>
          <w:rFonts w:cs="Arial"/>
          <w:szCs w:val="20"/>
        </w:rPr>
        <w:t>SI02</w:t>
      </w:r>
    </w:p>
    <w:p w14:paraId="0BA07932" w14:textId="77777777" w:rsidR="008C28CB" w:rsidRPr="008C28CB" w:rsidRDefault="008C28CB" w:rsidP="008C28CB">
      <w:pPr>
        <w:ind w:firstLine="0"/>
        <w:rPr>
          <w:rFonts w:cs="Arial"/>
          <w:szCs w:val="20"/>
        </w:rPr>
      </w:pPr>
    </w:p>
    <w:p w14:paraId="265628D1" w14:textId="77777777" w:rsidR="008C28CB" w:rsidRPr="008C28CB" w:rsidRDefault="008C28CB" w:rsidP="008C28CB">
      <w:pPr>
        <w:ind w:firstLine="0"/>
        <w:rPr>
          <w:rFonts w:cs="Arial"/>
          <w:szCs w:val="20"/>
        </w:rPr>
      </w:pPr>
      <w:r w:rsidRPr="008C28CB">
        <w:rPr>
          <w:rFonts w:cs="Arial"/>
          <w:szCs w:val="20"/>
        </w:rPr>
        <w:t>Registration Number: 3531333000</w:t>
      </w:r>
    </w:p>
    <w:p w14:paraId="52688F80" w14:textId="77777777" w:rsidR="008C28CB" w:rsidRPr="008C28CB" w:rsidRDefault="008C28CB" w:rsidP="008C28CB">
      <w:pPr>
        <w:ind w:firstLine="0"/>
        <w:rPr>
          <w:rFonts w:cs="Arial"/>
          <w:szCs w:val="20"/>
        </w:rPr>
      </w:pPr>
      <w:r w:rsidRPr="008C28CB">
        <w:rPr>
          <w:rFonts w:cs="Arial"/>
          <w:szCs w:val="20"/>
        </w:rPr>
        <w:t>VAT ID Number: SI83738975</w:t>
      </w:r>
    </w:p>
    <w:p w14:paraId="1055F679" w14:textId="77777777" w:rsidR="008C28CB" w:rsidRPr="008C28CB" w:rsidRDefault="008C28CB" w:rsidP="008C28CB">
      <w:pPr>
        <w:ind w:firstLine="0"/>
        <w:rPr>
          <w:rFonts w:cs="Arial"/>
          <w:szCs w:val="20"/>
        </w:rPr>
      </w:pPr>
      <w:r w:rsidRPr="008C28CB">
        <w:rPr>
          <w:rFonts w:cs="Arial"/>
          <w:szCs w:val="20"/>
        </w:rPr>
        <w:t>VAT Liable: Yes</w:t>
      </w:r>
    </w:p>
    <w:p w14:paraId="4CDD32AF" w14:textId="77777777" w:rsidR="008C28CB" w:rsidRPr="008C28CB" w:rsidRDefault="008C28CB" w:rsidP="008C28CB">
      <w:pPr>
        <w:ind w:firstLine="0"/>
        <w:rPr>
          <w:rFonts w:cs="Arial"/>
          <w:szCs w:val="20"/>
        </w:rPr>
      </w:pPr>
      <w:r w:rsidRPr="008C28CB">
        <w:rPr>
          <w:rFonts w:cs="Arial"/>
          <w:szCs w:val="20"/>
        </w:rPr>
        <w:t>IBAN: SI56 0125 2600 0000 335 (Bank of Slovenia)</w:t>
      </w:r>
    </w:p>
    <w:p w14:paraId="5CEE3C4A" w14:textId="77777777" w:rsidR="008C28CB" w:rsidRDefault="008C28CB" w:rsidP="008C28CB">
      <w:pPr>
        <w:ind w:firstLine="0"/>
        <w:rPr>
          <w:rFonts w:cs="Arial"/>
          <w:szCs w:val="20"/>
        </w:rPr>
      </w:pPr>
      <w:r w:rsidRPr="008C28CB">
        <w:rPr>
          <w:rFonts w:cs="Arial"/>
          <w:szCs w:val="20"/>
        </w:rPr>
        <w:t>SWIFT:  BSLJSI2X</w:t>
      </w:r>
    </w:p>
    <w:p w14:paraId="3A8BBF1F" w14:textId="77777777" w:rsidR="008C28CB" w:rsidRDefault="008C28CB" w:rsidP="008C28CB">
      <w:pPr>
        <w:ind w:firstLine="0"/>
        <w:rPr>
          <w:rFonts w:cs="Arial"/>
          <w:szCs w:val="20"/>
        </w:rPr>
        <w:sectPr w:rsidR="008C28CB" w:rsidSect="008C28CB">
          <w:type w:val="continuous"/>
          <w:pgSz w:w="11906" w:h="16838" w:code="9"/>
          <w:pgMar w:top="1588" w:right="1021" w:bottom="1440" w:left="1021" w:header="454" w:footer="1021" w:gutter="0"/>
          <w:cols w:num="2" w:space="708"/>
          <w:titlePg/>
          <w:docGrid w:linePitch="360"/>
        </w:sectPr>
      </w:pPr>
    </w:p>
    <w:p w14:paraId="1E2FD2BE" w14:textId="77777777" w:rsidR="008C28CB" w:rsidRDefault="008C28CB" w:rsidP="008C28CB">
      <w:pPr>
        <w:ind w:firstLine="0"/>
        <w:rPr>
          <w:rFonts w:cs="Arial"/>
          <w:szCs w:val="20"/>
        </w:rPr>
      </w:pPr>
    </w:p>
    <w:p w14:paraId="2BB48BA1" w14:textId="77777777" w:rsidR="008C28CB" w:rsidRDefault="008C28CB" w:rsidP="008C28CB">
      <w:pPr>
        <w:ind w:firstLine="0"/>
        <w:rPr>
          <w:rFonts w:cs="Arial"/>
          <w:szCs w:val="20"/>
        </w:rPr>
      </w:pPr>
      <w:r>
        <w:rPr>
          <w:rFonts w:cs="Arial"/>
          <w:szCs w:val="20"/>
        </w:rPr>
        <w:t>Director</w:t>
      </w:r>
      <w:r w:rsidRPr="008C28CB">
        <w:rPr>
          <w:rFonts w:cs="Arial"/>
          <w:szCs w:val="20"/>
        </w:rPr>
        <w:t>:</w:t>
      </w:r>
      <w:r>
        <w:rPr>
          <w:rFonts w:cs="Arial"/>
          <w:szCs w:val="20"/>
        </w:rPr>
        <w:t xml:space="preserve"> Mr. </w:t>
      </w:r>
      <w:r w:rsidRPr="008C28CB">
        <w:rPr>
          <w:rFonts w:cs="Arial"/>
          <w:szCs w:val="20"/>
        </w:rPr>
        <w:t>Anton Pogačnik</w:t>
      </w:r>
      <w:r>
        <w:rPr>
          <w:rFonts w:cs="Arial"/>
          <w:szCs w:val="20"/>
        </w:rPr>
        <w:t xml:space="preserve"> (anton.pogacnik@leag.si)</w:t>
      </w:r>
    </w:p>
    <w:p w14:paraId="485D79B4" w14:textId="77777777" w:rsidR="008C28CB" w:rsidRDefault="008C28CB" w:rsidP="008C28CB">
      <w:pPr>
        <w:ind w:firstLine="0"/>
        <w:rPr>
          <w:rFonts w:cs="Arial"/>
          <w:szCs w:val="20"/>
        </w:rPr>
      </w:pPr>
      <w:r>
        <w:rPr>
          <w:rFonts w:cs="Arial"/>
          <w:szCs w:val="20"/>
        </w:rPr>
        <w:t>Contact person: Mr. Črtomir Kurnik (crtomir.kurnik@leag.si)</w:t>
      </w:r>
    </w:p>
    <w:p w14:paraId="4512BC8A" w14:textId="77777777" w:rsidR="008C28CB" w:rsidRDefault="008C28CB" w:rsidP="008C28CB">
      <w:pPr>
        <w:ind w:firstLine="0"/>
        <w:rPr>
          <w:rFonts w:cs="Arial"/>
          <w:szCs w:val="20"/>
        </w:rPr>
      </w:pPr>
    </w:p>
    <w:p w14:paraId="7AD7E547" w14:textId="77777777" w:rsidR="008C28CB" w:rsidRPr="008C28CB" w:rsidRDefault="008C28CB" w:rsidP="008C28CB">
      <w:pPr>
        <w:ind w:firstLine="0"/>
        <w:rPr>
          <w:rFonts w:cs="Arial"/>
          <w:szCs w:val="20"/>
        </w:rPr>
      </w:pPr>
      <w:r w:rsidRPr="008C28CB">
        <w:rPr>
          <w:rFonts w:cs="Arial"/>
          <w:szCs w:val="20"/>
        </w:rPr>
        <w:t>Phone: + 386 (0)59 92 49 74</w:t>
      </w:r>
    </w:p>
    <w:p w14:paraId="4783CB41" w14:textId="77777777" w:rsidR="008C28CB" w:rsidRPr="008C28CB" w:rsidRDefault="008C28CB" w:rsidP="008C28CB">
      <w:pPr>
        <w:ind w:firstLine="0"/>
        <w:rPr>
          <w:rFonts w:cs="Arial"/>
          <w:szCs w:val="20"/>
        </w:rPr>
      </w:pPr>
      <w:r w:rsidRPr="008C28CB">
        <w:rPr>
          <w:rFonts w:cs="Arial"/>
          <w:szCs w:val="20"/>
        </w:rPr>
        <w:t>Fax: + 386 (0)59 92 49 87</w:t>
      </w:r>
    </w:p>
    <w:p w14:paraId="26195D33" w14:textId="77777777" w:rsidR="008C28CB" w:rsidRPr="008C28CB" w:rsidRDefault="008C28CB" w:rsidP="008C28CB">
      <w:pPr>
        <w:ind w:firstLine="0"/>
        <w:rPr>
          <w:rFonts w:cs="Arial"/>
          <w:szCs w:val="20"/>
        </w:rPr>
      </w:pPr>
      <w:r w:rsidRPr="008C28CB">
        <w:rPr>
          <w:rFonts w:cs="Arial"/>
          <w:szCs w:val="20"/>
        </w:rPr>
        <w:t>E-mail: info@leag.si</w:t>
      </w:r>
    </w:p>
    <w:p w14:paraId="3619262D" w14:textId="77777777" w:rsidR="008C28CB" w:rsidRDefault="008C28CB" w:rsidP="008C28CB">
      <w:pPr>
        <w:ind w:firstLine="0"/>
        <w:rPr>
          <w:rFonts w:cs="Arial"/>
          <w:szCs w:val="20"/>
        </w:rPr>
      </w:pPr>
      <w:r w:rsidRPr="008C28CB">
        <w:rPr>
          <w:rFonts w:cs="Arial"/>
          <w:szCs w:val="20"/>
        </w:rPr>
        <w:t xml:space="preserve">Web page: </w:t>
      </w:r>
      <w:r w:rsidR="007D6A3D" w:rsidRPr="007D6A3D">
        <w:t>www.leag.si</w:t>
      </w:r>
      <w:r>
        <w:rPr>
          <w:rFonts w:cs="Arial"/>
          <w:szCs w:val="20"/>
        </w:rPr>
        <w:t xml:space="preserve"> </w:t>
      </w:r>
      <w:r w:rsidRPr="008C28CB">
        <w:rPr>
          <w:rFonts w:cs="Arial"/>
          <w:szCs w:val="20"/>
        </w:rPr>
        <w:t xml:space="preserve"> </w:t>
      </w:r>
    </w:p>
    <w:p w14:paraId="7DDA4C1C" w14:textId="77777777" w:rsidR="0067226E" w:rsidRDefault="0067226E" w:rsidP="0067226E">
      <w:pPr>
        <w:ind w:firstLine="0"/>
        <w:rPr>
          <w:rFonts w:cs="Arial"/>
          <w:szCs w:val="20"/>
        </w:rPr>
      </w:pPr>
    </w:p>
    <w:p w14:paraId="3AA6BE1E" w14:textId="77777777" w:rsidR="0067226E" w:rsidRDefault="0067226E" w:rsidP="0067226E">
      <w:pPr>
        <w:ind w:firstLine="0"/>
        <w:rPr>
          <w:rFonts w:cs="Arial"/>
          <w:szCs w:val="20"/>
        </w:rPr>
      </w:pPr>
      <w:r>
        <w:rPr>
          <w:rFonts w:cs="Arial"/>
          <w:szCs w:val="20"/>
        </w:rPr>
        <w:t xml:space="preserve">Local energy agency of </w:t>
      </w:r>
      <w:proofErr w:type="spellStart"/>
      <w:r>
        <w:rPr>
          <w:rFonts w:cs="Arial"/>
          <w:szCs w:val="20"/>
        </w:rPr>
        <w:t>Gorenjska</w:t>
      </w:r>
      <w:proofErr w:type="spellEnd"/>
      <w:r>
        <w:rPr>
          <w:rFonts w:cs="Arial"/>
          <w:szCs w:val="20"/>
        </w:rPr>
        <w:t xml:space="preserve"> is closely working with:</w:t>
      </w:r>
    </w:p>
    <w:p w14:paraId="29D846C3" w14:textId="77777777" w:rsidR="0067226E" w:rsidRDefault="0067226E" w:rsidP="0067226E">
      <w:pPr>
        <w:pStyle w:val="Odstavekseznama"/>
        <w:numPr>
          <w:ilvl w:val="0"/>
          <w:numId w:val="23"/>
        </w:numPr>
        <w:rPr>
          <w:rFonts w:cs="Arial"/>
          <w:szCs w:val="20"/>
        </w:rPr>
      </w:pPr>
      <w:r w:rsidRPr="000614DD">
        <w:rPr>
          <w:rFonts w:cs="Arial"/>
          <w:szCs w:val="20"/>
        </w:rPr>
        <w:t>Ministry of Infrastructure</w:t>
      </w:r>
      <w:r>
        <w:rPr>
          <w:rFonts w:cs="Arial"/>
          <w:szCs w:val="20"/>
        </w:rPr>
        <w:t>,</w:t>
      </w:r>
    </w:p>
    <w:p w14:paraId="691F73B7" w14:textId="77777777" w:rsidR="0067226E" w:rsidRPr="009851AF" w:rsidRDefault="0067226E" w:rsidP="0067226E">
      <w:pPr>
        <w:pStyle w:val="Odstavekseznama"/>
        <w:numPr>
          <w:ilvl w:val="0"/>
          <w:numId w:val="23"/>
        </w:numPr>
        <w:rPr>
          <w:rFonts w:cs="Arial"/>
          <w:szCs w:val="20"/>
        </w:rPr>
      </w:pPr>
      <w:r w:rsidRPr="003F74C6">
        <w:rPr>
          <w:rFonts w:cs="Arial"/>
          <w:szCs w:val="20"/>
        </w:rPr>
        <w:t>Ministry of the Environment and Spatial Planning</w:t>
      </w:r>
      <w:r w:rsidRPr="009851AF">
        <w:rPr>
          <w:rFonts w:cs="Arial"/>
          <w:szCs w:val="20"/>
        </w:rPr>
        <w:t>,</w:t>
      </w:r>
    </w:p>
    <w:p w14:paraId="76A71B41" w14:textId="77777777" w:rsidR="0067226E" w:rsidRPr="009851AF" w:rsidRDefault="0067226E" w:rsidP="0067226E">
      <w:pPr>
        <w:pStyle w:val="Odstavekseznama"/>
        <w:numPr>
          <w:ilvl w:val="0"/>
          <w:numId w:val="23"/>
        </w:numPr>
        <w:rPr>
          <w:rFonts w:cs="Arial"/>
          <w:szCs w:val="20"/>
        </w:rPr>
      </w:pPr>
      <w:r w:rsidRPr="009851AF">
        <w:rPr>
          <w:rFonts w:cs="Arial"/>
          <w:szCs w:val="20"/>
        </w:rPr>
        <w:t>Office for Energy Rehabilitation of Buildings (</w:t>
      </w:r>
      <w:r>
        <w:rPr>
          <w:rFonts w:cs="Arial"/>
          <w:szCs w:val="20"/>
        </w:rPr>
        <w:t xml:space="preserve">representative in LEAGs </w:t>
      </w:r>
      <w:r w:rsidRPr="00AD6F93">
        <w:rPr>
          <w:rFonts w:cs="Arial"/>
          <w:szCs w:val="20"/>
        </w:rPr>
        <w:t>Supervisory Board</w:t>
      </w:r>
      <w:r w:rsidRPr="009851AF">
        <w:rPr>
          <w:rFonts w:cs="Arial"/>
          <w:szCs w:val="20"/>
        </w:rPr>
        <w:t>),</w:t>
      </w:r>
    </w:p>
    <w:p w14:paraId="03CD7C69" w14:textId="77777777" w:rsidR="0067226E" w:rsidRDefault="0067226E" w:rsidP="0067226E">
      <w:pPr>
        <w:pStyle w:val="Odstavekseznama"/>
        <w:numPr>
          <w:ilvl w:val="0"/>
          <w:numId w:val="23"/>
        </w:numPr>
        <w:rPr>
          <w:rFonts w:cs="Arial"/>
          <w:szCs w:val="20"/>
        </w:rPr>
      </w:pPr>
      <w:r w:rsidRPr="006263B9">
        <w:rPr>
          <w:rFonts w:cs="Arial"/>
          <w:szCs w:val="20"/>
        </w:rPr>
        <w:t>Eco Fund, Slovenian Environmental Public Fund</w:t>
      </w:r>
      <w:r>
        <w:rPr>
          <w:rFonts w:cs="Arial"/>
          <w:szCs w:val="20"/>
        </w:rPr>
        <w:t xml:space="preserve"> </w:t>
      </w:r>
      <w:r w:rsidRPr="009851AF">
        <w:rPr>
          <w:rFonts w:cs="Arial"/>
          <w:szCs w:val="20"/>
        </w:rPr>
        <w:t>(</w:t>
      </w:r>
      <w:r>
        <w:rPr>
          <w:rFonts w:cs="Arial"/>
          <w:szCs w:val="20"/>
        </w:rPr>
        <w:t xml:space="preserve">representative in LEAGs </w:t>
      </w:r>
      <w:r w:rsidRPr="00AD6F93">
        <w:rPr>
          <w:rFonts w:cs="Arial"/>
          <w:szCs w:val="20"/>
        </w:rPr>
        <w:t>Supervisory Board</w:t>
      </w:r>
      <w:r w:rsidRPr="009851AF">
        <w:rPr>
          <w:rFonts w:cs="Arial"/>
          <w:szCs w:val="20"/>
        </w:rPr>
        <w:t>),</w:t>
      </w:r>
    </w:p>
    <w:p w14:paraId="7D2A7BEB" w14:textId="77777777" w:rsidR="0067226E" w:rsidRDefault="0067226E" w:rsidP="0067226E">
      <w:pPr>
        <w:pStyle w:val="Odstavekseznama"/>
        <w:numPr>
          <w:ilvl w:val="0"/>
          <w:numId w:val="23"/>
        </w:numPr>
        <w:rPr>
          <w:rFonts w:cs="Arial"/>
          <w:szCs w:val="20"/>
        </w:rPr>
      </w:pPr>
      <w:r w:rsidRPr="009851AF">
        <w:rPr>
          <w:rFonts w:cs="Arial"/>
          <w:szCs w:val="20"/>
        </w:rPr>
        <w:t>Contracting service companies</w:t>
      </w:r>
      <w:r>
        <w:rPr>
          <w:rFonts w:cs="Arial"/>
          <w:szCs w:val="20"/>
        </w:rPr>
        <w:t xml:space="preserve"> </w:t>
      </w:r>
      <w:r w:rsidRPr="009851AF">
        <w:rPr>
          <w:rFonts w:cs="Arial"/>
          <w:szCs w:val="20"/>
        </w:rPr>
        <w:t>(</w:t>
      </w:r>
      <w:r>
        <w:rPr>
          <w:rFonts w:cs="Arial"/>
          <w:szCs w:val="20"/>
        </w:rPr>
        <w:t>representative of Petrol</w:t>
      </w:r>
      <w:r w:rsidRPr="00CC5A04">
        <w:rPr>
          <w:rFonts w:cs="Arial"/>
          <w:szCs w:val="20"/>
        </w:rPr>
        <w:t xml:space="preserve"> </w:t>
      </w:r>
      <w:proofErr w:type="spellStart"/>
      <w:r w:rsidRPr="00CC5A04">
        <w:rPr>
          <w:rFonts w:cs="Arial"/>
          <w:szCs w:val="20"/>
        </w:rPr>
        <w:t>d.d.</w:t>
      </w:r>
      <w:proofErr w:type="spellEnd"/>
      <w:r w:rsidRPr="00CC5A04">
        <w:rPr>
          <w:rFonts w:cs="Arial"/>
          <w:szCs w:val="20"/>
        </w:rPr>
        <w:t xml:space="preserve"> </w:t>
      </w:r>
      <w:r>
        <w:rPr>
          <w:rFonts w:cs="Arial"/>
          <w:szCs w:val="20"/>
        </w:rPr>
        <w:t xml:space="preserve">in LEAGs </w:t>
      </w:r>
      <w:r w:rsidRPr="00AD6F93">
        <w:rPr>
          <w:rFonts w:cs="Arial"/>
          <w:szCs w:val="20"/>
        </w:rPr>
        <w:t>Supervisory Board</w:t>
      </w:r>
      <w:r w:rsidRPr="009851AF">
        <w:rPr>
          <w:rFonts w:cs="Arial"/>
          <w:szCs w:val="20"/>
        </w:rPr>
        <w:t>)</w:t>
      </w:r>
      <w:r>
        <w:rPr>
          <w:rFonts w:cs="Arial"/>
          <w:szCs w:val="20"/>
        </w:rPr>
        <w:t>,</w:t>
      </w:r>
    </w:p>
    <w:p w14:paraId="61E0D3EA" w14:textId="77777777" w:rsidR="0067226E" w:rsidRPr="009851AF" w:rsidRDefault="0067226E" w:rsidP="0067226E">
      <w:pPr>
        <w:pStyle w:val="Odstavekseznama"/>
        <w:numPr>
          <w:ilvl w:val="0"/>
          <w:numId w:val="23"/>
        </w:numPr>
        <w:rPr>
          <w:rFonts w:cs="Arial"/>
          <w:szCs w:val="20"/>
        </w:rPr>
      </w:pPr>
      <w:r>
        <w:rPr>
          <w:rFonts w:cs="Arial"/>
          <w:szCs w:val="20"/>
        </w:rPr>
        <w:t xml:space="preserve">19 Slovenian Municipalities </w:t>
      </w:r>
      <w:r w:rsidRPr="009851AF">
        <w:rPr>
          <w:rFonts w:cs="Arial"/>
          <w:szCs w:val="20"/>
        </w:rPr>
        <w:t>(</w:t>
      </w:r>
      <w:r>
        <w:rPr>
          <w:rFonts w:cs="Arial"/>
          <w:szCs w:val="20"/>
        </w:rPr>
        <w:t xml:space="preserve">representatives in LEAGs </w:t>
      </w:r>
      <w:r w:rsidRPr="00AD6F93">
        <w:rPr>
          <w:rFonts w:cs="Arial"/>
          <w:szCs w:val="20"/>
        </w:rPr>
        <w:t>Supervisory Board</w:t>
      </w:r>
      <w:r w:rsidRPr="009851AF">
        <w:rPr>
          <w:rFonts w:cs="Arial"/>
          <w:szCs w:val="20"/>
        </w:rPr>
        <w:t>)</w:t>
      </w:r>
      <w:r>
        <w:rPr>
          <w:rFonts w:cs="Arial"/>
          <w:szCs w:val="20"/>
        </w:rPr>
        <w:t>.</w:t>
      </w:r>
    </w:p>
    <w:p w14:paraId="092EA76E" w14:textId="77777777" w:rsidR="0067226E" w:rsidRDefault="0067226E" w:rsidP="0067226E">
      <w:pPr>
        <w:ind w:firstLine="0"/>
        <w:rPr>
          <w:rFonts w:cs="Arial"/>
          <w:szCs w:val="20"/>
        </w:rPr>
      </w:pPr>
    </w:p>
    <w:p w14:paraId="5DD9DE42" w14:textId="77777777" w:rsidR="0067226E" w:rsidRDefault="0067226E" w:rsidP="0067226E">
      <w:pPr>
        <w:ind w:firstLine="0"/>
        <w:rPr>
          <w:rFonts w:cs="Arial"/>
          <w:szCs w:val="20"/>
        </w:rPr>
      </w:pPr>
      <w:r w:rsidRPr="009172C7">
        <w:rPr>
          <w:rFonts w:cs="Arial"/>
          <w:szCs w:val="20"/>
        </w:rPr>
        <w:t xml:space="preserve">Local energy agency of </w:t>
      </w:r>
      <w:proofErr w:type="spellStart"/>
      <w:r w:rsidRPr="009172C7">
        <w:rPr>
          <w:rFonts w:cs="Arial"/>
          <w:szCs w:val="20"/>
        </w:rPr>
        <w:t>Gorenjska</w:t>
      </w:r>
      <w:proofErr w:type="spellEnd"/>
      <w:r w:rsidRPr="009172C7">
        <w:rPr>
          <w:rFonts w:cs="Arial"/>
          <w:szCs w:val="20"/>
        </w:rPr>
        <w:t xml:space="preserve"> is </w:t>
      </w:r>
      <w:r>
        <w:rPr>
          <w:rFonts w:cs="Arial"/>
          <w:szCs w:val="20"/>
        </w:rPr>
        <w:t>a member of</w:t>
      </w:r>
      <w:r w:rsidRPr="009172C7">
        <w:rPr>
          <w:rFonts w:cs="Arial"/>
          <w:szCs w:val="20"/>
        </w:rPr>
        <w:t>:</w:t>
      </w:r>
    </w:p>
    <w:p w14:paraId="0A3065C4" w14:textId="77777777" w:rsidR="0067226E" w:rsidRPr="008F4FE0" w:rsidRDefault="0067226E" w:rsidP="0067226E">
      <w:pPr>
        <w:pStyle w:val="Odstavekseznama"/>
        <w:numPr>
          <w:ilvl w:val="0"/>
          <w:numId w:val="24"/>
        </w:numPr>
        <w:rPr>
          <w:rFonts w:cs="Arial"/>
          <w:szCs w:val="20"/>
        </w:rPr>
      </w:pPr>
      <w:r w:rsidRPr="008F4FE0">
        <w:rPr>
          <w:rFonts w:cs="Arial"/>
          <w:szCs w:val="20"/>
        </w:rPr>
        <w:t>Covenant of Mayors</w:t>
      </w:r>
      <w:r>
        <w:rPr>
          <w:rFonts w:cs="Arial"/>
          <w:szCs w:val="20"/>
        </w:rPr>
        <w:t>,</w:t>
      </w:r>
    </w:p>
    <w:p w14:paraId="7DBCD73B" w14:textId="77777777" w:rsidR="0067226E" w:rsidRPr="008F4FE0" w:rsidRDefault="0067226E" w:rsidP="0067226E">
      <w:pPr>
        <w:pStyle w:val="Odstavekseznama"/>
        <w:numPr>
          <w:ilvl w:val="0"/>
          <w:numId w:val="24"/>
        </w:numPr>
        <w:rPr>
          <w:rFonts w:cs="Arial"/>
          <w:szCs w:val="20"/>
        </w:rPr>
      </w:pPr>
      <w:r w:rsidRPr="008F4FE0">
        <w:rPr>
          <w:rFonts w:cs="Arial"/>
          <w:szCs w:val="20"/>
        </w:rPr>
        <w:t>Consortium of Local energy agencies in Slovenia.</w:t>
      </w:r>
    </w:p>
    <w:p w14:paraId="5099FA21" w14:textId="77777777" w:rsidR="002556AB" w:rsidRDefault="002556AB" w:rsidP="008C28CB">
      <w:pPr>
        <w:ind w:firstLine="0"/>
        <w:rPr>
          <w:rFonts w:cs="Arial"/>
          <w:szCs w:val="20"/>
        </w:rPr>
      </w:pPr>
    </w:p>
    <w:p w14:paraId="3E1D9C08" w14:textId="77777777" w:rsidR="008C28CB" w:rsidRPr="008211B9" w:rsidRDefault="008C28CB" w:rsidP="00E95543">
      <w:pPr>
        <w:ind w:firstLine="0"/>
        <w:rPr>
          <w:rFonts w:cs="Arial"/>
          <w:b/>
          <w:szCs w:val="20"/>
        </w:rPr>
      </w:pPr>
    </w:p>
    <w:p w14:paraId="10F7A2CB" w14:textId="77777777" w:rsidR="009B611C" w:rsidRPr="008211B9" w:rsidRDefault="009B611C" w:rsidP="009B611C">
      <w:pPr>
        <w:pStyle w:val="Naslov3"/>
        <w:rPr>
          <w:i/>
          <w:iCs/>
        </w:rPr>
      </w:pPr>
      <w:r w:rsidRPr="008211B9">
        <w:rPr>
          <w:rFonts w:asciiTheme="minorHAnsi" w:hAnsiTheme="minorHAnsi"/>
          <w:i/>
          <w:iCs/>
        </w:rPr>
        <w:t>1.</w:t>
      </w:r>
      <w:r w:rsidR="008C28CB">
        <w:rPr>
          <w:rFonts w:asciiTheme="minorHAnsi" w:hAnsiTheme="minorHAnsi"/>
          <w:i/>
          <w:iCs/>
        </w:rPr>
        <w:t>2</w:t>
      </w:r>
      <w:r w:rsidRPr="008211B9">
        <w:rPr>
          <w:rFonts w:asciiTheme="minorHAnsi" w:hAnsiTheme="minorHAnsi"/>
          <w:i/>
          <w:iCs/>
        </w:rPr>
        <w:t xml:space="preserve"> Background</w:t>
      </w:r>
    </w:p>
    <w:p w14:paraId="072D0EF4" w14:textId="77777777" w:rsidR="00DC36E8" w:rsidRPr="008211B9" w:rsidRDefault="00914CF8" w:rsidP="00DC36E8">
      <w:pPr>
        <w:ind w:firstLine="0"/>
        <w:rPr>
          <w:rFonts w:cs="Arial"/>
          <w:szCs w:val="20"/>
        </w:rPr>
      </w:pPr>
      <w:r w:rsidRPr="008211B9">
        <w:rPr>
          <w:rFonts w:cs="Arial"/>
          <w:szCs w:val="20"/>
        </w:rPr>
        <w:t xml:space="preserve">The </w:t>
      </w:r>
      <w:r w:rsidR="00A070B3" w:rsidRPr="008211B9">
        <w:rPr>
          <w:rFonts w:cs="Arial"/>
          <w:szCs w:val="20"/>
        </w:rPr>
        <w:t>BUILD2LC</w:t>
      </w:r>
      <w:r w:rsidR="00DC36E8" w:rsidRPr="008211B9">
        <w:rPr>
          <w:rFonts w:cs="Arial"/>
          <w:szCs w:val="20"/>
        </w:rPr>
        <w:t xml:space="preserve"> is following an innovative multi-disciplinary approach by tackling challenges which impact the quality and uptake of domestic energy retrofit in order to find a more sustainable solution longer term. Therefore, the project is focusing on the six priority areas shown in </w:t>
      </w:r>
      <w:r w:rsidR="00DC36E8" w:rsidRPr="008211B9">
        <w:rPr>
          <w:rFonts w:cs="Arial"/>
          <w:b/>
          <w:i/>
          <w:iCs/>
          <w:szCs w:val="20"/>
        </w:rPr>
        <w:t>figure 1</w:t>
      </w:r>
      <w:r w:rsidR="00DC36E8" w:rsidRPr="008211B9">
        <w:rPr>
          <w:rFonts w:cs="Arial"/>
          <w:szCs w:val="20"/>
        </w:rPr>
        <w:t>.</w:t>
      </w:r>
    </w:p>
    <w:p w14:paraId="66A36BDF" w14:textId="77777777" w:rsidR="00DC36E8" w:rsidRPr="008211B9" w:rsidRDefault="00DC36E8" w:rsidP="00DC36E8">
      <w:pPr>
        <w:ind w:firstLine="0"/>
        <w:rPr>
          <w:rFonts w:cs="Arial"/>
          <w:szCs w:val="20"/>
        </w:rPr>
      </w:pPr>
      <w:r w:rsidRPr="008211B9">
        <w:rPr>
          <w:rFonts w:cs="Arial"/>
          <w:noProof/>
          <w:szCs w:val="20"/>
          <w:lang w:val="es-ES" w:eastAsia="es-ES"/>
        </w:rPr>
        <w:lastRenderedPageBreak/>
        <w:drawing>
          <wp:anchor distT="55245" distB="60325" distL="55245" distR="45720" simplePos="0" relativeHeight="251646976" behindDoc="0" locked="0" layoutInCell="1" allowOverlap="1" wp14:anchorId="61642B75" wp14:editId="5AE41460">
            <wp:simplePos x="0" y="0"/>
            <wp:positionH relativeFrom="margin">
              <wp:posOffset>1383665</wp:posOffset>
            </wp:positionH>
            <wp:positionV relativeFrom="paragraph">
              <wp:posOffset>28956</wp:posOffset>
            </wp:positionV>
            <wp:extent cx="3677249" cy="1582701"/>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3" cstate="print"/>
                    <a:stretch>
                      <a:fillRect/>
                    </a:stretch>
                  </pic:blipFill>
                  <pic:spPr bwMode="auto">
                    <a:xfrm>
                      <a:off x="0" y="0"/>
                      <a:ext cx="3712703" cy="1597961"/>
                    </a:xfrm>
                    <a:prstGeom prst="rect">
                      <a:avLst/>
                    </a:prstGeom>
                  </pic:spPr>
                </pic:pic>
              </a:graphicData>
            </a:graphic>
          </wp:anchor>
        </w:drawing>
      </w:r>
    </w:p>
    <w:p w14:paraId="266E43EC" w14:textId="77777777" w:rsidR="00DC36E8" w:rsidRPr="008211B9" w:rsidRDefault="00DC36E8" w:rsidP="00DC36E8">
      <w:pPr>
        <w:ind w:firstLine="0"/>
        <w:rPr>
          <w:rFonts w:cs="Arial"/>
          <w:szCs w:val="20"/>
        </w:rPr>
      </w:pPr>
    </w:p>
    <w:p w14:paraId="6F307C83" w14:textId="77777777" w:rsidR="00DC36E8" w:rsidRPr="008211B9" w:rsidRDefault="00DC36E8" w:rsidP="00DC36E8">
      <w:pPr>
        <w:ind w:firstLine="0"/>
        <w:rPr>
          <w:rFonts w:cs="Arial"/>
          <w:szCs w:val="20"/>
        </w:rPr>
      </w:pPr>
    </w:p>
    <w:p w14:paraId="3225AE3E" w14:textId="77777777" w:rsidR="00DC36E8" w:rsidRPr="008211B9" w:rsidRDefault="00DC36E8" w:rsidP="00DC36E8">
      <w:pPr>
        <w:ind w:firstLine="0"/>
        <w:rPr>
          <w:rFonts w:cs="Arial"/>
          <w:szCs w:val="20"/>
        </w:rPr>
      </w:pPr>
    </w:p>
    <w:p w14:paraId="6A9A55B7" w14:textId="77777777" w:rsidR="00DC36E8" w:rsidRPr="008211B9" w:rsidRDefault="00DC36E8" w:rsidP="00DC36E8">
      <w:pPr>
        <w:ind w:firstLine="0"/>
        <w:rPr>
          <w:rFonts w:cs="Arial"/>
          <w:szCs w:val="20"/>
        </w:rPr>
      </w:pPr>
    </w:p>
    <w:p w14:paraId="3DD73B7A" w14:textId="77777777" w:rsidR="00DC36E8" w:rsidRPr="008211B9" w:rsidRDefault="00DC36E8" w:rsidP="00DC36E8">
      <w:pPr>
        <w:ind w:firstLine="0"/>
        <w:rPr>
          <w:rFonts w:cs="Arial"/>
          <w:szCs w:val="20"/>
        </w:rPr>
      </w:pPr>
    </w:p>
    <w:p w14:paraId="051183AD" w14:textId="77777777" w:rsidR="00DC36E8" w:rsidRPr="008211B9" w:rsidRDefault="00DC36E8" w:rsidP="00DC36E8">
      <w:pPr>
        <w:ind w:firstLine="0"/>
        <w:rPr>
          <w:rFonts w:cs="Arial"/>
          <w:szCs w:val="20"/>
        </w:rPr>
      </w:pPr>
    </w:p>
    <w:p w14:paraId="0BF53AD9" w14:textId="77777777" w:rsidR="00DC36E8" w:rsidRPr="008211B9" w:rsidRDefault="00DC36E8" w:rsidP="00DC36E8">
      <w:pPr>
        <w:ind w:firstLine="0"/>
        <w:rPr>
          <w:rFonts w:cs="Arial"/>
          <w:szCs w:val="20"/>
        </w:rPr>
      </w:pPr>
    </w:p>
    <w:p w14:paraId="59DF56BF" w14:textId="28C21FEA" w:rsidR="00DC36E8" w:rsidRPr="008211B9" w:rsidRDefault="00DC36E8" w:rsidP="00DC36E8">
      <w:pPr>
        <w:ind w:firstLine="0"/>
        <w:jc w:val="center"/>
        <w:rPr>
          <w:rFonts w:cs="Arial"/>
          <w:b/>
          <w:bCs/>
          <w:szCs w:val="20"/>
        </w:rPr>
      </w:pPr>
      <w:bookmarkStart w:id="1" w:name="_Hlk519101633"/>
      <w:r w:rsidRPr="008211B9">
        <w:rPr>
          <w:rFonts w:cs="Arial"/>
          <w:b/>
          <w:bCs/>
          <w:szCs w:val="20"/>
        </w:rPr>
        <w:t xml:space="preserve">Figure </w:t>
      </w:r>
      <w:r w:rsidR="007D6A3D" w:rsidRPr="008211B9">
        <w:rPr>
          <w:rFonts w:cs="Arial"/>
          <w:b/>
          <w:bCs/>
          <w:szCs w:val="20"/>
        </w:rPr>
        <w:fldChar w:fldCharType="begin"/>
      </w:r>
      <w:r w:rsidRPr="008211B9">
        <w:rPr>
          <w:rFonts w:cs="Arial"/>
          <w:b/>
          <w:bCs/>
          <w:szCs w:val="20"/>
        </w:rPr>
        <w:instrText>SEQ Figure \* ARABIC</w:instrText>
      </w:r>
      <w:r w:rsidR="007D6A3D" w:rsidRPr="008211B9">
        <w:rPr>
          <w:rFonts w:cs="Arial"/>
          <w:b/>
          <w:bCs/>
          <w:szCs w:val="20"/>
        </w:rPr>
        <w:fldChar w:fldCharType="separate"/>
      </w:r>
      <w:r w:rsidR="00681C88">
        <w:rPr>
          <w:rFonts w:cs="Arial"/>
          <w:b/>
          <w:bCs/>
          <w:noProof/>
          <w:szCs w:val="20"/>
        </w:rPr>
        <w:t>1</w:t>
      </w:r>
      <w:r w:rsidR="007D6A3D" w:rsidRPr="008211B9">
        <w:rPr>
          <w:rFonts w:cs="Arial"/>
          <w:szCs w:val="20"/>
        </w:rPr>
        <w:fldChar w:fldCharType="end"/>
      </w:r>
      <w:r w:rsidRPr="008211B9">
        <w:rPr>
          <w:rFonts w:cs="Arial"/>
          <w:b/>
          <w:bCs/>
          <w:szCs w:val="20"/>
        </w:rPr>
        <w:t>: B</w:t>
      </w:r>
      <w:r w:rsidR="006D7DBB" w:rsidRPr="008211B9">
        <w:rPr>
          <w:rFonts w:cs="Arial"/>
          <w:b/>
          <w:bCs/>
          <w:szCs w:val="20"/>
        </w:rPr>
        <w:t>UILD</w:t>
      </w:r>
      <w:r w:rsidRPr="008211B9">
        <w:rPr>
          <w:rFonts w:cs="Arial"/>
          <w:b/>
          <w:bCs/>
          <w:szCs w:val="20"/>
        </w:rPr>
        <w:t>2LC priority areas of work</w:t>
      </w:r>
      <w:bookmarkEnd w:id="1"/>
    </w:p>
    <w:p w14:paraId="680FB4E7" w14:textId="77777777" w:rsidR="00DC36E8" w:rsidRPr="008211B9" w:rsidRDefault="00DC36E8" w:rsidP="00DC36E8">
      <w:pPr>
        <w:ind w:firstLine="0"/>
        <w:rPr>
          <w:rFonts w:cs="Arial"/>
          <w:szCs w:val="20"/>
        </w:rPr>
      </w:pPr>
    </w:p>
    <w:p w14:paraId="3D9BE1C0" w14:textId="77777777" w:rsidR="00DC36E8" w:rsidRPr="008211B9" w:rsidRDefault="00DC36E8" w:rsidP="00DC36E8">
      <w:pPr>
        <w:ind w:firstLine="0"/>
        <w:rPr>
          <w:rFonts w:cs="Arial"/>
          <w:szCs w:val="20"/>
        </w:rPr>
      </w:pPr>
      <w:r w:rsidRPr="008211B9">
        <w:rPr>
          <w:rFonts w:cs="Arial"/>
          <w:szCs w:val="20"/>
        </w:rPr>
        <w:t xml:space="preserve">The final outcomes of the project will include improvements to domestic properties and the awareness of households alongside wider benefits such as upskilling the labour force in the county and stimulating economic growth. The whole project is underpinned by a focus on relieving vulnerable groups from energy poverty: energy rehabilitation can have a greater impact on the health and well-being of these residents. </w:t>
      </w:r>
      <w:bookmarkStart w:id="2" w:name="_Hlk529790990"/>
      <w:r w:rsidR="00E126AD" w:rsidRPr="008211B9">
        <w:rPr>
          <w:rFonts w:cs="Arial"/>
          <w:szCs w:val="20"/>
        </w:rPr>
        <w:t>We estimate that it will be very important for realisation of the Action plan, to acquire in the collaboration the most important stakeholders and decision makers in Slovenia.</w:t>
      </w:r>
    </w:p>
    <w:bookmarkEnd w:id="2"/>
    <w:p w14:paraId="203068CE" w14:textId="77777777" w:rsidR="00914CF8" w:rsidRPr="008211B9" w:rsidRDefault="00A070B3" w:rsidP="00DC36E8">
      <w:pPr>
        <w:ind w:firstLine="0"/>
        <w:rPr>
          <w:rFonts w:cs="Arial"/>
          <w:szCs w:val="20"/>
        </w:rPr>
      </w:pPr>
      <w:r w:rsidRPr="008211B9">
        <w:rPr>
          <w:rFonts w:cs="Arial"/>
          <w:szCs w:val="20"/>
        </w:rPr>
        <w:t>BUILD2LC</w:t>
      </w:r>
      <w:r w:rsidR="00DC36E8" w:rsidRPr="008211B9">
        <w:rPr>
          <w:rFonts w:cs="Arial"/>
          <w:szCs w:val="20"/>
        </w:rPr>
        <w:t xml:space="preserve"> is part of the EU funded Interreg programme which focuses on collaboration and learning across member states. In this case, </w:t>
      </w:r>
      <w:r w:rsidR="0093412B" w:rsidRPr="008211B9">
        <w:rPr>
          <w:rFonts w:cs="Arial"/>
          <w:szCs w:val="20"/>
        </w:rPr>
        <w:t xml:space="preserve">LEAG </w:t>
      </w:r>
      <w:proofErr w:type="spellStart"/>
      <w:r w:rsidR="0093412B" w:rsidRPr="008211B9">
        <w:rPr>
          <w:rFonts w:cs="Arial"/>
          <w:szCs w:val="20"/>
        </w:rPr>
        <w:t>Lokalna</w:t>
      </w:r>
      <w:proofErr w:type="spellEnd"/>
      <w:r w:rsidR="0093412B" w:rsidRPr="008211B9">
        <w:rPr>
          <w:rFonts w:cs="Arial"/>
          <w:szCs w:val="20"/>
        </w:rPr>
        <w:t xml:space="preserve"> </w:t>
      </w:r>
      <w:proofErr w:type="spellStart"/>
      <w:r w:rsidR="0093412B" w:rsidRPr="008211B9">
        <w:rPr>
          <w:rFonts w:cs="Arial"/>
          <w:szCs w:val="20"/>
        </w:rPr>
        <w:t>energetska</w:t>
      </w:r>
      <w:proofErr w:type="spellEnd"/>
      <w:r w:rsidR="0093412B" w:rsidRPr="008211B9">
        <w:rPr>
          <w:rFonts w:cs="Arial"/>
          <w:szCs w:val="20"/>
        </w:rPr>
        <w:t xml:space="preserve"> </w:t>
      </w:r>
      <w:proofErr w:type="spellStart"/>
      <w:r w:rsidR="0093412B" w:rsidRPr="008211B9">
        <w:rPr>
          <w:rFonts w:cs="Arial"/>
          <w:szCs w:val="20"/>
        </w:rPr>
        <w:t>agencija</w:t>
      </w:r>
      <w:proofErr w:type="spellEnd"/>
      <w:r w:rsidR="0093412B" w:rsidRPr="008211B9">
        <w:rPr>
          <w:rFonts w:cs="Arial"/>
          <w:szCs w:val="20"/>
        </w:rPr>
        <w:t xml:space="preserve"> </w:t>
      </w:r>
      <w:proofErr w:type="spellStart"/>
      <w:r w:rsidR="0093412B" w:rsidRPr="008211B9">
        <w:rPr>
          <w:rFonts w:cs="Arial"/>
          <w:szCs w:val="20"/>
        </w:rPr>
        <w:t>Gorenjske</w:t>
      </w:r>
      <w:proofErr w:type="spellEnd"/>
      <w:r w:rsidR="00DC36E8" w:rsidRPr="008211B9">
        <w:rPr>
          <w:rFonts w:cs="Arial"/>
          <w:szCs w:val="20"/>
        </w:rPr>
        <w:t xml:space="preserve">, representing </w:t>
      </w:r>
      <w:r w:rsidR="0093412B" w:rsidRPr="008211B9">
        <w:rPr>
          <w:rFonts w:cs="Arial"/>
          <w:szCs w:val="20"/>
        </w:rPr>
        <w:t>Slovenia</w:t>
      </w:r>
      <w:r w:rsidR="00DC36E8" w:rsidRPr="008211B9">
        <w:rPr>
          <w:rFonts w:cs="Arial"/>
          <w:szCs w:val="20"/>
        </w:rPr>
        <w:t xml:space="preserve">, is working with partners from: Andalusia, Spain; </w:t>
      </w:r>
      <w:proofErr w:type="spellStart"/>
      <w:r w:rsidR="0093412B" w:rsidRPr="008211B9">
        <w:rPr>
          <w:rFonts w:cs="Arial"/>
          <w:szCs w:val="20"/>
        </w:rPr>
        <w:t>Glouchestershire</w:t>
      </w:r>
      <w:proofErr w:type="spellEnd"/>
      <w:r w:rsidR="0093412B" w:rsidRPr="008211B9">
        <w:rPr>
          <w:rFonts w:cs="Arial"/>
          <w:szCs w:val="20"/>
        </w:rPr>
        <w:t xml:space="preserve">, UK; </w:t>
      </w:r>
      <w:proofErr w:type="spellStart"/>
      <w:r w:rsidR="00DC36E8" w:rsidRPr="008211B9">
        <w:rPr>
          <w:rFonts w:cs="Arial"/>
          <w:szCs w:val="20"/>
        </w:rPr>
        <w:t>Jämtland</w:t>
      </w:r>
      <w:r w:rsidR="002556AB">
        <w:rPr>
          <w:rFonts w:cs="Arial"/>
          <w:szCs w:val="20"/>
        </w:rPr>
        <w:t>-Härjedalen</w:t>
      </w:r>
      <w:proofErr w:type="spellEnd"/>
      <w:r w:rsidR="00DC36E8" w:rsidRPr="008211B9">
        <w:rPr>
          <w:rFonts w:cs="Arial"/>
          <w:szCs w:val="20"/>
        </w:rPr>
        <w:t>, Sweden; Lithuania;</w:t>
      </w:r>
      <w:r w:rsidR="002556AB">
        <w:rPr>
          <w:rFonts w:cs="Arial"/>
          <w:szCs w:val="20"/>
        </w:rPr>
        <w:t xml:space="preserve"> Podkarpackie,</w:t>
      </w:r>
      <w:r w:rsidR="00DC36E8" w:rsidRPr="008211B9">
        <w:rPr>
          <w:rFonts w:cs="Arial"/>
          <w:szCs w:val="20"/>
        </w:rPr>
        <w:t xml:space="preserve"> Poland; and Croatia.</w:t>
      </w:r>
    </w:p>
    <w:p w14:paraId="7C316972" w14:textId="77777777" w:rsidR="00914CF8" w:rsidRPr="008211B9" w:rsidRDefault="00914CF8" w:rsidP="00E95543">
      <w:pPr>
        <w:ind w:firstLine="0"/>
        <w:rPr>
          <w:rFonts w:cs="Arial"/>
          <w:b/>
          <w:szCs w:val="20"/>
        </w:rPr>
      </w:pPr>
    </w:p>
    <w:p w14:paraId="0EA7269D" w14:textId="77777777" w:rsidR="001B7DF9" w:rsidRPr="008211B9" w:rsidRDefault="001B7DF9" w:rsidP="001B7DF9">
      <w:pPr>
        <w:pStyle w:val="Naslov3"/>
        <w:rPr>
          <w:i/>
          <w:iCs/>
        </w:rPr>
      </w:pPr>
      <w:bookmarkStart w:id="3" w:name="_Toc507500087"/>
      <w:bookmarkStart w:id="4" w:name="_Hlk519069876"/>
      <w:r w:rsidRPr="008211B9">
        <w:rPr>
          <w:rFonts w:asciiTheme="minorHAnsi" w:hAnsiTheme="minorHAnsi"/>
          <w:i/>
          <w:iCs/>
        </w:rPr>
        <w:t>1.</w:t>
      </w:r>
      <w:r w:rsidR="008C28CB">
        <w:rPr>
          <w:rFonts w:asciiTheme="minorHAnsi" w:hAnsiTheme="minorHAnsi"/>
          <w:i/>
          <w:iCs/>
        </w:rPr>
        <w:t>3</w:t>
      </w:r>
      <w:r w:rsidRPr="008211B9">
        <w:rPr>
          <w:rFonts w:asciiTheme="minorHAnsi" w:hAnsiTheme="minorHAnsi"/>
          <w:i/>
          <w:iCs/>
        </w:rPr>
        <w:t xml:space="preserve"> Sharing Good Practice</w:t>
      </w:r>
      <w:bookmarkEnd w:id="3"/>
      <w:r w:rsidR="004624B7">
        <w:rPr>
          <w:rFonts w:asciiTheme="minorHAnsi" w:hAnsiTheme="minorHAnsi"/>
          <w:i/>
          <w:iCs/>
        </w:rPr>
        <w:t>s</w:t>
      </w:r>
    </w:p>
    <w:bookmarkEnd w:id="4"/>
    <w:p w14:paraId="3D81139A" w14:textId="77777777" w:rsidR="001B7DF9" w:rsidRPr="008211B9" w:rsidRDefault="001B7DF9" w:rsidP="001B7DF9">
      <w:pPr>
        <w:ind w:firstLine="0"/>
      </w:pPr>
      <w:r w:rsidRPr="008211B9">
        <w:t xml:space="preserve">Each partner involved brings expertise in different fields and the project aims to develop regional cooperation between Member States to share good practice to inform the development of action plans within each partner region. This collaboration began with inter-regional seminars on: </w:t>
      </w:r>
      <w:r w:rsidRPr="008211B9">
        <w:rPr>
          <w:i/>
          <w:iCs/>
        </w:rPr>
        <w:t>innovative financial instruments</w:t>
      </w:r>
      <w:r w:rsidRPr="008211B9">
        <w:t xml:space="preserve"> (Lithuania); </w:t>
      </w:r>
      <w:r w:rsidRPr="008211B9">
        <w:rPr>
          <w:i/>
          <w:iCs/>
        </w:rPr>
        <w:t xml:space="preserve">innovation </w:t>
      </w:r>
      <w:r w:rsidRPr="008211B9">
        <w:t xml:space="preserve">(Sweden), and </w:t>
      </w:r>
      <w:r w:rsidRPr="008211B9">
        <w:rPr>
          <w:i/>
          <w:iCs/>
        </w:rPr>
        <w:t xml:space="preserve">new energy culture, citizen involvement and energy poverty </w:t>
      </w:r>
      <w:r w:rsidRPr="008211B9">
        <w:t>(Gloucestershire, UK). Over 70 good practices have been shared between partners and their stakeholders to identify the most relevant good practices to adapt and adopt in each region before bi-lateral meetings took place.</w:t>
      </w:r>
    </w:p>
    <w:p w14:paraId="1BD9C820" w14:textId="77777777" w:rsidR="001B7DF9" w:rsidRPr="008211B9" w:rsidRDefault="001B7DF9" w:rsidP="00990B0A">
      <w:pPr>
        <w:ind w:firstLine="0"/>
      </w:pPr>
      <w:r w:rsidRPr="008211B9">
        <w:t xml:space="preserve">In </w:t>
      </w:r>
      <w:r w:rsidR="00990B0A" w:rsidRPr="008211B9">
        <w:t xml:space="preserve">LEAG and </w:t>
      </w:r>
      <w:proofErr w:type="spellStart"/>
      <w:r w:rsidR="00990B0A" w:rsidRPr="008211B9">
        <w:t>ApE</w:t>
      </w:r>
      <w:proofErr w:type="spellEnd"/>
      <w:r w:rsidR="00990B0A" w:rsidRPr="008211B9">
        <w:t xml:space="preserve"> we have up to now </w:t>
      </w:r>
      <w:r w:rsidRPr="008211B9">
        <w:t>shared good practice with:</w:t>
      </w:r>
    </w:p>
    <w:p w14:paraId="0CDF2A8D" w14:textId="77777777" w:rsidR="004624B7" w:rsidRDefault="00F97081" w:rsidP="004624B7">
      <w:pPr>
        <w:pStyle w:val="Odstavekseznama"/>
        <w:numPr>
          <w:ilvl w:val="0"/>
          <w:numId w:val="5"/>
        </w:numPr>
        <w:spacing w:after="200" w:line="276" w:lineRule="auto"/>
        <w:contextualSpacing/>
        <w:jc w:val="both"/>
      </w:pPr>
      <w:r>
        <w:t>Region Jämtland Härjedalen (</w:t>
      </w:r>
      <w:r w:rsidR="001B7DF9" w:rsidRPr="008211B9">
        <w:t>RJH</w:t>
      </w:r>
      <w:r>
        <w:t>)</w:t>
      </w:r>
      <w:r w:rsidR="001B7DF9" w:rsidRPr="008211B9">
        <w:t>, Sweden</w:t>
      </w:r>
      <w:r w:rsidR="004624B7">
        <w:t>, mainly in innovation in buildings retrofitting.</w:t>
      </w:r>
    </w:p>
    <w:p w14:paraId="68701C2B" w14:textId="77777777" w:rsidR="00F97081" w:rsidRDefault="004624B7" w:rsidP="004624B7">
      <w:pPr>
        <w:pStyle w:val="Odstavekseznama"/>
        <w:numPr>
          <w:ilvl w:val="0"/>
          <w:numId w:val="5"/>
        </w:numPr>
        <w:spacing w:after="200" w:line="276" w:lineRule="auto"/>
        <w:contextualSpacing/>
        <w:jc w:val="both"/>
      </w:pPr>
      <w:r>
        <w:t>The</w:t>
      </w:r>
      <w:r w:rsidR="00F97081">
        <w:t xml:space="preserve"> Andalusian Energy Agency</w:t>
      </w:r>
      <w:r w:rsidR="001B7DF9" w:rsidRPr="008211B9">
        <w:t xml:space="preserve"> </w:t>
      </w:r>
      <w:r w:rsidR="00F97081">
        <w:t>(</w:t>
      </w:r>
      <w:r w:rsidR="001B7DF9" w:rsidRPr="008211B9">
        <w:t>AEA</w:t>
      </w:r>
      <w:r w:rsidR="00F97081">
        <w:t>)</w:t>
      </w:r>
      <w:r w:rsidR="001B7DF9" w:rsidRPr="008211B9">
        <w:t>, Spain</w:t>
      </w:r>
      <w:r w:rsidR="00CF2CEE">
        <w:t>,</w:t>
      </w:r>
      <w:r>
        <w:t xml:space="preserve"> about </w:t>
      </w:r>
      <w:r w:rsidR="002556AB">
        <w:rPr>
          <w:rFonts w:cs="Arial"/>
          <w:bCs/>
          <w:szCs w:val="20"/>
        </w:rPr>
        <w:t>e</w:t>
      </w:r>
      <w:r w:rsidRPr="004624B7">
        <w:rPr>
          <w:rFonts w:cs="Arial"/>
          <w:bCs/>
          <w:szCs w:val="20"/>
        </w:rPr>
        <w:t xml:space="preserve">nergy efficiency refurbishment in public </w:t>
      </w:r>
      <w:r>
        <w:rPr>
          <w:rFonts w:cs="Arial"/>
          <w:bCs/>
          <w:szCs w:val="20"/>
        </w:rPr>
        <w:t>social housing.</w:t>
      </w:r>
    </w:p>
    <w:p w14:paraId="2FF57942" w14:textId="77777777" w:rsidR="001B7DF9" w:rsidRPr="008211B9" w:rsidRDefault="00F97081" w:rsidP="00F97081">
      <w:pPr>
        <w:pStyle w:val="Odstavekseznama"/>
        <w:numPr>
          <w:ilvl w:val="0"/>
          <w:numId w:val="5"/>
        </w:numPr>
        <w:spacing w:after="200" w:line="276" w:lineRule="auto"/>
        <w:contextualSpacing/>
        <w:jc w:val="both"/>
      </w:pPr>
      <w:r>
        <w:t>Severn Wye Energy Agency (SWEA), Gloucestershire, UK,</w:t>
      </w:r>
      <w:r w:rsidR="001B7DF9" w:rsidRPr="008211B9">
        <w:t xml:space="preserve"> </w:t>
      </w:r>
      <w:r>
        <w:t>about the Warm &amp; Well Scheme and program, several</w:t>
      </w:r>
      <w:r w:rsidR="001B7DF9" w:rsidRPr="008211B9">
        <w:t xml:space="preserve"> </w:t>
      </w:r>
      <w:r>
        <w:t xml:space="preserve">education projects, </w:t>
      </w:r>
      <w:r w:rsidRPr="008211B9">
        <w:t xml:space="preserve">Link to Energy Installer network, </w:t>
      </w:r>
      <w:r>
        <w:t>Target 2050 and</w:t>
      </w:r>
      <w:r w:rsidRPr="008211B9">
        <w:t xml:space="preserve"> Countdown to Low Carbon Homes</w:t>
      </w:r>
      <w:r w:rsidR="004624B7">
        <w:t>. Main contributions refer to energy poverty tackling and education in sustainable use of energy</w:t>
      </w:r>
      <w:r w:rsidR="002556AB">
        <w:t>.</w:t>
      </w:r>
    </w:p>
    <w:p w14:paraId="7739B86F" w14:textId="77777777" w:rsidR="001B7DF9" w:rsidRPr="008211B9" w:rsidRDefault="001B7DF9" w:rsidP="003107B8">
      <w:pPr>
        <w:pStyle w:val="Odstavekseznama"/>
        <w:numPr>
          <w:ilvl w:val="0"/>
          <w:numId w:val="5"/>
        </w:numPr>
        <w:spacing w:after="200" w:line="276" w:lineRule="auto"/>
        <w:contextualSpacing/>
        <w:jc w:val="both"/>
      </w:pPr>
      <w:r w:rsidRPr="008211B9">
        <w:t>REGEA, Croatia about defining energy poverty and implementing mechanisms to tackle energy poverty nationally</w:t>
      </w:r>
      <w:r w:rsidR="002556AB">
        <w:t>.</w:t>
      </w:r>
    </w:p>
    <w:p w14:paraId="7C6563E5" w14:textId="77777777" w:rsidR="001B7DF9" w:rsidRDefault="001B7DF9" w:rsidP="001B7DF9">
      <w:pPr>
        <w:pStyle w:val="Odstavekseznama"/>
        <w:numPr>
          <w:ilvl w:val="0"/>
          <w:numId w:val="5"/>
        </w:numPr>
        <w:spacing w:after="200" w:line="276" w:lineRule="auto"/>
        <w:contextualSpacing/>
        <w:jc w:val="both"/>
      </w:pPr>
      <w:r w:rsidRPr="008211B9">
        <w:t>RRDA, Poland</w:t>
      </w:r>
      <w:r w:rsidR="00F97081">
        <w:t xml:space="preserve"> about defining energy poverty.</w:t>
      </w:r>
    </w:p>
    <w:p w14:paraId="58B645D8" w14:textId="77777777" w:rsidR="00F97081" w:rsidRPr="008211B9" w:rsidRDefault="00F97081" w:rsidP="00F97081">
      <w:pPr>
        <w:ind w:firstLine="0"/>
      </w:pPr>
      <w:r w:rsidRPr="008211B9">
        <w:t>In</w:t>
      </w:r>
      <w:r w:rsidR="004624B7">
        <w:t xml:space="preserve"> a</w:t>
      </w:r>
      <w:r w:rsidRPr="008211B9">
        <w:t xml:space="preserve"> b</w:t>
      </w:r>
      <w:r w:rsidR="002556AB">
        <w:t>i</w:t>
      </w:r>
      <w:r w:rsidR="004624B7">
        <w:t>-</w:t>
      </w:r>
      <w:r w:rsidR="002556AB">
        <w:t>la</w:t>
      </w:r>
      <w:r w:rsidRPr="008211B9">
        <w:t>teral meeting in</w:t>
      </w:r>
      <w:r w:rsidR="002556AB">
        <w:t xml:space="preserve"> January 2017 in</w:t>
      </w:r>
      <w:r w:rsidRPr="008211B9">
        <w:t xml:space="preserve"> Lithuania we learn</w:t>
      </w:r>
      <w:r w:rsidR="004624B7">
        <w:t>t</w:t>
      </w:r>
      <w:r w:rsidRPr="008211B9">
        <w:t xml:space="preserve"> further about:</w:t>
      </w:r>
    </w:p>
    <w:p w14:paraId="63A260D5" w14:textId="77777777" w:rsidR="001B7DF9" w:rsidRPr="008211B9" w:rsidRDefault="001B7DF9" w:rsidP="003107B8">
      <w:pPr>
        <w:pStyle w:val="Odstavekseznama"/>
        <w:numPr>
          <w:ilvl w:val="0"/>
          <w:numId w:val="6"/>
        </w:numPr>
        <w:spacing w:after="200" w:line="276" w:lineRule="auto"/>
        <w:contextualSpacing/>
        <w:jc w:val="both"/>
      </w:pPr>
      <w:r w:rsidRPr="008211B9">
        <w:t>Procurement processes</w:t>
      </w:r>
      <w:r w:rsidR="00CF2CEE">
        <w:t>,</w:t>
      </w:r>
    </w:p>
    <w:p w14:paraId="6769C4C3" w14:textId="77777777" w:rsidR="001B7DF9" w:rsidRPr="008211B9" w:rsidRDefault="001B7DF9" w:rsidP="003107B8">
      <w:pPr>
        <w:pStyle w:val="Odstavekseznama"/>
        <w:numPr>
          <w:ilvl w:val="0"/>
          <w:numId w:val="6"/>
        </w:numPr>
        <w:spacing w:after="200" w:line="276" w:lineRule="auto"/>
        <w:contextualSpacing/>
        <w:jc w:val="both"/>
      </w:pPr>
      <w:r w:rsidRPr="008211B9">
        <w:t>Engaging citizens and activating demand</w:t>
      </w:r>
      <w:r w:rsidR="00CF2CEE">
        <w:t>,</w:t>
      </w:r>
    </w:p>
    <w:p w14:paraId="5FAE5091" w14:textId="77777777" w:rsidR="001B7DF9" w:rsidRPr="008211B9" w:rsidRDefault="001B7DF9" w:rsidP="003107B8">
      <w:pPr>
        <w:pStyle w:val="Odstavekseznama"/>
        <w:numPr>
          <w:ilvl w:val="0"/>
          <w:numId w:val="6"/>
        </w:numPr>
        <w:spacing w:after="200" w:line="276" w:lineRule="auto"/>
        <w:contextualSpacing/>
        <w:jc w:val="both"/>
      </w:pPr>
      <w:r w:rsidRPr="008211B9">
        <w:t>Financial instruments</w:t>
      </w:r>
      <w:r w:rsidR="00CF2CEE">
        <w:t>.</w:t>
      </w:r>
    </w:p>
    <w:p w14:paraId="3D55C1D0" w14:textId="77777777" w:rsidR="001B7DF9" w:rsidRPr="008211B9" w:rsidRDefault="001B7DF9" w:rsidP="00990B0A">
      <w:pPr>
        <w:ind w:firstLine="0"/>
        <w:rPr>
          <w:rFonts w:cs="Arial"/>
          <w:b/>
          <w:szCs w:val="20"/>
        </w:rPr>
      </w:pPr>
      <w:r w:rsidRPr="008211B9">
        <w:t>Further learnings took place from REGEA, Croatia, about their System for monitoring, measuring and verification of energy savings (</w:t>
      </w:r>
      <w:proofErr w:type="spellStart"/>
      <w:r w:rsidRPr="008211B9">
        <w:t>SMiV</w:t>
      </w:r>
      <w:proofErr w:type="spellEnd"/>
      <w:r w:rsidRPr="008211B9">
        <w:t xml:space="preserve">) and from </w:t>
      </w:r>
      <w:proofErr w:type="spellStart"/>
      <w:r w:rsidRPr="008211B9">
        <w:t>Solsolar</w:t>
      </w:r>
      <w:proofErr w:type="spellEnd"/>
      <w:r w:rsidRPr="008211B9">
        <w:t>, Catalonia, Spain about their solar thermal installation ESCO model.</w:t>
      </w:r>
    </w:p>
    <w:p w14:paraId="1DF91B10" w14:textId="77777777" w:rsidR="00990B0A" w:rsidRPr="008211B9" w:rsidRDefault="00990B0A" w:rsidP="00990B0A">
      <w:pPr>
        <w:ind w:firstLine="0"/>
      </w:pPr>
      <w:bookmarkStart w:id="5" w:name="_Hlk529792069"/>
      <w:r w:rsidRPr="008211B9">
        <w:lastRenderedPageBreak/>
        <w:t xml:space="preserve">The Slovenian </w:t>
      </w:r>
      <w:r w:rsidR="00A070B3" w:rsidRPr="008211B9">
        <w:t xml:space="preserve">BUILD2LC </w:t>
      </w:r>
      <w:r w:rsidRPr="008211B9">
        <w:t>action plan builds on the ideas of a wide range of stakeholders across the county, national policy and European policy and agendas as well as the direct learnings from project partners</w:t>
      </w:r>
      <w:bookmarkEnd w:id="5"/>
      <w:r w:rsidRPr="008211B9">
        <w:t>.</w:t>
      </w:r>
    </w:p>
    <w:p w14:paraId="788FE7C3" w14:textId="77777777" w:rsidR="001B7DF9" w:rsidRPr="008211B9" w:rsidRDefault="001B7DF9" w:rsidP="00310E23">
      <w:pPr>
        <w:rPr>
          <w:rFonts w:cs="Arial"/>
          <w:b/>
          <w:szCs w:val="20"/>
        </w:rPr>
      </w:pPr>
    </w:p>
    <w:p w14:paraId="43BB1176" w14:textId="77777777" w:rsidR="008C04AA" w:rsidRDefault="008C04AA" w:rsidP="00310E23">
      <w:pPr>
        <w:ind w:firstLine="0"/>
        <w:rPr>
          <w:rFonts w:cs="Arial"/>
          <w:b/>
          <w:szCs w:val="20"/>
        </w:rPr>
      </w:pPr>
      <w:r w:rsidRPr="008211B9">
        <w:rPr>
          <w:rFonts w:cs="Arial"/>
          <w:b/>
          <w:szCs w:val="20"/>
        </w:rPr>
        <w:t>Part II –</w:t>
      </w:r>
      <w:r w:rsidR="00CB1C5F">
        <w:rPr>
          <w:rFonts w:cs="Arial"/>
          <w:b/>
          <w:szCs w:val="20"/>
        </w:rPr>
        <w:t xml:space="preserve"> </w:t>
      </w:r>
      <w:r w:rsidR="009B01C2">
        <w:rPr>
          <w:rFonts w:cs="Arial"/>
          <w:b/>
          <w:szCs w:val="20"/>
        </w:rPr>
        <w:t>Policy context</w:t>
      </w:r>
    </w:p>
    <w:p w14:paraId="7A99ABD0" w14:textId="77777777" w:rsidR="0067226E" w:rsidRDefault="0067226E" w:rsidP="0067226E">
      <w:pPr>
        <w:ind w:firstLine="0"/>
        <w:rPr>
          <w:rFonts w:cs="Arial"/>
          <w:szCs w:val="20"/>
        </w:rPr>
      </w:pPr>
      <w:r>
        <w:rPr>
          <w:rFonts w:cs="Arial"/>
          <w:szCs w:val="20"/>
        </w:rPr>
        <w:t xml:space="preserve">Slovenia received </w:t>
      </w:r>
      <w:r w:rsidRPr="00F64B3C">
        <w:rPr>
          <w:rFonts w:cs="Arial"/>
          <w:szCs w:val="20"/>
        </w:rPr>
        <w:t>a</w:t>
      </w:r>
      <w:r w:rsidRPr="008D7A40">
        <w:rPr>
          <w:rFonts w:cs="Arial"/>
          <w:szCs w:val="20"/>
        </w:rPr>
        <w:t xml:space="preserve"> formal reminder </w:t>
      </w:r>
      <w:r>
        <w:rPr>
          <w:rFonts w:cs="Arial"/>
          <w:szCs w:val="20"/>
        </w:rPr>
        <w:t>from</w:t>
      </w:r>
      <w:r w:rsidRPr="008D7A40">
        <w:rPr>
          <w:rFonts w:cs="Arial"/>
          <w:szCs w:val="20"/>
        </w:rPr>
        <w:t xml:space="preserve"> the European Commission for failure to fulfil its obligations under Directive 2012/27</w:t>
      </w:r>
      <w:r>
        <w:rPr>
          <w:rFonts w:cs="Arial"/>
          <w:szCs w:val="20"/>
        </w:rPr>
        <w:t>/</w:t>
      </w:r>
      <w:r w:rsidRPr="008D7A40">
        <w:rPr>
          <w:rFonts w:cs="Arial"/>
          <w:szCs w:val="20"/>
        </w:rPr>
        <w:t>EU</w:t>
      </w:r>
      <w:r>
        <w:rPr>
          <w:rFonts w:cs="Arial"/>
          <w:szCs w:val="20"/>
        </w:rPr>
        <w:t xml:space="preserve">. </w:t>
      </w:r>
      <w:r w:rsidRPr="00284B3D">
        <w:rPr>
          <w:rFonts w:cs="Arial"/>
          <w:szCs w:val="20"/>
        </w:rPr>
        <w:t>Letter from the European Commission, no. SG-</w:t>
      </w:r>
      <w:proofErr w:type="spellStart"/>
      <w:r w:rsidRPr="00284B3D">
        <w:rPr>
          <w:rFonts w:cs="Arial"/>
          <w:szCs w:val="20"/>
        </w:rPr>
        <w:t>Greffe</w:t>
      </w:r>
      <w:proofErr w:type="spellEnd"/>
      <w:r w:rsidRPr="00284B3D">
        <w:rPr>
          <w:rFonts w:cs="Arial"/>
          <w:szCs w:val="20"/>
        </w:rPr>
        <w:t xml:space="preserve"> (2018) D 15110 of 20 July 2018</w:t>
      </w:r>
      <w:r>
        <w:rPr>
          <w:rFonts w:cs="Arial"/>
          <w:szCs w:val="20"/>
        </w:rPr>
        <w:t>. Slovenian government is currently preparing response to the letter. In its response and justification, the experiences from BUILD2LC program will be used. Some of the most relevant experiences from BUIILD2LC will be used to improve Slovenian policies.</w:t>
      </w:r>
    </w:p>
    <w:p w14:paraId="7461437E" w14:textId="77777777" w:rsidR="009B01C2" w:rsidRDefault="00FA12D2" w:rsidP="00310E23">
      <w:pPr>
        <w:ind w:firstLine="0"/>
        <w:rPr>
          <w:rFonts w:cs="Arial"/>
          <w:b/>
          <w:szCs w:val="20"/>
        </w:rPr>
      </w:pPr>
      <w:r>
        <w:rPr>
          <w:rFonts w:cs="Arial"/>
          <w:szCs w:val="20"/>
        </w:rPr>
        <w:t xml:space="preserve">Results and actions of project BUILD2LC will address both the </w:t>
      </w:r>
      <w:r w:rsidRPr="004624B7">
        <w:rPr>
          <w:rFonts w:cs="Arial"/>
          <w:b/>
          <w:szCs w:val="20"/>
        </w:rPr>
        <w:t>Slovenian Operational Programme for the Implementation of the EU Cohesion Policy</w:t>
      </w:r>
      <w:r>
        <w:rPr>
          <w:rFonts w:cs="Arial"/>
          <w:b/>
          <w:szCs w:val="20"/>
        </w:rPr>
        <w:t xml:space="preserve"> in the Period 2014-2020</w:t>
      </w:r>
      <w:r>
        <w:rPr>
          <w:rFonts w:cs="Arial"/>
          <w:szCs w:val="20"/>
        </w:rPr>
        <w:t xml:space="preserve"> and </w:t>
      </w:r>
      <w:r w:rsidRPr="004624B7">
        <w:rPr>
          <w:rFonts w:cs="Arial"/>
          <w:b/>
          <w:szCs w:val="20"/>
        </w:rPr>
        <w:t>the Long-Term Strategy for Energy Rehabilitation of the Buildings and its Strategy</w:t>
      </w:r>
      <w:r>
        <w:rPr>
          <w:rFonts w:cs="Arial"/>
          <w:szCs w:val="20"/>
        </w:rPr>
        <w:t>. Action plan will be used to improve Slovenian energy policies to achieve better results and use of planned finances.</w:t>
      </w:r>
    </w:p>
    <w:p w14:paraId="52673F92" w14:textId="77777777" w:rsidR="00FA12D2" w:rsidRDefault="00FA12D2" w:rsidP="00310E23">
      <w:pPr>
        <w:ind w:firstLine="0"/>
        <w:rPr>
          <w:rFonts w:cs="Arial"/>
          <w:b/>
          <w:szCs w:val="20"/>
        </w:rPr>
      </w:pPr>
    </w:p>
    <w:p w14:paraId="5DFE952F" w14:textId="77777777" w:rsidR="009B01C2" w:rsidRDefault="009B01C2" w:rsidP="00310E23">
      <w:pPr>
        <w:ind w:firstLine="0"/>
        <w:rPr>
          <w:rFonts w:cs="Arial"/>
          <w:b/>
          <w:szCs w:val="20"/>
        </w:rPr>
      </w:pPr>
      <w:r>
        <w:rPr>
          <w:rFonts w:cs="Arial"/>
          <w:b/>
          <w:szCs w:val="20"/>
        </w:rPr>
        <w:t>The Action Pla</w:t>
      </w:r>
      <w:r w:rsidR="00C11E07">
        <w:rPr>
          <w:rFonts w:cs="Arial"/>
          <w:b/>
          <w:szCs w:val="20"/>
        </w:rPr>
        <w:t>n aims to impact:</w:t>
      </w:r>
    </w:p>
    <w:p w14:paraId="0AAE216A" w14:textId="77777777" w:rsidR="000619D7" w:rsidRDefault="007D6A3D">
      <w:pPr>
        <w:pStyle w:val="Odstavekseznama"/>
        <w:numPr>
          <w:ilvl w:val="0"/>
          <w:numId w:val="25"/>
        </w:numPr>
        <w:rPr>
          <w:rFonts w:cs="Arial"/>
          <w:szCs w:val="20"/>
        </w:rPr>
      </w:pPr>
      <w:r w:rsidRPr="007D6A3D">
        <w:rPr>
          <w:rFonts w:cs="Arial"/>
          <w:szCs w:val="20"/>
        </w:rPr>
        <w:t xml:space="preserve">European Territorial Cooperation </w:t>
      </w:r>
      <w:r w:rsidR="004624B7">
        <w:rPr>
          <w:rFonts w:cs="Arial"/>
          <w:szCs w:val="20"/>
        </w:rPr>
        <w:t>P</w:t>
      </w:r>
      <w:r w:rsidRPr="007D6A3D">
        <w:rPr>
          <w:rFonts w:cs="Arial"/>
          <w:szCs w:val="20"/>
        </w:rPr>
        <w:t>rogramme</w:t>
      </w:r>
    </w:p>
    <w:p w14:paraId="5544A437" w14:textId="77777777" w:rsidR="002556AB" w:rsidRPr="002556AB" w:rsidRDefault="002556AB" w:rsidP="002556AB">
      <w:pPr>
        <w:pStyle w:val="Odstavekseznama"/>
        <w:numPr>
          <w:ilvl w:val="0"/>
          <w:numId w:val="25"/>
        </w:numPr>
        <w:spacing w:line="360" w:lineRule="auto"/>
        <w:rPr>
          <w:rFonts w:cs="Arial"/>
          <w:szCs w:val="20"/>
          <w:lang w:eastAsia="en-US"/>
        </w:rPr>
      </w:pPr>
      <w:r w:rsidRPr="002556AB">
        <w:rPr>
          <w:rFonts w:cs="Arial"/>
          <w:szCs w:val="20"/>
        </w:rPr>
        <w:t>Other development policy instrument</w:t>
      </w:r>
    </w:p>
    <w:p w14:paraId="455CC179" w14:textId="77777777" w:rsidR="0067226E" w:rsidRPr="008211B9" w:rsidRDefault="0067226E" w:rsidP="0067226E">
      <w:pPr>
        <w:pStyle w:val="Naslov3"/>
        <w:rPr>
          <w:i/>
          <w:iCs/>
        </w:rPr>
      </w:pPr>
      <w:r>
        <w:rPr>
          <w:rFonts w:asciiTheme="minorHAnsi" w:hAnsiTheme="minorHAnsi"/>
          <w:i/>
          <w:iCs/>
        </w:rPr>
        <w:t>2</w:t>
      </w:r>
      <w:r w:rsidRPr="008211B9">
        <w:rPr>
          <w:rFonts w:asciiTheme="minorHAnsi" w:hAnsiTheme="minorHAnsi"/>
          <w:i/>
          <w:iCs/>
        </w:rPr>
        <w:t>.</w:t>
      </w:r>
      <w:r>
        <w:rPr>
          <w:rFonts w:asciiTheme="minorHAnsi" w:hAnsiTheme="minorHAnsi"/>
          <w:i/>
          <w:iCs/>
        </w:rPr>
        <w:t>1.1</w:t>
      </w:r>
      <w:r w:rsidRPr="008211B9">
        <w:rPr>
          <w:rFonts w:asciiTheme="minorHAnsi" w:hAnsiTheme="minorHAnsi"/>
          <w:i/>
          <w:iCs/>
        </w:rPr>
        <w:t xml:space="preserve"> </w:t>
      </w:r>
      <w:r w:rsidRPr="0067226E">
        <w:rPr>
          <w:rFonts w:asciiTheme="minorHAnsi" w:hAnsiTheme="minorHAnsi"/>
          <w:i/>
          <w:iCs/>
        </w:rPr>
        <w:t>Name</w:t>
      </w:r>
      <w:r w:rsidR="002556AB">
        <w:rPr>
          <w:rFonts w:asciiTheme="minorHAnsi" w:hAnsiTheme="minorHAnsi"/>
          <w:i/>
          <w:iCs/>
        </w:rPr>
        <w:t xml:space="preserve"> of the policy instrument</w:t>
      </w:r>
      <w:r w:rsidRPr="0067226E">
        <w:rPr>
          <w:rFonts w:asciiTheme="minorHAnsi" w:hAnsiTheme="minorHAnsi"/>
          <w:i/>
          <w:iCs/>
        </w:rPr>
        <w:t xml:space="preserve"> addressed</w:t>
      </w:r>
    </w:p>
    <w:p w14:paraId="12772397" w14:textId="77777777" w:rsidR="000619D7" w:rsidRDefault="009B01C2">
      <w:pPr>
        <w:pStyle w:val="Odstavekseznama"/>
        <w:numPr>
          <w:ilvl w:val="0"/>
          <w:numId w:val="30"/>
        </w:numPr>
        <w:rPr>
          <w:rFonts w:cs="Arial"/>
          <w:szCs w:val="20"/>
        </w:rPr>
      </w:pPr>
      <w:r w:rsidRPr="00BB5CEB">
        <w:rPr>
          <w:rFonts w:cs="Arial"/>
          <w:szCs w:val="20"/>
        </w:rPr>
        <w:t>Operational Programme for the Implementation of the EU Cohesion Policy in the Period 2014-2020.</w:t>
      </w:r>
    </w:p>
    <w:p w14:paraId="7F9D0928" w14:textId="77777777" w:rsidR="000619D7" w:rsidRDefault="009B01C2">
      <w:pPr>
        <w:pStyle w:val="Odstavekseznama"/>
        <w:numPr>
          <w:ilvl w:val="1"/>
          <w:numId w:val="30"/>
        </w:numPr>
        <w:rPr>
          <w:rFonts w:cs="Arial"/>
          <w:szCs w:val="20"/>
        </w:rPr>
      </w:pPr>
      <w:r w:rsidRPr="00BB5CEB">
        <w:rPr>
          <w:rFonts w:cs="Arial"/>
          <w:szCs w:val="20"/>
        </w:rPr>
        <w:t xml:space="preserve">Priority axis 2.4 Sustainable consumption and production of energy and smart grids. </w:t>
      </w:r>
    </w:p>
    <w:p w14:paraId="4675314D" w14:textId="77777777" w:rsidR="000619D7" w:rsidRDefault="007D6A3D">
      <w:pPr>
        <w:pStyle w:val="Odstavekseznama"/>
        <w:numPr>
          <w:ilvl w:val="2"/>
          <w:numId w:val="30"/>
        </w:numPr>
        <w:rPr>
          <w:rFonts w:cs="Arial"/>
          <w:szCs w:val="20"/>
        </w:rPr>
      </w:pPr>
      <w:r w:rsidRPr="007D6A3D">
        <w:rPr>
          <w:rFonts w:cs="Arial"/>
          <w:szCs w:val="20"/>
        </w:rPr>
        <w:t>Priority 2.4.1 Supporting energy efficiency, smart energy management and renewable energy use in public infrastructure, including in public buildings, and in the housing sector.</w:t>
      </w:r>
    </w:p>
    <w:p w14:paraId="18F134DC" w14:textId="77777777" w:rsidR="002556AB" w:rsidRDefault="0067226E" w:rsidP="00282CFB">
      <w:pPr>
        <w:ind w:firstLine="0"/>
        <w:rPr>
          <w:rFonts w:asciiTheme="minorHAnsi" w:eastAsia="Batang" w:hAnsiTheme="minorHAnsi" w:cs="Arial"/>
          <w:i/>
          <w:iCs/>
          <w:color w:val="404040"/>
          <w:szCs w:val="26"/>
        </w:rPr>
      </w:pPr>
      <w:r>
        <w:rPr>
          <w:rFonts w:asciiTheme="minorHAnsi" w:hAnsiTheme="minorHAnsi"/>
          <w:i/>
          <w:iCs/>
        </w:rPr>
        <w:t>2</w:t>
      </w:r>
      <w:r w:rsidRPr="008211B9">
        <w:rPr>
          <w:rFonts w:asciiTheme="minorHAnsi" w:hAnsiTheme="minorHAnsi"/>
          <w:i/>
          <w:iCs/>
        </w:rPr>
        <w:t>.</w:t>
      </w:r>
      <w:r>
        <w:rPr>
          <w:rFonts w:asciiTheme="minorHAnsi" w:hAnsiTheme="minorHAnsi"/>
          <w:i/>
          <w:iCs/>
        </w:rPr>
        <w:t>1.2</w:t>
      </w:r>
      <w:r w:rsidRPr="008211B9">
        <w:rPr>
          <w:rFonts w:asciiTheme="minorHAnsi" w:hAnsiTheme="minorHAnsi"/>
          <w:i/>
          <w:iCs/>
        </w:rPr>
        <w:t xml:space="preserve"> </w:t>
      </w:r>
      <w:r w:rsidR="007D6A3D" w:rsidRPr="007D6A3D">
        <w:rPr>
          <w:rFonts w:asciiTheme="minorHAnsi" w:eastAsia="Batang" w:hAnsiTheme="minorHAnsi" w:cs="Arial"/>
          <w:i/>
          <w:iCs/>
          <w:color w:val="404040"/>
          <w:szCs w:val="26"/>
        </w:rPr>
        <w:t>Further details on the policy and the way the action plan should contribute to improve the policy instrument</w:t>
      </w:r>
    </w:p>
    <w:p w14:paraId="7885A63F" w14:textId="77777777" w:rsidR="00682EDE" w:rsidRDefault="002556AB" w:rsidP="00282CFB">
      <w:pPr>
        <w:ind w:firstLine="0"/>
        <w:rPr>
          <w:rFonts w:cs="Arial"/>
          <w:szCs w:val="20"/>
        </w:rPr>
      </w:pPr>
      <w:r>
        <w:rPr>
          <w:rFonts w:asciiTheme="minorHAnsi" w:eastAsia="Batang" w:hAnsiTheme="minorHAnsi" w:cs="Arial"/>
          <w:iCs/>
          <w:color w:val="404040"/>
          <w:szCs w:val="26"/>
        </w:rPr>
        <w:t xml:space="preserve">The </w:t>
      </w:r>
      <w:r w:rsidR="00682EDE" w:rsidRPr="00682EDE">
        <w:rPr>
          <w:rFonts w:cs="Arial"/>
          <w:szCs w:val="20"/>
        </w:rPr>
        <w:t>Slovenian Operational Programme for the Implementation of the EU Cohesion Policy in the Period 2014-2020 has in Priority 2.4.1 implementation of directions to support energy efficiency, smart energy management and renewable energy use in public infrastructure, including in public buildings and in the housing sector. Priority has two specific objectives. First specific objective is</w:t>
      </w:r>
      <w:r>
        <w:rPr>
          <w:rFonts w:cs="Arial"/>
          <w:szCs w:val="20"/>
        </w:rPr>
        <w:t xml:space="preserve"> the</w:t>
      </w:r>
      <w:r w:rsidR="00682EDE" w:rsidRPr="00682EDE">
        <w:rPr>
          <w:rFonts w:cs="Arial"/>
          <w:szCs w:val="20"/>
        </w:rPr>
        <w:t xml:space="preserve"> improvement of energy efficiency in the public sector and in second improvement of energy efficiency in household. It is relatively difficult to estimate the energy savings made in the public sector in Slovenia, as the statistical record system does not provide accurate actual energy consumption values for the public sector. According to energy-end use estimates, hospitals consume most final energy in the public sector, followed by primary and secondary schools, higher education institutions and research institutions, public administration buildings, cultural and leisure buildings. Some 29% of single family detached houses have not been subject to energy renovation, 26% of them underwent only partial energy renovation and need further improvements. The same is true for multi-family residential buildings where as much as 34% of the building stock has not undergone any kind of energy renovation, 28% of the building stock having been partially renovated by a single energy renovation measure. Considerable efforts will have to be made to boost the efforts of renovation of multi-family residential buildings. The renovation of flats occupied by deprivileged households will contribute to tackling the growing issue of energy poverty.</w:t>
      </w:r>
    </w:p>
    <w:p w14:paraId="3A47C648" w14:textId="77777777" w:rsidR="002556AB" w:rsidRDefault="002556AB" w:rsidP="0067226E">
      <w:pPr>
        <w:pStyle w:val="Naslov3"/>
        <w:rPr>
          <w:rFonts w:asciiTheme="minorHAnsi" w:hAnsiTheme="minorHAnsi"/>
          <w:i/>
          <w:iCs/>
        </w:rPr>
      </w:pPr>
    </w:p>
    <w:p w14:paraId="6E8E9AAF" w14:textId="77777777" w:rsidR="0067226E" w:rsidRPr="008211B9" w:rsidRDefault="0067226E" w:rsidP="0067226E">
      <w:pPr>
        <w:pStyle w:val="Naslov3"/>
        <w:rPr>
          <w:i/>
          <w:iCs/>
        </w:rPr>
      </w:pPr>
      <w:r>
        <w:rPr>
          <w:rFonts w:asciiTheme="minorHAnsi" w:hAnsiTheme="minorHAnsi"/>
          <w:i/>
          <w:iCs/>
        </w:rPr>
        <w:t>2</w:t>
      </w:r>
      <w:r w:rsidRPr="008211B9">
        <w:rPr>
          <w:rFonts w:asciiTheme="minorHAnsi" w:hAnsiTheme="minorHAnsi"/>
          <w:i/>
          <w:iCs/>
        </w:rPr>
        <w:t>.</w:t>
      </w:r>
      <w:r>
        <w:rPr>
          <w:rFonts w:asciiTheme="minorHAnsi" w:hAnsiTheme="minorHAnsi"/>
          <w:i/>
          <w:iCs/>
        </w:rPr>
        <w:t>2.1</w:t>
      </w:r>
      <w:r w:rsidRPr="008211B9">
        <w:rPr>
          <w:rFonts w:asciiTheme="minorHAnsi" w:hAnsiTheme="minorHAnsi"/>
          <w:i/>
          <w:iCs/>
        </w:rPr>
        <w:t xml:space="preserve"> </w:t>
      </w:r>
      <w:r w:rsidRPr="0067226E">
        <w:rPr>
          <w:rFonts w:asciiTheme="minorHAnsi" w:hAnsiTheme="minorHAnsi"/>
          <w:i/>
          <w:iCs/>
        </w:rPr>
        <w:t>Na</w:t>
      </w:r>
      <w:r w:rsidR="002556AB">
        <w:rPr>
          <w:rFonts w:asciiTheme="minorHAnsi" w:hAnsiTheme="minorHAnsi"/>
          <w:i/>
          <w:iCs/>
        </w:rPr>
        <w:t xml:space="preserve">me of the policy instrument </w:t>
      </w:r>
      <w:r w:rsidRPr="0067226E">
        <w:rPr>
          <w:rFonts w:asciiTheme="minorHAnsi" w:hAnsiTheme="minorHAnsi"/>
          <w:i/>
          <w:iCs/>
        </w:rPr>
        <w:t>addressed</w:t>
      </w:r>
    </w:p>
    <w:p w14:paraId="6FD1264E" w14:textId="77777777" w:rsidR="00682EDE" w:rsidRDefault="0067226E" w:rsidP="0067226E">
      <w:pPr>
        <w:pStyle w:val="Odstavekseznama"/>
        <w:numPr>
          <w:ilvl w:val="0"/>
          <w:numId w:val="31"/>
        </w:numPr>
        <w:rPr>
          <w:rFonts w:cs="Arial"/>
          <w:szCs w:val="20"/>
        </w:rPr>
      </w:pPr>
      <w:r w:rsidRPr="00BB5CEB">
        <w:rPr>
          <w:rFonts w:cs="Arial"/>
          <w:szCs w:val="20"/>
        </w:rPr>
        <w:t>Long-Term Strategy for Energy Rehabilitation of the Buildings (Strategy) and in 2018 the Addition to the mentioned Strategy</w:t>
      </w:r>
    </w:p>
    <w:p w14:paraId="45B76C8E" w14:textId="77777777" w:rsidR="0067226E" w:rsidRPr="003A3324" w:rsidRDefault="0067226E" w:rsidP="0067226E">
      <w:pPr>
        <w:pStyle w:val="Naslov3"/>
        <w:rPr>
          <w:rFonts w:asciiTheme="minorHAnsi" w:hAnsiTheme="minorHAnsi"/>
          <w:i/>
          <w:iCs/>
        </w:rPr>
      </w:pPr>
      <w:r>
        <w:rPr>
          <w:rFonts w:asciiTheme="minorHAnsi" w:hAnsiTheme="minorHAnsi"/>
          <w:i/>
          <w:iCs/>
        </w:rPr>
        <w:t>2</w:t>
      </w:r>
      <w:r w:rsidRPr="008211B9">
        <w:rPr>
          <w:rFonts w:asciiTheme="minorHAnsi" w:hAnsiTheme="minorHAnsi"/>
          <w:i/>
          <w:iCs/>
        </w:rPr>
        <w:t>.</w:t>
      </w:r>
      <w:r>
        <w:rPr>
          <w:rFonts w:asciiTheme="minorHAnsi" w:hAnsiTheme="minorHAnsi"/>
          <w:i/>
          <w:iCs/>
        </w:rPr>
        <w:t>2.2</w:t>
      </w:r>
      <w:r w:rsidRPr="008211B9">
        <w:rPr>
          <w:rFonts w:asciiTheme="minorHAnsi" w:hAnsiTheme="minorHAnsi"/>
          <w:i/>
          <w:iCs/>
        </w:rPr>
        <w:t xml:space="preserve"> </w:t>
      </w:r>
      <w:r w:rsidRPr="003A3324">
        <w:rPr>
          <w:rFonts w:asciiTheme="minorHAnsi" w:hAnsiTheme="minorHAnsi"/>
          <w:i/>
          <w:iCs/>
        </w:rPr>
        <w:t>Further details on the policy and the way the action plan should contribute to improve the policy instrument</w:t>
      </w:r>
    </w:p>
    <w:p w14:paraId="28CC64EB" w14:textId="77777777" w:rsidR="0029185E" w:rsidRPr="008211B9" w:rsidRDefault="00282CFB" w:rsidP="00282CFB">
      <w:pPr>
        <w:ind w:firstLine="0"/>
        <w:rPr>
          <w:rFonts w:eastAsia="Calibri" w:cs="Arial"/>
          <w:color w:val="000000"/>
          <w:kern w:val="24"/>
          <w:szCs w:val="20"/>
          <w:lang w:eastAsia="sl-SI"/>
        </w:rPr>
      </w:pPr>
      <w:r w:rsidRPr="008211B9">
        <w:rPr>
          <w:rFonts w:cs="Arial"/>
          <w:szCs w:val="20"/>
        </w:rPr>
        <w:t xml:space="preserve">Slovenia </w:t>
      </w:r>
      <w:r w:rsidR="00D174E2" w:rsidRPr="008211B9">
        <w:rPr>
          <w:rFonts w:cs="Arial"/>
          <w:szCs w:val="20"/>
        </w:rPr>
        <w:t>prepared</w:t>
      </w:r>
      <w:r w:rsidRPr="008211B9">
        <w:rPr>
          <w:rFonts w:cs="Arial"/>
          <w:szCs w:val="20"/>
        </w:rPr>
        <w:t xml:space="preserve"> in 2015 the</w:t>
      </w:r>
      <w:r w:rsidRPr="008211B9">
        <w:rPr>
          <w:rFonts w:eastAsia="Calibri" w:cs="Arial"/>
          <w:color w:val="000000"/>
          <w:kern w:val="24"/>
          <w:szCs w:val="20"/>
          <w:lang w:eastAsia="sl-SI"/>
        </w:rPr>
        <w:t xml:space="preserve"> Long-Term Strategy </w:t>
      </w:r>
      <w:r w:rsidR="00D174E2" w:rsidRPr="008211B9">
        <w:rPr>
          <w:rFonts w:eastAsia="Calibri" w:cs="Arial"/>
          <w:color w:val="000000"/>
          <w:kern w:val="24"/>
          <w:szCs w:val="20"/>
          <w:lang w:eastAsia="sl-SI"/>
        </w:rPr>
        <w:t>for</w:t>
      </w:r>
      <w:r w:rsidRPr="008211B9">
        <w:rPr>
          <w:rFonts w:eastAsia="Calibri" w:cs="Arial"/>
          <w:color w:val="000000"/>
          <w:kern w:val="24"/>
          <w:szCs w:val="20"/>
          <w:lang w:eastAsia="sl-SI"/>
        </w:rPr>
        <w:t xml:space="preserve"> Energy Rehabilitation of the Buildings</w:t>
      </w:r>
      <w:r w:rsidR="00D174E2" w:rsidRPr="008211B9">
        <w:rPr>
          <w:rFonts w:eastAsia="Calibri" w:cs="Arial"/>
          <w:color w:val="000000"/>
          <w:kern w:val="24"/>
          <w:szCs w:val="20"/>
          <w:lang w:eastAsia="sl-SI"/>
        </w:rPr>
        <w:t xml:space="preserve"> </w:t>
      </w:r>
      <w:r w:rsidR="006A665C" w:rsidRPr="008211B9">
        <w:rPr>
          <w:rFonts w:eastAsia="Calibri" w:cs="Arial"/>
          <w:color w:val="000000"/>
          <w:kern w:val="24"/>
          <w:szCs w:val="20"/>
          <w:lang w:eastAsia="sl-SI"/>
        </w:rPr>
        <w:t xml:space="preserve">(Strategy) </w:t>
      </w:r>
      <w:r w:rsidR="00D174E2" w:rsidRPr="008211B9">
        <w:rPr>
          <w:rFonts w:eastAsia="Calibri" w:cs="Arial"/>
          <w:color w:val="000000"/>
          <w:kern w:val="24"/>
          <w:szCs w:val="20"/>
          <w:lang w:eastAsia="sl-SI"/>
        </w:rPr>
        <w:t xml:space="preserve">and in 2018 the Addition to the mentioned </w:t>
      </w:r>
      <w:r w:rsidR="006A665C" w:rsidRPr="008211B9">
        <w:rPr>
          <w:rFonts w:eastAsia="Calibri" w:cs="Arial"/>
          <w:color w:val="000000"/>
          <w:kern w:val="24"/>
          <w:szCs w:val="20"/>
          <w:lang w:eastAsia="sl-SI"/>
        </w:rPr>
        <w:t>S</w:t>
      </w:r>
      <w:r w:rsidR="00D174E2" w:rsidRPr="008211B9">
        <w:rPr>
          <w:rFonts w:eastAsia="Calibri" w:cs="Arial"/>
          <w:color w:val="000000"/>
          <w:kern w:val="24"/>
          <w:szCs w:val="20"/>
          <w:lang w:eastAsia="sl-SI"/>
        </w:rPr>
        <w:t xml:space="preserve">trategy. The strategy </w:t>
      </w:r>
      <w:r w:rsidR="005E7E8B" w:rsidRPr="008211B9">
        <w:rPr>
          <w:rFonts w:eastAsia="Calibri" w:cs="Arial"/>
          <w:color w:val="000000"/>
          <w:kern w:val="24"/>
          <w:szCs w:val="20"/>
          <w:lang w:eastAsia="sl-SI"/>
        </w:rPr>
        <w:t>wa</w:t>
      </w:r>
      <w:r w:rsidR="00D174E2" w:rsidRPr="008211B9">
        <w:rPr>
          <w:rFonts w:eastAsia="Calibri" w:cs="Arial"/>
          <w:color w:val="000000"/>
          <w:kern w:val="24"/>
          <w:szCs w:val="20"/>
          <w:lang w:eastAsia="sl-SI"/>
        </w:rPr>
        <w:t>s prepared according the requests and guides, from the 4</w:t>
      </w:r>
      <w:r w:rsidR="00D174E2" w:rsidRPr="008211B9">
        <w:rPr>
          <w:rFonts w:eastAsia="Calibri" w:cs="Arial"/>
          <w:color w:val="000000"/>
          <w:kern w:val="24"/>
          <w:szCs w:val="20"/>
          <w:vertAlign w:val="superscript"/>
          <w:lang w:eastAsia="sl-SI"/>
        </w:rPr>
        <w:t>th</w:t>
      </w:r>
      <w:r w:rsidR="00D174E2" w:rsidRPr="008211B9">
        <w:rPr>
          <w:rFonts w:eastAsia="Calibri" w:cs="Arial"/>
          <w:color w:val="000000"/>
          <w:kern w:val="24"/>
          <w:szCs w:val="20"/>
          <w:lang w:eastAsia="sl-SI"/>
        </w:rPr>
        <w:t xml:space="preserve"> paragraph of the Directive 2012/27/EU on Energy Efficiency.</w:t>
      </w:r>
      <w:r w:rsidR="00B5767F" w:rsidRPr="008211B9">
        <w:rPr>
          <w:rFonts w:eastAsia="Calibri" w:cs="Arial"/>
          <w:color w:val="000000"/>
          <w:kern w:val="24"/>
          <w:szCs w:val="20"/>
          <w:lang w:eastAsia="sl-SI"/>
        </w:rPr>
        <w:t xml:space="preserve"> The </w:t>
      </w:r>
      <w:r w:rsidR="000401EF" w:rsidRPr="008211B9">
        <w:rPr>
          <w:rFonts w:eastAsia="Calibri" w:cs="Arial"/>
          <w:color w:val="000000"/>
          <w:kern w:val="24"/>
          <w:szCs w:val="20"/>
          <w:lang w:eastAsia="sl-SI"/>
        </w:rPr>
        <w:t>amendments were</w:t>
      </w:r>
      <w:r w:rsidR="00B5767F" w:rsidRPr="008211B9">
        <w:rPr>
          <w:rFonts w:eastAsia="Calibri" w:cs="Arial"/>
          <w:color w:val="000000"/>
          <w:kern w:val="24"/>
          <w:szCs w:val="20"/>
          <w:lang w:eastAsia="sl-SI"/>
        </w:rPr>
        <w:t xml:space="preserve"> focused on the following measures:</w:t>
      </w:r>
    </w:p>
    <w:p w14:paraId="44486356" w14:textId="77777777" w:rsidR="00B5767F" w:rsidRPr="008211B9" w:rsidRDefault="00B5767F" w:rsidP="003107B8">
      <w:pPr>
        <w:pStyle w:val="Odstavekseznama"/>
        <w:numPr>
          <w:ilvl w:val="0"/>
          <w:numId w:val="9"/>
        </w:numPr>
        <w:rPr>
          <w:rFonts w:cs="Arial"/>
          <w:color w:val="000000"/>
          <w:kern w:val="24"/>
          <w:szCs w:val="20"/>
          <w:lang w:eastAsia="sl-SI"/>
        </w:rPr>
      </w:pPr>
      <w:r w:rsidRPr="008211B9">
        <w:rPr>
          <w:rFonts w:cs="Arial"/>
          <w:color w:val="000000"/>
          <w:kern w:val="24"/>
          <w:szCs w:val="20"/>
          <w:lang w:eastAsia="sl-SI"/>
        </w:rPr>
        <w:lastRenderedPageBreak/>
        <w:t xml:space="preserve">The quality management should follow the sustainable </w:t>
      </w:r>
      <w:r w:rsidR="00B31C06" w:rsidRPr="008211B9">
        <w:rPr>
          <w:rFonts w:cs="Arial"/>
          <w:color w:val="000000"/>
          <w:kern w:val="24"/>
          <w:szCs w:val="20"/>
          <w:lang w:eastAsia="sl-SI"/>
        </w:rPr>
        <w:t xml:space="preserve">criteria in the whole life cycle of the buildings (design, construction/reconstruction, management/operation, etc). </w:t>
      </w:r>
      <w:r w:rsidR="002A6B68" w:rsidRPr="008211B9">
        <w:rPr>
          <w:rFonts w:cs="Arial"/>
          <w:color w:val="000000"/>
          <w:kern w:val="24"/>
          <w:szCs w:val="20"/>
          <w:lang w:eastAsia="sl-SI"/>
        </w:rPr>
        <w:t xml:space="preserve">There is a need to get more </w:t>
      </w:r>
      <w:r w:rsidR="00171C0E" w:rsidRPr="008211B9">
        <w:rPr>
          <w:rFonts w:cs="Arial"/>
          <w:color w:val="000000"/>
          <w:kern w:val="24"/>
          <w:szCs w:val="20"/>
          <w:lang w:eastAsia="sl-SI"/>
        </w:rPr>
        <w:t xml:space="preserve">adequately oriented </w:t>
      </w:r>
      <w:r w:rsidR="002A6B68" w:rsidRPr="008211B9">
        <w:rPr>
          <w:rFonts w:cs="Arial"/>
          <w:color w:val="000000"/>
          <w:kern w:val="24"/>
          <w:szCs w:val="20"/>
          <w:lang w:eastAsia="sl-SI"/>
        </w:rPr>
        <w:t>collaboration between different sectors as building, architecture, space planning, energy, health, education</w:t>
      </w:r>
      <w:r w:rsidR="00171C0E" w:rsidRPr="008211B9">
        <w:rPr>
          <w:rFonts w:cs="Arial"/>
          <w:color w:val="000000"/>
          <w:kern w:val="24"/>
          <w:szCs w:val="20"/>
          <w:lang w:eastAsia="sl-SI"/>
        </w:rPr>
        <w:t>, economy etc.</w:t>
      </w:r>
    </w:p>
    <w:p w14:paraId="2817BD86" w14:textId="77777777" w:rsidR="00B31C06" w:rsidRPr="008211B9" w:rsidRDefault="00B31C06" w:rsidP="003107B8">
      <w:pPr>
        <w:pStyle w:val="Odstavekseznama"/>
        <w:numPr>
          <w:ilvl w:val="0"/>
          <w:numId w:val="9"/>
        </w:numPr>
        <w:rPr>
          <w:rFonts w:cs="Arial"/>
          <w:color w:val="000000"/>
          <w:kern w:val="24"/>
          <w:szCs w:val="20"/>
          <w:lang w:eastAsia="sl-SI"/>
        </w:rPr>
      </w:pPr>
      <w:r w:rsidRPr="008211B9">
        <w:rPr>
          <w:rFonts w:cs="Arial"/>
          <w:color w:val="000000"/>
          <w:kern w:val="24"/>
          <w:szCs w:val="20"/>
          <w:lang w:eastAsia="sl-SI"/>
        </w:rPr>
        <w:t xml:space="preserve">From the approval of the PURES (Regulation on Energy Efficiency) in 2010 a lot of changes happened in the EU and national level, so there is a need </w:t>
      </w:r>
      <w:r w:rsidR="000401EF" w:rsidRPr="008211B9">
        <w:rPr>
          <w:rFonts w:cs="Arial"/>
          <w:color w:val="000000"/>
          <w:kern w:val="24"/>
          <w:szCs w:val="20"/>
          <w:lang w:eastAsia="sl-SI"/>
        </w:rPr>
        <w:t>for renovation of the act</w:t>
      </w:r>
      <w:r w:rsidR="005E7E8B" w:rsidRPr="008211B9">
        <w:rPr>
          <w:rFonts w:cs="Arial"/>
          <w:color w:val="000000"/>
          <w:kern w:val="24"/>
          <w:szCs w:val="20"/>
          <w:lang w:eastAsia="sl-SI"/>
        </w:rPr>
        <w:t>, especially regarding the calculation and implementation of renewable energy sources</w:t>
      </w:r>
      <w:r w:rsidR="000401EF" w:rsidRPr="008211B9">
        <w:rPr>
          <w:rFonts w:cs="Arial"/>
          <w:color w:val="000000"/>
          <w:kern w:val="24"/>
          <w:szCs w:val="20"/>
          <w:lang w:eastAsia="sl-SI"/>
        </w:rPr>
        <w:t>.</w:t>
      </w:r>
    </w:p>
    <w:p w14:paraId="31CE8B02" w14:textId="77777777" w:rsidR="000401EF" w:rsidRPr="008211B9" w:rsidRDefault="000401EF" w:rsidP="003107B8">
      <w:pPr>
        <w:pStyle w:val="Odstavekseznama"/>
        <w:numPr>
          <w:ilvl w:val="0"/>
          <w:numId w:val="9"/>
        </w:numPr>
        <w:rPr>
          <w:rFonts w:cs="Arial"/>
          <w:color w:val="000000"/>
          <w:kern w:val="24"/>
          <w:szCs w:val="20"/>
          <w:lang w:eastAsia="sl-SI"/>
        </w:rPr>
      </w:pPr>
      <w:r w:rsidRPr="008211B9">
        <w:rPr>
          <w:rFonts w:cs="Arial"/>
          <w:color w:val="000000"/>
          <w:kern w:val="24"/>
          <w:szCs w:val="20"/>
          <w:lang w:eastAsia="sl-SI"/>
        </w:rPr>
        <w:t>The criteria for financial support of energy re</w:t>
      </w:r>
      <w:r w:rsidR="00B67D13" w:rsidRPr="008211B9">
        <w:rPr>
          <w:rFonts w:cs="Arial"/>
          <w:color w:val="000000"/>
          <w:kern w:val="24"/>
          <w:szCs w:val="20"/>
          <w:lang w:eastAsia="sl-SI"/>
        </w:rPr>
        <w:t>habilitation</w:t>
      </w:r>
      <w:r w:rsidRPr="008211B9">
        <w:rPr>
          <w:rFonts w:cs="Arial"/>
          <w:color w:val="000000"/>
          <w:kern w:val="24"/>
          <w:szCs w:val="20"/>
          <w:lang w:eastAsia="sl-SI"/>
        </w:rPr>
        <w:t xml:space="preserve"> of cultural heritage buildings should be adapted in a way, that the</w:t>
      </w:r>
      <w:r w:rsidR="00B67D13" w:rsidRPr="008211B9">
        <w:rPr>
          <w:rFonts w:cs="Arial"/>
          <w:color w:val="000000"/>
          <w:kern w:val="24"/>
          <w:szCs w:val="20"/>
          <w:lang w:eastAsia="sl-SI"/>
        </w:rPr>
        <w:t xml:space="preserve"> owners of the</w:t>
      </w:r>
      <w:r w:rsidRPr="008211B9">
        <w:rPr>
          <w:rFonts w:cs="Arial"/>
          <w:color w:val="000000"/>
          <w:kern w:val="24"/>
          <w:szCs w:val="20"/>
          <w:lang w:eastAsia="sl-SI"/>
        </w:rPr>
        <w:t xml:space="preserve">se type buildings will gain the </w:t>
      </w:r>
      <w:r w:rsidR="00B67D13" w:rsidRPr="008211B9">
        <w:rPr>
          <w:rFonts w:cs="Arial"/>
          <w:color w:val="000000"/>
          <w:kern w:val="24"/>
          <w:szCs w:val="20"/>
          <w:lang w:eastAsia="sl-SI"/>
        </w:rPr>
        <w:t xml:space="preserve">appropriate </w:t>
      </w:r>
      <w:r w:rsidRPr="008211B9">
        <w:rPr>
          <w:rFonts w:cs="Arial"/>
          <w:color w:val="000000"/>
          <w:kern w:val="24"/>
          <w:szCs w:val="20"/>
          <w:lang w:eastAsia="sl-SI"/>
        </w:rPr>
        <w:t>interest</w:t>
      </w:r>
      <w:r w:rsidR="00B67D13" w:rsidRPr="008211B9">
        <w:rPr>
          <w:rFonts w:cs="Arial"/>
          <w:color w:val="000000"/>
          <w:kern w:val="24"/>
          <w:szCs w:val="20"/>
          <w:lang w:eastAsia="sl-SI"/>
        </w:rPr>
        <w:t xml:space="preserve"> for investments.</w:t>
      </w:r>
    </w:p>
    <w:p w14:paraId="5BB79096" w14:textId="77777777" w:rsidR="00B67D13" w:rsidRPr="008211B9" w:rsidRDefault="00B67D13" w:rsidP="003107B8">
      <w:pPr>
        <w:pStyle w:val="Odstavekseznama"/>
        <w:numPr>
          <w:ilvl w:val="0"/>
          <w:numId w:val="9"/>
        </w:numPr>
        <w:rPr>
          <w:rFonts w:cs="Arial"/>
          <w:color w:val="000000"/>
          <w:kern w:val="24"/>
          <w:szCs w:val="20"/>
          <w:lang w:eastAsia="sl-SI"/>
        </w:rPr>
      </w:pPr>
      <w:r w:rsidRPr="008211B9">
        <w:rPr>
          <w:rFonts w:cs="Arial"/>
          <w:color w:val="000000"/>
          <w:kern w:val="24"/>
          <w:szCs w:val="20"/>
          <w:lang w:eastAsia="sl-SI"/>
        </w:rPr>
        <w:t>The</w:t>
      </w:r>
      <w:r w:rsidR="00DB3AC2" w:rsidRPr="008211B9">
        <w:rPr>
          <w:rFonts w:cs="Arial"/>
          <w:color w:val="000000"/>
          <w:kern w:val="24"/>
          <w:szCs w:val="20"/>
          <w:lang w:eastAsia="sl-SI"/>
        </w:rPr>
        <w:t xml:space="preserve">re </w:t>
      </w:r>
      <w:r w:rsidR="002A6B68" w:rsidRPr="008211B9">
        <w:rPr>
          <w:rFonts w:cs="Arial"/>
          <w:color w:val="000000"/>
          <w:kern w:val="24"/>
          <w:szCs w:val="20"/>
          <w:lang w:eastAsia="sl-SI"/>
        </w:rPr>
        <w:t>are</w:t>
      </w:r>
      <w:r w:rsidR="00DB3AC2" w:rsidRPr="008211B9">
        <w:rPr>
          <w:rFonts w:cs="Arial"/>
          <w:color w:val="000000"/>
          <w:kern w:val="24"/>
          <w:szCs w:val="20"/>
          <w:lang w:eastAsia="sl-SI"/>
        </w:rPr>
        <w:t xml:space="preserve"> the</w:t>
      </w:r>
      <w:r w:rsidRPr="008211B9">
        <w:rPr>
          <w:rFonts w:cs="Arial"/>
          <w:color w:val="000000"/>
          <w:kern w:val="24"/>
          <w:szCs w:val="20"/>
          <w:lang w:eastAsia="sl-SI"/>
        </w:rPr>
        <w:t xml:space="preserve"> interest</w:t>
      </w:r>
      <w:r w:rsidR="00957827" w:rsidRPr="008211B9">
        <w:rPr>
          <w:rFonts w:cs="Arial"/>
          <w:color w:val="000000"/>
          <w:kern w:val="24"/>
          <w:szCs w:val="20"/>
          <w:lang w:eastAsia="sl-SI"/>
        </w:rPr>
        <w:t>s</w:t>
      </w:r>
      <w:r w:rsidRPr="008211B9">
        <w:rPr>
          <w:rFonts w:cs="Arial"/>
          <w:color w:val="000000"/>
          <w:kern w:val="24"/>
          <w:szCs w:val="20"/>
          <w:lang w:eastAsia="sl-SI"/>
        </w:rPr>
        <w:t xml:space="preserve"> for development of financial instruments for further deployment of the market of energy contracting for rehabilitation of public and multi-apartment houses.</w:t>
      </w:r>
    </w:p>
    <w:p w14:paraId="2C32A18F" w14:textId="77777777" w:rsidR="00CE2D84" w:rsidRPr="008211B9" w:rsidRDefault="00B67D13" w:rsidP="003107B8">
      <w:pPr>
        <w:pStyle w:val="Odstavekseznama"/>
        <w:numPr>
          <w:ilvl w:val="0"/>
          <w:numId w:val="9"/>
        </w:numPr>
        <w:rPr>
          <w:rFonts w:cs="Arial"/>
          <w:color w:val="000000"/>
          <w:kern w:val="24"/>
          <w:szCs w:val="20"/>
          <w:lang w:eastAsia="sl-SI"/>
        </w:rPr>
      </w:pPr>
      <w:bookmarkStart w:id="6" w:name="_Hlk519084481"/>
      <w:r w:rsidRPr="008211B9">
        <w:rPr>
          <w:rFonts w:cs="Arial"/>
          <w:color w:val="000000"/>
          <w:kern w:val="24"/>
          <w:szCs w:val="20"/>
          <w:lang w:eastAsia="sl-SI"/>
        </w:rPr>
        <w:t xml:space="preserve">Enlargement of the activities of the </w:t>
      </w:r>
      <w:r w:rsidR="00DD189F" w:rsidRPr="00DD189F">
        <w:rPr>
          <w:rFonts w:cs="Arial"/>
          <w:color w:val="000000"/>
          <w:kern w:val="24"/>
          <w:szCs w:val="20"/>
          <w:lang w:eastAsia="sl-SI"/>
        </w:rPr>
        <w:t>Eco Fund, Slovenian Environmental Public Fund (Eco Fund)</w:t>
      </w:r>
      <w:r w:rsidR="00DD189F">
        <w:rPr>
          <w:rFonts w:cs="Arial"/>
          <w:color w:val="000000"/>
          <w:kern w:val="24"/>
          <w:szCs w:val="20"/>
          <w:lang w:eastAsia="sl-SI"/>
        </w:rPr>
        <w:t xml:space="preserve"> </w:t>
      </w:r>
      <w:r w:rsidR="008144BC" w:rsidRPr="008211B9">
        <w:rPr>
          <w:rFonts w:cs="Arial"/>
          <w:color w:val="000000"/>
          <w:kern w:val="24"/>
          <w:szCs w:val="20"/>
          <w:lang w:eastAsia="sl-SI"/>
        </w:rPr>
        <w:t>in the field of individual buildings, information, and awareness, energy poverty sector, energy consultancy network ENSVET, education of installers and others taking part in the rehabilitation and more support for the use of wood as construction material.</w:t>
      </w:r>
    </w:p>
    <w:bookmarkEnd w:id="6"/>
    <w:p w14:paraId="2D6CC756" w14:textId="77777777" w:rsidR="00B67D13" w:rsidRPr="008211B9" w:rsidRDefault="00CE2D84" w:rsidP="003107B8">
      <w:pPr>
        <w:pStyle w:val="Odstavekseznama"/>
        <w:numPr>
          <w:ilvl w:val="0"/>
          <w:numId w:val="9"/>
        </w:numPr>
        <w:rPr>
          <w:rFonts w:cs="Arial"/>
          <w:color w:val="000000"/>
          <w:kern w:val="24"/>
          <w:szCs w:val="20"/>
          <w:lang w:eastAsia="sl-SI"/>
        </w:rPr>
      </w:pPr>
      <w:r w:rsidRPr="008211B9">
        <w:rPr>
          <w:rFonts w:cs="Arial"/>
          <w:color w:val="000000"/>
          <w:kern w:val="24"/>
          <w:szCs w:val="20"/>
          <w:lang w:eastAsia="sl-SI"/>
        </w:rPr>
        <w:t>Better information system for energy rehabilitation o</w:t>
      </w:r>
      <w:r w:rsidR="005B5674" w:rsidRPr="008211B9">
        <w:rPr>
          <w:rFonts w:cs="Arial"/>
          <w:color w:val="000000"/>
          <w:kern w:val="24"/>
          <w:szCs w:val="20"/>
          <w:lang w:eastAsia="sl-SI"/>
        </w:rPr>
        <w:t>f the buildings and use of renewable energy sources, especially for heating, where the statistics is rather poor.</w:t>
      </w:r>
    </w:p>
    <w:p w14:paraId="412806A8" w14:textId="77777777" w:rsidR="00FF3DAA" w:rsidRPr="008211B9" w:rsidRDefault="005B5674" w:rsidP="003107B8">
      <w:pPr>
        <w:pStyle w:val="Odstavekseznama"/>
        <w:numPr>
          <w:ilvl w:val="0"/>
          <w:numId w:val="9"/>
        </w:numPr>
        <w:rPr>
          <w:rFonts w:cs="Arial"/>
          <w:color w:val="000000"/>
          <w:kern w:val="24"/>
          <w:szCs w:val="20"/>
          <w:lang w:eastAsia="sl-SI"/>
        </w:rPr>
      </w:pPr>
      <w:r w:rsidRPr="008211B9">
        <w:rPr>
          <w:rFonts w:cs="Arial"/>
          <w:color w:val="000000"/>
          <w:kern w:val="24"/>
          <w:szCs w:val="20"/>
          <w:lang w:eastAsia="sl-SI"/>
        </w:rPr>
        <w:t xml:space="preserve">Establishment of a systems for complete rehabilitation of buildings, together with </w:t>
      </w:r>
      <w:r w:rsidR="00FF3DAA" w:rsidRPr="008211B9">
        <w:rPr>
          <w:rFonts w:cs="Arial"/>
          <w:color w:val="000000"/>
          <w:kern w:val="24"/>
          <w:szCs w:val="20"/>
          <w:lang w:eastAsia="sl-SI"/>
        </w:rPr>
        <w:t>ea</w:t>
      </w:r>
      <w:r w:rsidRPr="008211B9">
        <w:rPr>
          <w:rFonts w:cs="Arial"/>
          <w:color w:val="000000"/>
          <w:kern w:val="24"/>
          <w:szCs w:val="20"/>
          <w:lang w:eastAsia="sl-SI"/>
        </w:rPr>
        <w:t>rt</w:t>
      </w:r>
      <w:r w:rsidR="00FF3DAA" w:rsidRPr="008211B9">
        <w:rPr>
          <w:rFonts w:cs="Arial"/>
          <w:color w:val="000000"/>
          <w:kern w:val="24"/>
          <w:szCs w:val="20"/>
          <w:lang w:eastAsia="sl-SI"/>
        </w:rPr>
        <w:t>h</w:t>
      </w:r>
      <w:r w:rsidRPr="008211B9">
        <w:rPr>
          <w:rFonts w:cs="Arial"/>
          <w:color w:val="000000"/>
          <w:kern w:val="24"/>
          <w:szCs w:val="20"/>
          <w:lang w:eastAsia="sl-SI"/>
        </w:rPr>
        <w:t>qu</w:t>
      </w:r>
      <w:r w:rsidR="00FF3DAA" w:rsidRPr="008211B9">
        <w:rPr>
          <w:rFonts w:cs="Arial"/>
          <w:color w:val="000000"/>
          <w:kern w:val="24"/>
          <w:szCs w:val="20"/>
          <w:lang w:eastAsia="sl-SI"/>
        </w:rPr>
        <w:t>ak</w:t>
      </w:r>
      <w:r w:rsidRPr="008211B9">
        <w:rPr>
          <w:rFonts w:cs="Arial"/>
          <w:color w:val="000000"/>
          <w:kern w:val="24"/>
          <w:szCs w:val="20"/>
          <w:lang w:eastAsia="sl-SI"/>
        </w:rPr>
        <w:t>e</w:t>
      </w:r>
      <w:r w:rsidR="00FF3DAA" w:rsidRPr="008211B9">
        <w:rPr>
          <w:rFonts w:cs="Arial"/>
          <w:color w:val="000000"/>
          <w:kern w:val="24"/>
          <w:szCs w:val="20"/>
          <w:lang w:eastAsia="sl-SI"/>
        </w:rPr>
        <w:t xml:space="preserve"> safety and other technical improvements</w:t>
      </w:r>
      <w:r w:rsidR="00DB3AC2" w:rsidRPr="008211B9">
        <w:rPr>
          <w:rFonts w:cs="Arial"/>
          <w:color w:val="000000"/>
          <w:kern w:val="24"/>
          <w:szCs w:val="20"/>
          <w:lang w:eastAsia="sl-SI"/>
        </w:rPr>
        <w:t>,</w:t>
      </w:r>
      <w:r w:rsidR="00FF3DAA" w:rsidRPr="008211B9">
        <w:rPr>
          <w:rFonts w:cs="Arial"/>
          <w:color w:val="000000"/>
          <w:kern w:val="24"/>
          <w:szCs w:val="20"/>
          <w:lang w:eastAsia="sl-SI"/>
        </w:rPr>
        <w:t xml:space="preserve"> important for health and functionalities.</w:t>
      </w:r>
    </w:p>
    <w:p w14:paraId="379441C2" w14:textId="77777777" w:rsidR="00FF3DAA" w:rsidRPr="008211B9" w:rsidRDefault="00FF3DAA" w:rsidP="003107B8">
      <w:pPr>
        <w:pStyle w:val="Odstavekseznama"/>
        <w:numPr>
          <w:ilvl w:val="0"/>
          <w:numId w:val="9"/>
        </w:numPr>
        <w:rPr>
          <w:rFonts w:cs="Arial"/>
          <w:color w:val="000000"/>
          <w:kern w:val="24"/>
          <w:szCs w:val="20"/>
          <w:lang w:eastAsia="sl-SI"/>
        </w:rPr>
      </w:pPr>
      <w:r w:rsidRPr="008211B9">
        <w:rPr>
          <w:rFonts w:cs="Arial"/>
          <w:color w:val="000000"/>
          <w:kern w:val="24"/>
          <w:szCs w:val="20"/>
          <w:lang w:eastAsia="sl-SI"/>
        </w:rPr>
        <w:t>Green public procurement should incorporate in the selection criteria not only the lowest investment price, but also the costs in the life time and environmental impacts.</w:t>
      </w:r>
    </w:p>
    <w:p w14:paraId="4DAB8A70" w14:textId="77777777" w:rsidR="00DE0FA7" w:rsidRPr="008211B9" w:rsidRDefault="00FF3DAA" w:rsidP="003107B8">
      <w:pPr>
        <w:pStyle w:val="Odstavekseznama"/>
        <w:numPr>
          <w:ilvl w:val="0"/>
          <w:numId w:val="9"/>
        </w:numPr>
        <w:rPr>
          <w:rFonts w:cs="Arial"/>
          <w:color w:val="000000"/>
          <w:kern w:val="24"/>
          <w:szCs w:val="20"/>
          <w:lang w:eastAsia="sl-SI"/>
        </w:rPr>
      </w:pPr>
      <w:r w:rsidRPr="008211B9">
        <w:rPr>
          <w:rFonts w:cs="Arial"/>
          <w:color w:val="000000"/>
          <w:kern w:val="24"/>
          <w:szCs w:val="20"/>
          <w:lang w:eastAsia="sl-SI"/>
        </w:rPr>
        <w:t xml:space="preserve">Financial supports for energy efficient rehabilitation and sustainable construction of the buildings in the public sector with the aim to develop financial instruments and removal of the barriers for </w:t>
      </w:r>
      <w:r w:rsidR="00DE0FA7" w:rsidRPr="008211B9">
        <w:rPr>
          <w:rFonts w:cs="Arial"/>
          <w:color w:val="000000"/>
          <w:kern w:val="24"/>
          <w:szCs w:val="20"/>
          <w:lang w:eastAsia="sl-SI"/>
        </w:rPr>
        <w:t>energy contracting and some pilot projects.</w:t>
      </w:r>
    </w:p>
    <w:p w14:paraId="48EAD828" w14:textId="77777777" w:rsidR="005B5674" w:rsidRPr="008211B9" w:rsidRDefault="00DE0FA7" w:rsidP="003107B8">
      <w:pPr>
        <w:pStyle w:val="Odstavekseznama"/>
        <w:numPr>
          <w:ilvl w:val="0"/>
          <w:numId w:val="9"/>
        </w:numPr>
        <w:rPr>
          <w:rFonts w:cs="Arial"/>
          <w:color w:val="000000"/>
          <w:kern w:val="24"/>
          <w:szCs w:val="20"/>
          <w:lang w:eastAsia="sl-SI"/>
        </w:rPr>
      </w:pPr>
      <w:r w:rsidRPr="008211B9">
        <w:rPr>
          <w:rFonts w:cs="Arial"/>
          <w:color w:val="000000"/>
          <w:kern w:val="24"/>
          <w:szCs w:val="20"/>
          <w:lang w:eastAsia="sl-SI"/>
        </w:rPr>
        <w:t>Implementation of the system for energy management in the public sector, with nomination of energy managers, regular following, bookkeeping and reporting on energy use.</w:t>
      </w:r>
    </w:p>
    <w:p w14:paraId="74735ED4" w14:textId="77777777" w:rsidR="00DE0FA7" w:rsidRPr="008211B9" w:rsidRDefault="00DE0FA7" w:rsidP="003107B8">
      <w:pPr>
        <w:pStyle w:val="Odstavekseznama"/>
        <w:numPr>
          <w:ilvl w:val="0"/>
          <w:numId w:val="9"/>
        </w:numPr>
        <w:rPr>
          <w:rFonts w:cs="Arial"/>
          <w:color w:val="000000"/>
          <w:kern w:val="24"/>
          <w:szCs w:val="20"/>
          <w:lang w:eastAsia="sl-SI"/>
        </w:rPr>
      </w:pPr>
      <w:r w:rsidRPr="008211B9">
        <w:rPr>
          <w:rFonts w:cs="Arial"/>
          <w:color w:val="000000"/>
          <w:kern w:val="24"/>
          <w:szCs w:val="20"/>
          <w:lang w:eastAsia="sl-SI"/>
        </w:rPr>
        <w:t xml:space="preserve">For the </w:t>
      </w:r>
      <w:r w:rsidR="005C17C3" w:rsidRPr="008211B9">
        <w:rPr>
          <w:rFonts w:cs="Arial"/>
          <w:color w:val="000000"/>
          <w:kern w:val="24"/>
          <w:szCs w:val="20"/>
          <w:lang w:eastAsia="sl-SI"/>
        </w:rPr>
        <w:t xml:space="preserve">efficient implementation of the energy rehabilitation of buildings in the public sector, the </w:t>
      </w:r>
      <w:r w:rsidR="005C17C3" w:rsidRPr="008211B9">
        <w:rPr>
          <w:rFonts w:cs="Arial"/>
          <w:szCs w:val="20"/>
        </w:rPr>
        <w:t xml:space="preserve">Office for Energy Rehabilitation of Buildings (OERB), was created within the Ministry for the infrastructure. </w:t>
      </w:r>
      <w:bookmarkStart w:id="7" w:name="_Hlk519175872"/>
      <w:r w:rsidR="005C17C3" w:rsidRPr="008211B9">
        <w:rPr>
          <w:rFonts w:cs="Arial"/>
          <w:szCs w:val="20"/>
        </w:rPr>
        <w:t>The OERB should reinforce the work in the system for improving the quality of designs, analysis of already executed rehabilitations, better supervision</w:t>
      </w:r>
      <w:r w:rsidR="00D257BA" w:rsidRPr="008211B9">
        <w:rPr>
          <w:rFonts w:cs="Arial"/>
          <w:szCs w:val="20"/>
        </w:rPr>
        <w:t>, enhancement of preparation of the projects for energy rehabilitations in the public sector and preparation of standard documentation and protocols for energy contracting.</w:t>
      </w:r>
      <w:bookmarkEnd w:id="7"/>
    </w:p>
    <w:p w14:paraId="0909E53A" w14:textId="77777777" w:rsidR="00D257BA" w:rsidRPr="008211B9" w:rsidRDefault="00D257BA" w:rsidP="003107B8">
      <w:pPr>
        <w:pStyle w:val="Odstavekseznama"/>
        <w:numPr>
          <w:ilvl w:val="0"/>
          <w:numId w:val="9"/>
        </w:numPr>
        <w:rPr>
          <w:rFonts w:cs="Arial"/>
          <w:color w:val="000000"/>
          <w:kern w:val="24"/>
          <w:szCs w:val="20"/>
          <w:lang w:eastAsia="sl-SI"/>
        </w:rPr>
      </w:pPr>
      <w:r w:rsidRPr="008211B9">
        <w:rPr>
          <w:rFonts w:cs="Arial"/>
          <w:color w:val="000000"/>
          <w:kern w:val="24"/>
          <w:szCs w:val="20"/>
          <w:lang w:eastAsia="sl-SI"/>
        </w:rPr>
        <w:t xml:space="preserve">Financial supports for efficient energy rehabilitation and sustainable construction of </w:t>
      </w:r>
      <w:r w:rsidR="007A06F3" w:rsidRPr="008211B9">
        <w:rPr>
          <w:rFonts w:cs="Arial"/>
          <w:color w:val="000000"/>
          <w:kern w:val="24"/>
          <w:szCs w:val="20"/>
          <w:lang w:eastAsia="sl-SI"/>
        </w:rPr>
        <w:t xml:space="preserve">multi-apartment </w:t>
      </w:r>
      <w:r w:rsidRPr="008211B9">
        <w:rPr>
          <w:rFonts w:cs="Arial"/>
          <w:color w:val="000000"/>
          <w:kern w:val="24"/>
          <w:szCs w:val="20"/>
          <w:lang w:eastAsia="sl-SI"/>
        </w:rPr>
        <w:t>residential buildings, with support of demonstration projects in criteria of nearly zero energy rehabilitation and energy contracting</w:t>
      </w:r>
      <w:r w:rsidR="007A06F3" w:rsidRPr="008211B9">
        <w:rPr>
          <w:rFonts w:cs="Arial"/>
          <w:color w:val="000000"/>
          <w:kern w:val="24"/>
          <w:szCs w:val="20"/>
          <w:lang w:eastAsia="sl-SI"/>
        </w:rPr>
        <w:t>.</w:t>
      </w:r>
    </w:p>
    <w:p w14:paraId="5BAB9F6F" w14:textId="77777777" w:rsidR="007A06F3" w:rsidRPr="008211B9" w:rsidRDefault="007A06F3" w:rsidP="003107B8">
      <w:pPr>
        <w:pStyle w:val="Odstavekseznama"/>
        <w:numPr>
          <w:ilvl w:val="0"/>
          <w:numId w:val="9"/>
        </w:numPr>
        <w:rPr>
          <w:rFonts w:cs="Arial"/>
          <w:color w:val="000000"/>
          <w:kern w:val="24"/>
          <w:szCs w:val="20"/>
          <w:lang w:eastAsia="sl-SI"/>
        </w:rPr>
      </w:pPr>
      <w:r w:rsidRPr="008211B9">
        <w:rPr>
          <w:rFonts w:cs="Arial"/>
          <w:color w:val="000000"/>
          <w:kern w:val="24"/>
          <w:szCs w:val="20"/>
          <w:lang w:eastAsia="sl-SI"/>
        </w:rPr>
        <w:t>Special attention is given to the people in the category of energy poverty, where additional instruments, supports and approaches should be developed.</w:t>
      </w:r>
    </w:p>
    <w:p w14:paraId="62105C75" w14:textId="77777777" w:rsidR="007A06F3" w:rsidRPr="008211B9" w:rsidRDefault="007A06F3" w:rsidP="003107B8">
      <w:pPr>
        <w:pStyle w:val="Odstavekseznama"/>
        <w:numPr>
          <w:ilvl w:val="0"/>
          <w:numId w:val="9"/>
        </w:numPr>
        <w:rPr>
          <w:rFonts w:cs="Arial"/>
          <w:color w:val="000000"/>
          <w:kern w:val="24"/>
          <w:szCs w:val="20"/>
          <w:lang w:eastAsia="sl-SI"/>
        </w:rPr>
      </w:pPr>
      <w:bookmarkStart w:id="8" w:name="_Hlk519182615"/>
      <w:r w:rsidRPr="008211B9">
        <w:rPr>
          <w:rFonts w:cs="Arial"/>
          <w:color w:val="000000"/>
          <w:kern w:val="24"/>
          <w:szCs w:val="20"/>
          <w:lang w:eastAsia="sl-SI"/>
        </w:rPr>
        <w:t xml:space="preserve">Enlargement of the activities of the energy consultancy network ENSVET in the field of promotion, availability </w:t>
      </w:r>
      <w:r w:rsidR="00D3103B" w:rsidRPr="008211B9">
        <w:rPr>
          <w:rFonts w:cs="Arial"/>
          <w:color w:val="000000"/>
          <w:kern w:val="24"/>
          <w:szCs w:val="20"/>
          <w:lang w:eastAsia="sl-SI"/>
        </w:rPr>
        <w:t xml:space="preserve">of information and electronic interactions, more supports for </w:t>
      </w:r>
      <w:r w:rsidR="00EF2959" w:rsidRPr="008211B9">
        <w:rPr>
          <w:rFonts w:cs="Arial"/>
          <w:color w:val="000000"/>
          <w:kern w:val="24"/>
          <w:szCs w:val="20"/>
          <w:lang w:eastAsia="sl-SI"/>
        </w:rPr>
        <w:t>services directly connected with implementation</w:t>
      </w:r>
      <w:r w:rsidRPr="008211B9">
        <w:rPr>
          <w:rFonts w:cs="Arial"/>
          <w:color w:val="000000"/>
          <w:kern w:val="24"/>
          <w:szCs w:val="20"/>
          <w:lang w:eastAsia="sl-SI"/>
        </w:rPr>
        <w:t>.</w:t>
      </w:r>
    </w:p>
    <w:p w14:paraId="28B7ED5D" w14:textId="77777777" w:rsidR="007A06F3" w:rsidRPr="008211B9" w:rsidRDefault="00EF2959" w:rsidP="003107B8">
      <w:pPr>
        <w:pStyle w:val="Odstavekseznama"/>
        <w:numPr>
          <w:ilvl w:val="0"/>
          <w:numId w:val="9"/>
        </w:numPr>
        <w:rPr>
          <w:rFonts w:cs="Arial"/>
          <w:color w:val="000000"/>
          <w:kern w:val="24"/>
          <w:szCs w:val="20"/>
          <w:lang w:eastAsia="sl-SI"/>
        </w:rPr>
      </w:pPr>
      <w:bookmarkStart w:id="9" w:name="_Hlk519163838"/>
      <w:bookmarkEnd w:id="8"/>
      <w:r w:rsidRPr="008211B9">
        <w:rPr>
          <w:rFonts w:cs="Arial"/>
          <w:color w:val="000000"/>
          <w:kern w:val="24"/>
          <w:szCs w:val="20"/>
          <w:lang w:eastAsia="sl-SI"/>
        </w:rPr>
        <w:t>Financing of energy rehabilitation of multi-apartments buildings requires adequate, less bureaucratic formal basis for decision making</w:t>
      </w:r>
      <w:r w:rsidR="002C1CB3" w:rsidRPr="008211B9">
        <w:rPr>
          <w:rFonts w:cs="Arial"/>
          <w:color w:val="000000"/>
          <w:kern w:val="24"/>
          <w:szCs w:val="20"/>
          <w:lang w:eastAsia="sl-SI"/>
        </w:rPr>
        <w:t>, better involvement of commercial banks and less risks connected with potential loss of ownership.</w:t>
      </w:r>
      <w:bookmarkEnd w:id="9"/>
    </w:p>
    <w:p w14:paraId="3319E21A" w14:textId="77777777" w:rsidR="002C1CB3" w:rsidRPr="008211B9" w:rsidRDefault="002C1CB3" w:rsidP="003107B8">
      <w:pPr>
        <w:pStyle w:val="Odstavekseznama"/>
        <w:numPr>
          <w:ilvl w:val="0"/>
          <w:numId w:val="9"/>
        </w:numPr>
        <w:rPr>
          <w:rFonts w:cs="Arial"/>
          <w:color w:val="000000"/>
          <w:kern w:val="24"/>
          <w:szCs w:val="20"/>
          <w:lang w:eastAsia="sl-SI"/>
        </w:rPr>
      </w:pPr>
      <w:r w:rsidRPr="008211B9">
        <w:rPr>
          <w:rFonts w:cs="Arial"/>
          <w:color w:val="000000"/>
          <w:kern w:val="24"/>
          <w:szCs w:val="20"/>
          <w:lang w:eastAsia="sl-SI"/>
        </w:rPr>
        <w:t>Adequate split of supports between the owners and rentals in residentials multi-apartment buildings</w:t>
      </w:r>
      <w:r w:rsidR="009624E5" w:rsidRPr="008211B9">
        <w:rPr>
          <w:rFonts w:cs="Arial"/>
          <w:color w:val="000000"/>
          <w:kern w:val="24"/>
          <w:szCs w:val="20"/>
          <w:lang w:eastAsia="sl-SI"/>
        </w:rPr>
        <w:t>, where according the recent regulation, the rentals are not motivated for energy rehabilitation.</w:t>
      </w:r>
    </w:p>
    <w:p w14:paraId="0303C6B5" w14:textId="77777777" w:rsidR="009624E5" w:rsidRPr="008211B9" w:rsidRDefault="005E7F9D" w:rsidP="003107B8">
      <w:pPr>
        <w:pStyle w:val="Odstavekseznama"/>
        <w:numPr>
          <w:ilvl w:val="0"/>
          <w:numId w:val="9"/>
        </w:numPr>
        <w:rPr>
          <w:rFonts w:cs="Arial"/>
          <w:color w:val="000000"/>
          <w:kern w:val="24"/>
          <w:szCs w:val="20"/>
          <w:lang w:eastAsia="sl-SI"/>
        </w:rPr>
      </w:pPr>
      <w:bookmarkStart w:id="10" w:name="_Hlk519256801"/>
      <w:r w:rsidRPr="008211B9">
        <w:rPr>
          <w:rFonts w:cs="Arial"/>
          <w:color w:val="000000"/>
          <w:kern w:val="24"/>
          <w:szCs w:val="20"/>
          <w:lang w:eastAsia="sl-SI"/>
        </w:rPr>
        <w:t>A</w:t>
      </w:r>
      <w:r w:rsidR="009624E5" w:rsidRPr="008211B9">
        <w:rPr>
          <w:rFonts w:cs="Arial"/>
          <w:color w:val="000000"/>
          <w:kern w:val="24"/>
          <w:szCs w:val="20"/>
          <w:lang w:eastAsia="sl-SI"/>
        </w:rPr>
        <w:t xml:space="preserve"> </w:t>
      </w:r>
      <w:r w:rsidRPr="008211B9">
        <w:rPr>
          <w:rFonts w:cs="Arial"/>
          <w:color w:val="000000"/>
          <w:kern w:val="24"/>
          <w:szCs w:val="20"/>
          <w:lang w:eastAsia="sl-SI"/>
        </w:rPr>
        <w:t>guaranty scheme for individual persons is not available, its implementation would enhance the acquisition of financial means of individuals for energy rehabilitation.</w:t>
      </w:r>
    </w:p>
    <w:bookmarkEnd w:id="10"/>
    <w:p w14:paraId="42EAB744" w14:textId="77777777" w:rsidR="00B5767F" w:rsidRPr="008211B9" w:rsidRDefault="00B5767F" w:rsidP="00282CFB">
      <w:pPr>
        <w:ind w:firstLine="0"/>
        <w:rPr>
          <w:rFonts w:cs="Arial"/>
          <w:szCs w:val="20"/>
        </w:rPr>
      </w:pPr>
    </w:p>
    <w:p w14:paraId="4185774F" w14:textId="77777777" w:rsidR="00282CFB" w:rsidRPr="008211B9" w:rsidRDefault="00282CFB" w:rsidP="00282CFB">
      <w:pPr>
        <w:spacing w:before="0" w:after="0"/>
        <w:ind w:firstLine="0"/>
        <w:jc w:val="left"/>
        <w:rPr>
          <w:rFonts w:cs="Arial"/>
          <w:szCs w:val="20"/>
          <w:lang w:val="sl-SI" w:eastAsia="sl-SI"/>
        </w:rPr>
      </w:pPr>
      <w:r w:rsidRPr="008211B9">
        <w:rPr>
          <w:rFonts w:eastAsia="Calibri" w:cs="Arial"/>
          <w:color w:val="000000"/>
          <w:kern w:val="24"/>
          <w:szCs w:val="20"/>
          <w:lang w:eastAsia="sl-SI"/>
        </w:rPr>
        <w:t xml:space="preserve">The key assumptions of the </w:t>
      </w:r>
      <w:bookmarkStart w:id="11" w:name="_Hlk519073435"/>
      <w:r w:rsidRPr="008211B9">
        <w:rPr>
          <w:rFonts w:eastAsia="Calibri" w:cs="Arial"/>
          <w:color w:val="000000"/>
          <w:kern w:val="24"/>
          <w:szCs w:val="20"/>
          <w:lang w:eastAsia="sl-SI"/>
        </w:rPr>
        <w:t xml:space="preserve">Long-Term Strategy of Energy Rehabilitation of the Buildings </w:t>
      </w:r>
      <w:bookmarkEnd w:id="11"/>
      <w:r w:rsidRPr="008211B9">
        <w:rPr>
          <w:rFonts w:eastAsia="Calibri" w:cs="Arial"/>
          <w:color w:val="000000"/>
          <w:kern w:val="24"/>
          <w:szCs w:val="20"/>
          <w:lang w:eastAsia="sl-SI"/>
        </w:rPr>
        <w:t>are as follows:</w:t>
      </w:r>
    </w:p>
    <w:p w14:paraId="383EE6BE" w14:textId="77777777" w:rsidR="00282CFB" w:rsidRPr="008211B9" w:rsidRDefault="00282CFB" w:rsidP="003107B8">
      <w:pPr>
        <w:numPr>
          <w:ilvl w:val="0"/>
          <w:numId w:val="7"/>
        </w:numPr>
        <w:spacing w:before="0" w:after="0"/>
        <w:contextualSpacing/>
        <w:jc w:val="left"/>
        <w:rPr>
          <w:rFonts w:cs="Arial"/>
          <w:color w:val="000000"/>
          <w:szCs w:val="20"/>
          <w:lang w:val="sl-SI" w:eastAsia="sl-SI"/>
        </w:rPr>
      </w:pPr>
      <w:r w:rsidRPr="008211B9">
        <w:rPr>
          <w:rFonts w:eastAsia="Calibri" w:cs="Arial"/>
          <w:color w:val="000000"/>
          <w:kern w:val="24"/>
          <w:szCs w:val="20"/>
          <w:lang w:eastAsia="sl-SI"/>
        </w:rPr>
        <w:t>grants for up to 40% of investment’s eligible costs,</w:t>
      </w:r>
      <w:r w:rsidR="005C17C3" w:rsidRPr="008211B9">
        <w:rPr>
          <w:rFonts w:eastAsia="Calibri" w:cs="Arial"/>
          <w:color w:val="000000"/>
          <w:kern w:val="24"/>
          <w:szCs w:val="20"/>
          <w:lang w:eastAsia="sl-SI"/>
        </w:rPr>
        <w:t xml:space="preserve"> </w:t>
      </w:r>
    </w:p>
    <w:p w14:paraId="6026E714" w14:textId="77777777" w:rsidR="00282CFB" w:rsidRPr="008211B9" w:rsidRDefault="00282CFB" w:rsidP="003107B8">
      <w:pPr>
        <w:numPr>
          <w:ilvl w:val="0"/>
          <w:numId w:val="7"/>
        </w:numPr>
        <w:spacing w:before="0" w:after="0"/>
        <w:contextualSpacing/>
        <w:jc w:val="left"/>
        <w:rPr>
          <w:rFonts w:cs="Arial"/>
          <w:color w:val="000000"/>
          <w:szCs w:val="20"/>
          <w:lang w:val="sl-SI" w:eastAsia="sl-SI"/>
        </w:rPr>
      </w:pPr>
      <w:r w:rsidRPr="008211B9">
        <w:rPr>
          <w:rFonts w:eastAsia="Calibri" w:cs="Arial"/>
          <w:color w:val="000000"/>
          <w:kern w:val="24"/>
          <w:szCs w:val="20"/>
          <w:lang w:eastAsia="sl-SI"/>
        </w:rPr>
        <w:t>only deep energy renovation</w:t>
      </w:r>
      <w:r w:rsidR="002919C7" w:rsidRPr="008211B9">
        <w:rPr>
          <w:rFonts w:eastAsia="Calibri" w:cs="Arial"/>
          <w:color w:val="000000"/>
          <w:kern w:val="24"/>
          <w:szCs w:val="20"/>
          <w:lang w:eastAsia="sl-SI"/>
        </w:rPr>
        <w:t>s are</w:t>
      </w:r>
      <w:r w:rsidRPr="008211B9">
        <w:rPr>
          <w:rFonts w:eastAsia="Calibri" w:cs="Arial"/>
          <w:color w:val="000000"/>
          <w:kern w:val="24"/>
          <w:szCs w:val="20"/>
          <w:lang w:eastAsia="sl-SI"/>
        </w:rPr>
        <w:t xml:space="preserve"> co-funded,</w:t>
      </w:r>
    </w:p>
    <w:p w14:paraId="4F7BE539" w14:textId="77777777" w:rsidR="00282CFB" w:rsidRPr="008211B9" w:rsidRDefault="00282CFB" w:rsidP="003107B8">
      <w:pPr>
        <w:numPr>
          <w:ilvl w:val="0"/>
          <w:numId w:val="7"/>
        </w:numPr>
        <w:spacing w:before="0" w:after="0"/>
        <w:contextualSpacing/>
        <w:jc w:val="left"/>
        <w:rPr>
          <w:rFonts w:cs="Arial"/>
          <w:color w:val="000000"/>
          <w:szCs w:val="20"/>
          <w:lang w:val="sl-SI" w:eastAsia="sl-SI"/>
        </w:rPr>
      </w:pPr>
      <w:r w:rsidRPr="008211B9">
        <w:rPr>
          <w:rFonts w:eastAsia="Calibri" w:cs="Arial"/>
          <w:color w:val="000000"/>
          <w:kern w:val="24"/>
          <w:szCs w:val="20"/>
          <w:lang w:eastAsia="sl-SI"/>
        </w:rPr>
        <w:t xml:space="preserve">the minimum investment amounts set for Public Procurement </w:t>
      </w:r>
      <w:r w:rsidR="005E7F9D" w:rsidRPr="008211B9">
        <w:rPr>
          <w:rFonts w:eastAsia="Calibri" w:cs="Arial"/>
          <w:color w:val="000000"/>
          <w:kern w:val="24"/>
          <w:szCs w:val="20"/>
          <w:lang w:eastAsia="sl-SI"/>
        </w:rPr>
        <w:t xml:space="preserve">(PP) </w:t>
      </w:r>
      <w:r w:rsidRPr="008211B9">
        <w:rPr>
          <w:rFonts w:eastAsia="Calibri" w:cs="Arial"/>
          <w:color w:val="000000"/>
          <w:kern w:val="24"/>
          <w:szCs w:val="20"/>
          <w:lang w:eastAsia="sl-SI"/>
        </w:rPr>
        <w:t>and Public-Private Partnership</w:t>
      </w:r>
      <w:r w:rsidR="005E7F9D" w:rsidRPr="008211B9">
        <w:rPr>
          <w:rFonts w:eastAsia="Calibri" w:cs="Arial"/>
          <w:color w:val="000000"/>
          <w:kern w:val="24"/>
          <w:szCs w:val="20"/>
          <w:lang w:eastAsia="sl-SI"/>
        </w:rPr>
        <w:t xml:space="preserve"> (PPP)</w:t>
      </w:r>
      <w:r w:rsidRPr="008211B9">
        <w:rPr>
          <w:rFonts w:eastAsia="Calibri" w:cs="Arial"/>
          <w:color w:val="000000"/>
          <w:kern w:val="24"/>
          <w:szCs w:val="20"/>
          <w:lang w:eastAsia="sl-SI"/>
        </w:rPr>
        <w:t>.</w:t>
      </w:r>
    </w:p>
    <w:p w14:paraId="5F159851" w14:textId="77777777" w:rsidR="00282CFB" w:rsidRPr="008211B9" w:rsidRDefault="00282CFB" w:rsidP="00282CFB">
      <w:pPr>
        <w:spacing w:before="0" w:after="0"/>
        <w:ind w:firstLine="0"/>
        <w:jc w:val="left"/>
        <w:rPr>
          <w:rFonts w:cs="Arial"/>
          <w:szCs w:val="20"/>
          <w:lang w:val="sl-SI" w:eastAsia="sl-SI"/>
        </w:rPr>
      </w:pPr>
      <w:r w:rsidRPr="008211B9">
        <w:rPr>
          <w:rFonts w:eastAsia="Calibri" w:cs="Arial"/>
          <w:color w:val="000000"/>
          <w:kern w:val="24"/>
          <w:szCs w:val="20"/>
          <w:lang w:eastAsia="sl-SI"/>
        </w:rPr>
        <w:t>The combination of grants and energy performance contracting shall nullify the problems of:</w:t>
      </w:r>
    </w:p>
    <w:p w14:paraId="5A8148BF" w14:textId="77777777" w:rsidR="00282CFB" w:rsidRPr="008211B9" w:rsidRDefault="00282CFB" w:rsidP="003107B8">
      <w:pPr>
        <w:numPr>
          <w:ilvl w:val="0"/>
          <w:numId w:val="8"/>
        </w:numPr>
        <w:spacing w:before="0" w:after="0"/>
        <w:contextualSpacing/>
        <w:jc w:val="left"/>
        <w:rPr>
          <w:rFonts w:cs="Arial"/>
          <w:color w:val="000000"/>
          <w:szCs w:val="20"/>
          <w:lang w:val="sl-SI" w:eastAsia="sl-SI"/>
        </w:rPr>
      </w:pPr>
      <w:r w:rsidRPr="008211B9">
        <w:rPr>
          <w:rFonts w:eastAsia="Calibri" w:cs="Arial"/>
          <w:color w:val="000000"/>
          <w:kern w:val="24"/>
          <w:szCs w:val="20"/>
          <w:lang w:eastAsia="sl-SI"/>
        </w:rPr>
        <w:t>exhausting economically interesting savings potential for easy partial renovation measures on building’s systems,</w:t>
      </w:r>
    </w:p>
    <w:p w14:paraId="2CD0A1C0" w14:textId="77777777" w:rsidR="00282CFB" w:rsidRPr="008211B9" w:rsidRDefault="00282CFB" w:rsidP="003107B8">
      <w:pPr>
        <w:numPr>
          <w:ilvl w:val="0"/>
          <w:numId w:val="8"/>
        </w:numPr>
        <w:spacing w:before="0" w:after="0"/>
        <w:contextualSpacing/>
        <w:jc w:val="left"/>
        <w:rPr>
          <w:rFonts w:cs="Arial"/>
          <w:color w:val="000000"/>
          <w:szCs w:val="20"/>
          <w:lang w:val="sl-SI" w:eastAsia="sl-SI"/>
        </w:rPr>
      </w:pPr>
      <w:r w:rsidRPr="008211B9">
        <w:rPr>
          <w:rFonts w:eastAsia="Calibri" w:cs="Arial"/>
          <w:color w:val="000000"/>
          <w:kern w:val="24"/>
          <w:szCs w:val="20"/>
          <w:lang w:eastAsia="sl-SI"/>
        </w:rPr>
        <w:t>desire to implement only low-hanging fruit projects,</w:t>
      </w:r>
    </w:p>
    <w:p w14:paraId="5ADA1ED6" w14:textId="77777777" w:rsidR="00282CFB" w:rsidRPr="008211B9" w:rsidRDefault="00282CFB" w:rsidP="003107B8">
      <w:pPr>
        <w:numPr>
          <w:ilvl w:val="0"/>
          <w:numId w:val="8"/>
        </w:numPr>
        <w:spacing w:before="0" w:after="0"/>
        <w:contextualSpacing/>
        <w:jc w:val="left"/>
        <w:rPr>
          <w:rFonts w:cs="Arial"/>
          <w:color w:val="000000"/>
          <w:szCs w:val="20"/>
          <w:lang w:val="sl-SI" w:eastAsia="sl-SI"/>
        </w:rPr>
      </w:pPr>
      <w:r w:rsidRPr="008211B9">
        <w:rPr>
          <w:rFonts w:eastAsia="Calibri" w:cs="Arial"/>
          <w:color w:val="000000"/>
          <w:kern w:val="24"/>
          <w:szCs w:val="20"/>
          <w:lang w:eastAsia="sl-SI"/>
        </w:rPr>
        <w:t>implementing non-optimal projects in the view of technical solutions and costs.</w:t>
      </w:r>
    </w:p>
    <w:p w14:paraId="7CDDDAA5" w14:textId="77777777" w:rsidR="00F0568D" w:rsidRDefault="005E7F9D" w:rsidP="0029185E">
      <w:pPr>
        <w:ind w:firstLine="0"/>
        <w:rPr>
          <w:rFonts w:eastAsia="Calibri" w:cs="Arial"/>
          <w:color w:val="000000"/>
          <w:kern w:val="24"/>
          <w:szCs w:val="20"/>
          <w:lang w:eastAsia="sl-SI"/>
        </w:rPr>
      </w:pPr>
      <w:r w:rsidRPr="008211B9">
        <w:rPr>
          <w:rFonts w:cs="Arial"/>
          <w:szCs w:val="20"/>
        </w:rPr>
        <w:lastRenderedPageBreak/>
        <w:t>The main target</w:t>
      </w:r>
      <w:r w:rsidR="00CC2D01" w:rsidRPr="008211B9">
        <w:rPr>
          <w:rFonts w:cs="Arial"/>
          <w:szCs w:val="20"/>
        </w:rPr>
        <w:t>s</w:t>
      </w:r>
      <w:r w:rsidRPr="008211B9">
        <w:rPr>
          <w:rFonts w:cs="Arial"/>
          <w:szCs w:val="20"/>
        </w:rPr>
        <w:t xml:space="preserve"> of</w:t>
      </w:r>
      <w:r w:rsidRPr="008211B9">
        <w:rPr>
          <w:rFonts w:eastAsia="Calibri" w:cs="Arial"/>
          <w:color w:val="000000"/>
          <w:kern w:val="24"/>
          <w:szCs w:val="20"/>
          <w:lang w:eastAsia="sl-SI"/>
        </w:rPr>
        <w:t xml:space="preserve"> the Long-Term Strategy of Energy Rehabilitation of the Buildings in the period 2016-202</w:t>
      </w:r>
      <w:r w:rsidR="00795E32" w:rsidRPr="008211B9">
        <w:rPr>
          <w:rFonts w:eastAsia="Calibri" w:cs="Arial"/>
          <w:color w:val="000000"/>
          <w:kern w:val="24"/>
          <w:szCs w:val="20"/>
          <w:lang w:eastAsia="sl-SI"/>
        </w:rPr>
        <w:t>0</w:t>
      </w:r>
      <w:r w:rsidRPr="008211B9">
        <w:rPr>
          <w:rFonts w:eastAsia="Calibri" w:cs="Arial"/>
          <w:color w:val="000000"/>
          <w:kern w:val="24"/>
          <w:szCs w:val="20"/>
          <w:lang w:eastAsia="sl-SI"/>
        </w:rPr>
        <w:t xml:space="preserve"> is the energy rehabilitation of </w:t>
      </w:r>
      <w:r w:rsidR="00DE2273" w:rsidRPr="008211B9">
        <w:rPr>
          <w:rFonts w:eastAsia="Calibri" w:cs="Arial"/>
          <w:color w:val="000000"/>
          <w:kern w:val="24"/>
          <w:szCs w:val="20"/>
          <w:lang w:eastAsia="sl-SI"/>
        </w:rPr>
        <w:t>1,5</w:t>
      </w:r>
      <w:r w:rsidR="00CC2D01" w:rsidRPr="008211B9">
        <w:rPr>
          <w:rFonts w:eastAsia="Calibri" w:cs="Arial"/>
          <w:color w:val="000000"/>
          <w:kern w:val="24"/>
          <w:szCs w:val="20"/>
          <w:lang w:eastAsia="sl-SI"/>
        </w:rPr>
        <w:t xml:space="preserve">% of the area of governmental buildings yearly and </w:t>
      </w:r>
      <w:r w:rsidR="00DE2273" w:rsidRPr="008211B9">
        <w:rPr>
          <w:rFonts w:eastAsia="Calibri" w:cs="Arial"/>
          <w:color w:val="000000"/>
          <w:kern w:val="24"/>
          <w:szCs w:val="20"/>
          <w:lang w:eastAsia="sl-SI"/>
        </w:rPr>
        <w:t>0</w:t>
      </w:r>
      <w:r w:rsidRPr="008211B9">
        <w:rPr>
          <w:rFonts w:eastAsia="Calibri" w:cs="Arial"/>
          <w:color w:val="000000"/>
          <w:kern w:val="24"/>
          <w:szCs w:val="20"/>
          <w:lang w:eastAsia="sl-SI"/>
        </w:rPr>
        <w:t>,</w:t>
      </w:r>
      <w:r w:rsidR="00DE2273" w:rsidRPr="008211B9">
        <w:rPr>
          <w:rFonts w:eastAsia="Calibri" w:cs="Arial"/>
          <w:color w:val="000000"/>
          <w:kern w:val="24"/>
          <w:szCs w:val="20"/>
          <w:lang w:eastAsia="sl-SI"/>
        </w:rPr>
        <w:t>9</w:t>
      </w:r>
      <w:r w:rsidRPr="008211B9">
        <w:rPr>
          <w:rFonts w:eastAsia="Calibri" w:cs="Arial"/>
          <w:color w:val="000000"/>
          <w:kern w:val="24"/>
          <w:szCs w:val="20"/>
          <w:lang w:eastAsia="sl-SI"/>
        </w:rPr>
        <w:t xml:space="preserve"> mi</w:t>
      </w:r>
      <w:r w:rsidR="00CC2D01" w:rsidRPr="008211B9">
        <w:rPr>
          <w:rFonts w:eastAsia="Calibri" w:cs="Arial"/>
          <w:color w:val="000000"/>
          <w:kern w:val="24"/>
          <w:szCs w:val="20"/>
          <w:lang w:eastAsia="sl-SI"/>
        </w:rPr>
        <w:t>llion</w:t>
      </w:r>
      <w:r w:rsidRPr="008211B9">
        <w:rPr>
          <w:rFonts w:eastAsia="Calibri" w:cs="Arial"/>
          <w:color w:val="000000"/>
          <w:kern w:val="24"/>
          <w:szCs w:val="20"/>
          <w:lang w:eastAsia="sl-SI"/>
        </w:rPr>
        <w:t xml:space="preserve"> m</w:t>
      </w:r>
      <w:r w:rsidRPr="008211B9">
        <w:rPr>
          <w:rFonts w:eastAsia="Calibri" w:cs="Arial"/>
          <w:color w:val="000000"/>
          <w:kern w:val="24"/>
          <w:szCs w:val="20"/>
          <w:vertAlign w:val="superscript"/>
          <w:lang w:eastAsia="sl-SI"/>
        </w:rPr>
        <w:t>2</w:t>
      </w:r>
      <w:r w:rsidRPr="008211B9">
        <w:rPr>
          <w:rFonts w:eastAsia="Calibri" w:cs="Arial"/>
          <w:color w:val="000000"/>
          <w:kern w:val="24"/>
          <w:szCs w:val="20"/>
          <w:lang w:eastAsia="sl-SI"/>
        </w:rPr>
        <w:t xml:space="preserve"> of the areas </w:t>
      </w:r>
      <w:r w:rsidR="00CC2D01" w:rsidRPr="008211B9">
        <w:rPr>
          <w:rFonts w:eastAsia="Calibri" w:cs="Arial"/>
          <w:color w:val="000000"/>
          <w:kern w:val="24"/>
          <w:szCs w:val="20"/>
          <w:lang w:eastAsia="sl-SI"/>
        </w:rPr>
        <w:t>in</w:t>
      </w:r>
      <w:r w:rsidRPr="008211B9">
        <w:rPr>
          <w:rFonts w:eastAsia="Calibri" w:cs="Arial"/>
          <w:color w:val="000000"/>
          <w:kern w:val="24"/>
          <w:szCs w:val="20"/>
          <w:lang w:eastAsia="sl-SI"/>
        </w:rPr>
        <w:t xml:space="preserve"> the</w:t>
      </w:r>
      <w:r w:rsidR="00CC2D01" w:rsidRPr="008211B9">
        <w:rPr>
          <w:rFonts w:eastAsia="Calibri" w:cs="Arial"/>
          <w:color w:val="000000"/>
          <w:kern w:val="24"/>
          <w:szCs w:val="20"/>
          <w:lang w:eastAsia="sl-SI"/>
        </w:rPr>
        <w:t xml:space="preserve"> larger public sector. In the years 2016 and 2017 the results were rather poor, so there is a request to be more intensive with the activities in the remaining period.</w:t>
      </w:r>
    </w:p>
    <w:p w14:paraId="6619E326" w14:textId="77777777" w:rsidR="00C11E07" w:rsidRDefault="00C11E07" w:rsidP="0029185E">
      <w:pPr>
        <w:ind w:firstLine="0"/>
        <w:rPr>
          <w:rFonts w:cs="Arial"/>
          <w:b/>
          <w:szCs w:val="20"/>
        </w:rPr>
      </w:pPr>
    </w:p>
    <w:p w14:paraId="0A2C28B6" w14:textId="77777777" w:rsidR="008C04AA" w:rsidRPr="008211B9" w:rsidRDefault="008C04AA" w:rsidP="0029185E">
      <w:pPr>
        <w:ind w:firstLine="0"/>
        <w:rPr>
          <w:rFonts w:cs="Arial"/>
          <w:b/>
          <w:szCs w:val="20"/>
        </w:rPr>
      </w:pPr>
      <w:r w:rsidRPr="008211B9">
        <w:rPr>
          <w:rFonts w:cs="Arial"/>
          <w:b/>
          <w:szCs w:val="20"/>
        </w:rPr>
        <w:t>Part III – Details of the actions</w:t>
      </w:r>
      <w:r w:rsidR="004B6C22" w:rsidRPr="008211B9">
        <w:rPr>
          <w:rFonts w:cs="Arial"/>
          <w:b/>
          <w:szCs w:val="20"/>
        </w:rPr>
        <w:t xml:space="preserve"> envisaged</w:t>
      </w:r>
    </w:p>
    <w:p w14:paraId="5B2283EA" w14:textId="77777777" w:rsidR="00944F63" w:rsidRPr="008211B9" w:rsidRDefault="00944F63" w:rsidP="00944F63">
      <w:pPr>
        <w:ind w:firstLine="0"/>
        <w:rPr>
          <w:rFonts w:cs="Arial"/>
          <w:b/>
          <w:szCs w:val="20"/>
        </w:rPr>
      </w:pPr>
    </w:p>
    <w:p w14:paraId="562B91E1" w14:textId="77777777" w:rsidR="00944F63" w:rsidRPr="008211B9" w:rsidRDefault="00944F63" w:rsidP="00944F63">
      <w:pPr>
        <w:ind w:firstLine="0"/>
        <w:rPr>
          <w:rFonts w:cs="Arial"/>
          <w:szCs w:val="20"/>
        </w:rPr>
      </w:pPr>
      <w:r w:rsidRPr="008211B9">
        <w:rPr>
          <w:rFonts w:cs="Arial"/>
          <w:b/>
          <w:szCs w:val="20"/>
        </w:rPr>
        <w:t>ACTION 1 – Energy rehabilitation of the governmental public buildings</w:t>
      </w:r>
    </w:p>
    <w:p w14:paraId="608857D4" w14:textId="77777777" w:rsidR="00D31205" w:rsidRPr="008211B9" w:rsidRDefault="00B51BDB" w:rsidP="00D31205">
      <w:pPr>
        <w:ind w:firstLine="0"/>
        <w:jc w:val="left"/>
        <w:rPr>
          <w:rFonts w:cs="Arial"/>
          <w:b/>
          <w:color w:val="000000"/>
          <w:kern w:val="24"/>
          <w:szCs w:val="20"/>
          <w:lang w:eastAsia="sl-SI"/>
        </w:rPr>
      </w:pPr>
      <w:bookmarkStart w:id="12" w:name="_Hlk529349431"/>
      <w:bookmarkStart w:id="13" w:name="_Hlk529349873"/>
      <w:r w:rsidRPr="008211B9">
        <w:rPr>
          <w:rFonts w:cs="Arial"/>
          <w:b/>
          <w:color w:val="000000"/>
          <w:kern w:val="24"/>
          <w:szCs w:val="20"/>
          <w:lang w:eastAsia="sl-SI"/>
        </w:rPr>
        <w:t>The background</w:t>
      </w:r>
      <w:r w:rsidR="00D31205" w:rsidRPr="008211B9">
        <w:rPr>
          <w:rFonts w:cs="Arial"/>
          <w:b/>
          <w:color w:val="000000"/>
          <w:kern w:val="24"/>
          <w:szCs w:val="20"/>
          <w:lang w:eastAsia="sl-SI"/>
        </w:rPr>
        <w:t>:</w:t>
      </w:r>
    </w:p>
    <w:bookmarkEnd w:id="12"/>
    <w:p w14:paraId="699E39DA" w14:textId="77777777" w:rsidR="00944F63" w:rsidRPr="008211B9" w:rsidRDefault="00944F63" w:rsidP="00944F63">
      <w:pPr>
        <w:ind w:firstLine="0"/>
        <w:rPr>
          <w:rFonts w:cs="Arial"/>
          <w:szCs w:val="20"/>
        </w:rPr>
      </w:pPr>
      <w:r w:rsidRPr="008211B9">
        <w:rPr>
          <w:rFonts w:cs="Arial"/>
          <w:szCs w:val="20"/>
        </w:rPr>
        <w:t xml:space="preserve">Innovative </w:t>
      </w:r>
      <w:bookmarkEnd w:id="13"/>
      <w:r w:rsidRPr="008211B9">
        <w:rPr>
          <w:rFonts w:cs="Arial"/>
          <w:szCs w:val="20"/>
        </w:rPr>
        <w:t xml:space="preserve">financial scheme with contracting, which will allow private equity / crowdfunding to participate in energy rehabilitation of governmental public buildings. The </w:t>
      </w:r>
      <w:r w:rsidR="00091ED8" w:rsidRPr="008211B9">
        <w:rPr>
          <w:rFonts w:cs="Arial"/>
          <w:szCs w:val="20"/>
        </w:rPr>
        <w:t>3</w:t>
      </w:r>
      <w:r w:rsidRPr="008211B9">
        <w:rPr>
          <w:rFonts w:cs="Arial"/>
          <w:szCs w:val="20"/>
        </w:rPr>
        <w:t xml:space="preserve">% yearly rehabilitation </w:t>
      </w:r>
      <w:r w:rsidR="00D31205" w:rsidRPr="008211B9">
        <w:rPr>
          <w:rFonts w:cs="Arial"/>
          <w:szCs w:val="20"/>
        </w:rPr>
        <w:t>is foreseen in the Strategy and is in accordance of the EU Directive. The good results should serve also as proper motivation for all other sectors.</w:t>
      </w:r>
    </w:p>
    <w:p w14:paraId="761E583A" w14:textId="77777777" w:rsidR="00944F63" w:rsidRPr="008211B9" w:rsidRDefault="00D31205" w:rsidP="00944F63">
      <w:pPr>
        <w:ind w:firstLine="0"/>
        <w:rPr>
          <w:rFonts w:cs="Arial"/>
          <w:szCs w:val="20"/>
        </w:rPr>
      </w:pPr>
      <w:r w:rsidRPr="008211B9">
        <w:rPr>
          <w:rFonts w:cs="Arial"/>
          <w:szCs w:val="20"/>
        </w:rPr>
        <w:t xml:space="preserve">Four applications for energy rehabilitation of central government buildings were </w:t>
      </w:r>
      <w:r w:rsidR="00E735B7" w:rsidRPr="008211B9">
        <w:rPr>
          <w:rFonts w:cs="Arial"/>
          <w:szCs w:val="20"/>
        </w:rPr>
        <w:t>implemented</w:t>
      </w:r>
      <w:r w:rsidRPr="008211B9">
        <w:rPr>
          <w:rFonts w:cs="Arial"/>
          <w:szCs w:val="20"/>
        </w:rPr>
        <w:t xml:space="preserve"> insofar and all operations were granted cohesion funds. The total investment of 9.9 m</w:t>
      </w:r>
      <w:r w:rsidR="00C11E07">
        <w:rPr>
          <w:rFonts w:cs="Arial"/>
          <w:szCs w:val="20"/>
        </w:rPr>
        <w:t>illion Euro</w:t>
      </w:r>
      <w:r w:rsidRPr="008211B9">
        <w:rPr>
          <w:rFonts w:cs="Arial"/>
          <w:szCs w:val="20"/>
        </w:rPr>
        <w:t xml:space="preserve"> for net floor area of 57.800 m</w:t>
      </w:r>
      <w:r w:rsidRPr="008211B9">
        <w:rPr>
          <w:rFonts w:cs="Arial"/>
          <w:szCs w:val="20"/>
          <w:vertAlign w:val="superscript"/>
        </w:rPr>
        <w:t>2</w:t>
      </w:r>
      <w:r w:rsidRPr="008211B9">
        <w:rPr>
          <w:rFonts w:cs="Arial"/>
          <w:szCs w:val="20"/>
        </w:rPr>
        <w:t xml:space="preserve"> </w:t>
      </w:r>
      <w:r w:rsidR="00E735B7" w:rsidRPr="008211B9">
        <w:rPr>
          <w:rFonts w:cs="Arial"/>
          <w:szCs w:val="20"/>
        </w:rPr>
        <w:t>were</w:t>
      </w:r>
      <w:r w:rsidRPr="008211B9">
        <w:rPr>
          <w:rFonts w:cs="Arial"/>
          <w:szCs w:val="20"/>
        </w:rPr>
        <w:t xml:space="preserve"> granted 3.9 mi</w:t>
      </w:r>
      <w:r w:rsidR="006A665C" w:rsidRPr="008211B9">
        <w:rPr>
          <w:rFonts w:cs="Arial"/>
          <w:szCs w:val="20"/>
        </w:rPr>
        <w:t>llion</w:t>
      </w:r>
      <w:r w:rsidRPr="008211B9">
        <w:rPr>
          <w:rFonts w:cs="Arial"/>
          <w:szCs w:val="20"/>
        </w:rPr>
        <w:t xml:space="preserve"> </w:t>
      </w:r>
      <w:r w:rsidR="00C11E07">
        <w:rPr>
          <w:rFonts w:cs="Arial"/>
          <w:szCs w:val="20"/>
        </w:rPr>
        <w:t>Euro</w:t>
      </w:r>
      <w:r w:rsidRPr="008211B9">
        <w:rPr>
          <w:rFonts w:cs="Arial"/>
          <w:szCs w:val="20"/>
        </w:rPr>
        <w:t xml:space="preserve"> cohesion funds and result in 5.3 </w:t>
      </w:r>
      <w:r w:rsidR="006A665C" w:rsidRPr="008211B9">
        <w:rPr>
          <w:rFonts w:cs="Arial"/>
          <w:szCs w:val="20"/>
        </w:rPr>
        <w:t>G</w:t>
      </w:r>
      <w:r w:rsidR="00C11E07">
        <w:rPr>
          <w:rFonts w:cs="Arial"/>
          <w:szCs w:val="20"/>
        </w:rPr>
        <w:t>Wh/y</w:t>
      </w:r>
      <w:r w:rsidRPr="008211B9">
        <w:rPr>
          <w:rFonts w:cs="Arial"/>
          <w:szCs w:val="20"/>
        </w:rPr>
        <w:t xml:space="preserve"> total final energy savings.</w:t>
      </w:r>
      <w:r w:rsidR="00F548B4" w:rsidRPr="008211B9">
        <w:rPr>
          <w:rFonts w:cs="Arial"/>
          <w:szCs w:val="20"/>
        </w:rPr>
        <w:t xml:space="preserve"> </w:t>
      </w:r>
      <w:r w:rsidRPr="008211B9">
        <w:rPr>
          <w:rFonts w:cs="Arial"/>
          <w:szCs w:val="20"/>
        </w:rPr>
        <w:t xml:space="preserve">The projects </w:t>
      </w:r>
      <w:r w:rsidR="00F548B4" w:rsidRPr="008211B9">
        <w:rPr>
          <w:rFonts w:cs="Arial"/>
          <w:szCs w:val="20"/>
        </w:rPr>
        <w:t>a</w:t>
      </w:r>
      <w:r w:rsidRPr="008211B9">
        <w:rPr>
          <w:rFonts w:cs="Arial"/>
          <w:szCs w:val="20"/>
        </w:rPr>
        <w:t xml:space="preserve">re implemented </w:t>
      </w:r>
      <w:r w:rsidRPr="008211B9">
        <w:rPr>
          <w:rFonts w:cs="Arial"/>
          <w:bCs/>
          <w:szCs w:val="20"/>
        </w:rPr>
        <w:t xml:space="preserve">in public </w:t>
      </w:r>
      <w:r w:rsidR="00F548B4" w:rsidRPr="008211B9">
        <w:rPr>
          <w:rFonts w:cs="Arial"/>
          <w:bCs/>
          <w:szCs w:val="20"/>
        </w:rPr>
        <w:t>procurement</w:t>
      </w:r>
      <w:r w:rsidRPr="008211B9">
        <w:rPr>
          <w:rFonts w:cs="Arial"/>
          <w:bCs/>
          <w:szCs w:val="20"/>
        </w:rPr>
        <w:t xml:space="preserve"> (PP) and </w:t>
      </w:r>
      <w:r w:rsidR="00F548B4" w:rsidRPr="008211B9">
        <w:rPr>
          <w:rFonts w:cs="Arial"/>
          <w:bCs/>
          <w:szCs w:val="20"/>
        </w:rPr>
        <w:t xml:space="preserve">will </w:t>
      </w:r>
      <w:r w:rsidRPr="008211B9">
        <w:rPr>
          <w:rFonts w:cs="Arial"/>
          <w:bCs/>
          <w:szCs w:val="20"/>
        </w:rPr>
        <w:t xml:space="preserve">gave </w:t>
      </w:r>
      <w:r w:rsidRPr="008211B9">
        <w:rPr>
          <w:rFonts w:cs="Arial"/>
          <w:szCs w:val="20"/>
        </w:rPr>
        <w:t xml:space="preserve">many experiences and the lessons learnt.  Together with the experiences from other projects, from other countries, </w:t>
      </w:r>
      <w:r w:rsidR="00F548B4" w:rsidRPr="008211B9">
        <w:rPr>
          <w:rFonts w:cs="Arial"/>
          <w:szCs w:val="20"/>
        </w:rPr>
        <w:t xml:space="preserve">will </w:t>
      </w:r>
      <w:r w:rsidRPr="008211B9">
        <w:rPr>
          <w:rFonts w:cs="Arial"/>
          <w:szCs w:val="20"/>
        </w:rPr>
        <w:t xml:space="preserve">represents a good basis for further implementations. </w:t>
      </w:r>
      <w:r w:rsidR="00944F63" w:rsidRPr="008211B9">
        <w:rPr>
          <w:rFonts w:cs="Arial"/>
          <w:szCs w:val="20"/>
        </w:rPr>
        <w:t>As the buildings are operated by different ministries there is a need to plan and operate the action by a coordinative body.</w:t>
      </w:r>
    </w:p>
    <w:p w14:paraId="052BA8D4" w14:textId="77777777" w:rsidR="00E735B7" w:rsidRPr="008211B9" w:rsidRDefault="00E735B7" w:rsidP="00944F63">
      <w:pPr>
        <w:ind w:firstLine="0"/>
        <w:rPr>
          <w:rFonts w:cs="Arial"/>
          <w:szCs w:val="20"/>
        </w:rPr>
      </w:pPr>
    </w:p>
    <w:p w14:paraId="76F874F3" w14:textId="77777777" w:rsidR="00F17E1A" w:rsidRPr="008211B9" w:rsidRDefault="00F17E1A" w:rsidP="00F17E1A">
      <w:pPr>
        <w:ind w:firstLine="0"/>
        <w:jc w:val="center"/>
        <w:rPr>
          <w:rFonts w:cs="Arial"/>
          <w:szCs w:val="20"/>
        </w:rPr>
      </w:pPr>
      <w:r w:rsidRPr="008211B9">
        <w:rPr>
          <w:rFonts w:cs="Arial"/>
          <w:noProof/>
          <w:szCs w:val="20"/>
          <w:lang w:val="es-ES" w:eastAsia="es-ES"/>
        </w:rPr>
        <w:drawing>
          <wp:inline distT="0" distB="0" distL="0" distR="0" wp14:anchorId="7AEE7DCA" wp14:editId="2A5CA333">
            <wp:extent cx="4226476" cy="2817841"/>
            <wp:effectExtent l="0" t="0" r="3175" b="190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0491" cy="2820518"/>
                    </a:xfrm>
                    <a:prstGeom prst="rect">
                      <a:avLst/>
                    </a:prstGeom>
                    <a:noFill/>
                  </pic:spPr>
                </pic:pic>
              </a:graphicData>
            </a:graphic>
          </wp:inline>
        </w:drawing>
      </w:r>
    </w:p>
    <w:p w14:paraId="34AB875D" w14:textId="77777777" w:rsidR="00F17E1A" w:rsidRPr="008211B9" w:rsidRDefault="00F17E1A" w:rsidP="00F17E1A">
      <w:pPr>
        <w:ind w:firstLine="0"/>
        <w:jc w:val="center"/>
        <w:rPr>
          <w:rFonts w:cs="Arial"/>
          <w:szCs w:val="20"/>
        </w:rPr>
      </w:pPr>
      <w:r w:rsidRPr="008211B9">
        <w:rPr>
          <w:rFonts w:cs="Arial"/>
          <w:b/>
          <w:bCs/>
          <w:szCs w:val="20"/>
        </w:rPr>
        <w:t>Figure 2: Planed energy rehabilitation of one of the Policy building</w:t>
      </w:r>
    </w:p>
    <w:p w14:paraId="3374C2A4" w14:textId="77777777" w:rsidR="00F17E1A" w:rsidRPr="008211B9" w:rsidRDefault="00F17E1A" w:rsidP="00944F63">
      <w:pPr>
        <w:ind w:firstLine="0"/>
        <w:rPr>
          <w:rFonts w:cs="Arial"/>
          <w:szCs w:val="20"/>
        </w:rPr>
      </w:pPr>
    </w:p>
    <w:p w14:paraId="215BEED6" w14:textId="77777777" w:rsidR="00E6183E" w:rsidRPr="008211B9" w:rsidRDefault="00E6183E" w:rsidP="00D73CAC">
      <w:pPr>
        <w:spacing w:before="0" w:after="0"/>
        <w:ind w:firstLine="0"/>
        <w:rPr>
          <w:rFonts w:cs="Arial"/>
          <w:szCs w:val="20"/>
          <w:lang w:val="sl-SI"/>
        </w:rPr>
      </w:pPr>
      <w:bookmarkStart w:id="14" w:name="_Hlk519095280"/>
      <w:r w:rsidRPr="008211B9">
        <w:rPr>
          <w:rFonts w:cs="Arial"/>
          <w:bCs/>
          <w:szCs w:val="20"/>
        </w:rPr>
        <w:t xml:space="preserve">The ministry for </w:t>
      </w:r>
      <w:r w:rsidR="00F548B4" w:rsidRPr="008211B9">
        <w:rPr>
          <w:rFonts w:cs="Arial"/>
          <w:bCs/>
          <w:szCs w:val="20"/>
        </w:rPr>
        <w:t>I</w:t>
      </w:r>
      <w:r w:rsidRPr="008211B9">
        <w:rPr>
          <w:rFonts w:cs="Arial"/>
          <w:bCs/>
          <w:szCs w:val="20"/>
        </w:rPr>
        <w:t xml:space="preserve">nfrastructure </w:t>
      </w:r>
      <w:r w:rsidR="00F548B4" w:rsidRPr="008211B9">
        <w:rPr>
          <w:rFonts w:cs="Arial"/>
          <w:bCs/>
          <w:szCs w:val="20"/>
        </w:rPr>
        <w:t>continues the activities. O</w:t>
      </w:r>
      <w:r w:rsidRPr="008211B9">
        <w:rPr>
          <w:rFonts w:cs="Arial"/>
          <w:bCs/>
          <w:szCs w:val="20"/>
        </w:rPr>
        <w:t xml:space="preserve">n </w:t>
      </w:r>
      <w:bookmarkEnd w:id="14"/>
      <w:r w:rsidRPr="008211B9">
        <w:rPr>
          <w:rFonts w:cs="Arial"/>
          <w:bCs/>
          <w:szCs w:val="20"/>
        </w:rPr>
        <w:t>23.2.2018,</w:t>
      </w:r>
      <w:r w:rsidR="00F548B4" w:rsidRPr="008211B9">
        <w:rPr>
          <w:rFonts w:cs="Arial"/>
          <w:bCs/>
          <w:szCs w:val="20"/>
        </w:rPr>
        <w:t xml:space="preserve"> the ministry</w:t>
      </w:r>
      <w:r w:rsidRPr="008211B9">
        <w:rPr>
          <w:rFonts w:cs="Arial"/>
          <w:bCs/>
          <w:szCs w:val="20"/>
        </w:rPr>
        <w:t xml:space="preserve"> </w:t>
      </w:r>
      <w:r w:rsidR="00F548B4" w:rsidRPr="008211B9">
        <w:rPr>
          <w:rFonts w:cs="Arial"/>
          <w:bCs/>
          <w:szCs w:val="20"/>
        </w:rPr>
        <w:t xml:space="preserve">published </w:t>
      </w:r>
      <w:r w:rsidRPr="008211B9">
        <w:rPr>
          <w:rFonts w:cs="Arial"/>
          <w:bCs/>
          <w:szCs w:val="20"/>
        </w:rPr>
        <w:t>the Invitation for „Applications for proposals of energy rehabilitation of governmental building in the year 2018, 2019 in 2020„</w:t>
      </w:r>
      <w:r w:rsidR="00F548B4" w:rsidRPr="008211B9">
        <w:rPr>
          <w:rFonts w:cs="Arial"/>
          <w:bCs/>
          <w:szCs w:val="20"/>
        </w:rPr>
        <w:t xml:space="preserve"> with the following main data:</w:t>
      </w:r>
    </w:p>
    <w:p w14:paraId="5EE658BD" w14:textId="77777777" w:rsidR="00F64E66" w:rsidRPr="008211B9" w:rsidRDefault="00D73CAC" w:rsidP="00D73CAC">
      <w:pPr>
        <w:pStyle w:val="Odstavekseznama"/>
        <w:numPr>
          <w:ilvl w:val="0"/>
          <w:numId w:val="13"/>
        </w:numPr>
        <w:rPr>
          <w:rFonts w:cs="Arial"/>
          <w:szCs w:val="20"/>
          <w:lang w:val="sl-SI"/>
        </w:rPr>
      </w:pPr>
      <w:r w:rsidRPr="008211B9">
        <w:rPr>
          <w:rFonts w:cs="Arial"/>
          <w:szCs w:val="20"/>
        </w:rPr>
        <w:t>T</w:t>
      </w:r>
      <w:r w:rsidR="00E6183E" w:rsidRPr="008211B9">
        <w:rPr>
          <w:rFonts w:cs="Arial"/>
          <w:szCs w:val="20"/>
        </w:rPr>
        <w:t>he available t</w:t>
      </w:r>
      <w:r w:rsidRPr="008211B9">
        <w:rPr>
          <w:rFonts w:cs="Arial"/>
          <w:szCs w:val="20"/>
        </w:rPr>
        <w:t xml:space="preserve">endering </w:t>
      </w:r>
      <w:bookmarkStart w:id="15" w:name="_Hlk529370895"/>
      <w:r w:rsidRPr="008211B9">
        <w:rPr>
          <w:rFonts w:cs="Arial"/>
          <w:szCs w:val="20"/>
        </w:rPr>
        <w:t>amount for subsidies is 7.647.059 E</w:t>
      </w:r>
      <w:bookmarkEnd w:id="15"/>
      <w:r w:rsidR="00C11E07">
        <w:rPr>
          <w:rFonts w:cs="Arial"/>
          <w:szCs w:val="20"/>
        </w:rPr>
        <w:t>uro</w:t>
      </w:r>
      <w:r w:rsidR="00CF2CEE">
        <w:rPr>
          <w:rFonts w:cs="Arial"/>
          <w:szCs w:val="20"/>
        </w:rPr>
        <w:t>,</w:t>
      </w:r>
    </w:p>
    <w:p w14:paraId="45E73210" w14:textId="77777777" w:rsidR="00F64E66" w:rsidRPr="008211B9" w:rsidRDefault="00D73CAC" w:rsidP="00D73CAC">
      <w:pPr>
        <w:pStyle w:val="Odstavekseznama"/>
        <w:numPr>
          <w:ilvl w:val="0"/>
          <w:numId w:val="13"/>
        </w:numPr>
        <w:rPr>
          <w:rFonts w:cs="Arial"/>
          <w:szCs w:val="20"/>
          <w:lang w:val="sl-SI"/>
        </w:rPr>
      </w:pPr>
      <w:r w:rsidRPr="008211B9">
        <w:rPr>
          <w:rFonts w:cs="Arial"/>
          <w:szCs w:val="20"/>
        </w:rPr>
        <w:t xml:space="preserve">Eligible </w:t>
      </w:r>
      <w:r w:rsidR="003107B8" w:rsidRPr="008211B9">
        <w:rPr>
          <w:rFonts w:cs="Arial"/>
          <w:szCs w:val="20"/>
        </w:rPr>
        <w:t xml:space="preserve">for applications </w:t>
      </w:r>
      <w:r w:rsidRPr="008211B9">
        <w:rPr>
          <w:rFonts w:cs="Arial"/>
          <w:szCs w:val="20"/>
        </w:rPr>
        <w:t>are narrow public sector - governmental entities</w:t>
      </w:r>
      <w:r w:rsidR="00CF2CEE">
        <w:rPr>
          <w:rFonts w:cs="Arial"/>
          <w:szCs w:val="20"/>
        </w:rPr>
        <w:t>,</w:t>
      </w:r>
    </w:p>
    <w:p w14:paraId="51785CC3" w14:textId="77777777" w:rsidR="00C11E07" w:rsidRPr="00C11E07" w:rsidRDefault="00D73CAC" w:rsidP="00C11E07">
      <w:pPr>
        <w:pStyle w:val="Odstavekseznama"/>
        <w:numPr>
          <w:ilvl w:val="0"/>
          <w:numId w:val="13"/>
        </w:numPr>
        <w:rPr>
          <w:rFonts w:cs="Arial"/>
          <w:szCs w:val="20"/>
          <w:lang w:val="sl-SI"/>
        </w:rPr>
      </w:pPr>
      <w:r w:rsidRPr="008211B9">
        <w:rPr>
          <w:rFonts w:cs="Arial"/>
          <w:szCs w:val="20"/>
        </w:rPr>
        <w:t>T</w:t>
      </w:r>
      <w:r w:rsidR="00E6183E" w:rsidRPr="008211B9">
        <w:rPr>
          <w:rFonts w:cs="Arial"/>
          <w:szCs w:val="20"/>
        </w:rPr>
        <w:t>he t</w:t>
      </w:r>
      <w:r w:rsidRPr="008211B9">
        <w:rPr>
          <w:rFonts w:cs="Arial"/>
          <w:szCs w:val="20"/>
        </w:rPr>
        <w:t xml:space="preserve">ender will be opened till </w:t>
      </w:r>
      <w:r w:rsidR="00F548B4" w:rsidRPr="008211B9">
        <w:rPr>
          <w:rFonts w:cs="Arial"/>
          <w:szCs w:val="20"/>
        </w:rPr>
        <w:t xml:space="preserve">the </w:t>
      </w:r>
      <w:r w:rsidRPr="008211B9">
        <w:rPr>
          <w:rFonts w:cs="Arial"/>
          <w:szCs w:val="20"/>
        </w:rPr>
        <w:t>money disbursement</w:t>
      </w:r>
      <w:r w:rsidR="00CF2CEE">
        <w:rPr>
          <w:rFonts w:cs="Arial"/>
          <w:szCs w:val="20"/>
        </w:rPr>
        <w:t>.</w:t>
      </w:r>
    </w:p>
    <w:p w14:paraId="118B9396" w14:textId="77777777" w:rsidR="00C11E07" w:rsidRPr="00C11E07" w:rsidRDefault="00E6183E" w:rsidP="00C11E07">
      <w:pPr>
        <w:ind w:firstLine="0"/>
        <w:rPr>
          <w:rFonts w:cs="Arial"/>
          <w:szCs w:val="20"/>
          <w:lang w:val="sl-SI"/>
        </w:rPr>
      </w:pPr>
      <w:r w:rsidRPr="008211B9">
        <w:rPr>
          <w:rFonts w:cs="Arial"/>
          <w:bCs/>
          <w:szCs w:val="20"/>
        </w:rPr>
        <w:t>The ministry for</w:t>
      </w:r>
      <w:r w:rsidR="00C11E07">
        <w:rPr>
          <w:rFonts w:cs="Arial"/>
          <w:bCs/>
          <w:szCs w:val="20"/>
        </w:rPr>
        <w:t xml:space="preserve"> infrastructure published on</w:t>
      </w:r>
      <w:r w:rsidRPr="008211B9">
        <w:rPr>
          <w:rFonts w:cs="Arial"/>
          <w:bCs/>
          <w:szCs w:val="20"/>
        </w:rPr>
        <w:t xml:space="preserve"> 2.3.2018 also the Public tender for concession of the services for energy contracting, based on energy efficiency measures for the following buildings:</w:t>
      </w:r>
      <w:r w:rsidR="000E23D8" w:rsidRPr="008211B9">
        <w:rPr>
          <w:rFonts w:cs="Arial"/>
          <w:bCs/>
          <w:szCs w:val="20"/>
        </w:rPr>
        <w:t xml:space="preserve"> policy </w:t>
      </w:r>
      <w:r w:rsidR="000E23D8" w:rsidRPr="008211B9">
        <w:rPr>
          <w:rFonts w:cs="Arial"/>
          <w:szCs w:val="20"/>
        </w:rPr>
        <w:t>b</w:t>
      </w:r>
      <w:r w:rsidRPr="008211B9">
        <w:rPr>
          <w:rFonts w:cs="Arial"/>
          <w:szCs w:val="20"/>
        </w:rPr>
        <w:t xml:space="preserve">uilding at </w:t>
      </w:r>
      <w:proofErr w:type="spellStart"/>
      <w:r w:rsidRPr="008211B9">
        <w:rPr>
          <w:rFonts w:cs="Arial"/>
          <w:szCs w:val="20"/>
        </w:rPr>
        <w:t>Kotnikova</w:t>
      </w:r>
      <w:proofErr w:type="spellEnd"/>
      <w:r w:rsidRPr="008211B9">
        <w:rPr>
          <w:rFonts w:cs="Arial"/>
          <w:szCs w:val="20"/>
        </w:rPr>
        <w:t xml:space="preserve"> Ljubljana, Nova </w:t>
      </w:r>
      <w:proofErr w:type="spellStart"/>
      <w:r w:rsidRPr="008211B9">
        <w:rPr>
          <w:rFonts w:cs="Arial"/>
          <w:szCs w:val="20"/>
        </w:rPr>
        <w:t>Gorica</w:t>
      </w:r>
      <w:proofErr w:type="spellEnd"/>
      <w:r w:rsidR="000E23D8" w:rsidRPr="008211B9">
        <w:rPr>
          <w:rFonts w:cs="Arial"/>
          <w:szCs w:val="20"/>
        </w:rPr>
        <w:t xml:space="preserve"> and </w:t>
      </w:r>
      <w:r w:rsidRPr="008211B9">
        <w:rPr>
          <w:rFonts w:cs="Arial"/>
          <w:szCs w:val="20"/>
        </w:rPr>
        <w:t xml:space="preserve">Idrija, </w:t>
      </w:r>
      <w:r w:rsidR="000E23D8" w:rsidRPr="008211B9">
        <w:rPr>
          <w:rFonts w:cs="Arial"/>
          <w:szCs w:val="20"/>
        </w:rPr>
        <w:t>P</w:t>
      </w:r>
      <w:r w:rsidRPr="008211B9">
        <w:rPr>
          <w:rFonts w:cs="Arial"/>
          <w:szCs w:val="20"/>
        </w:rPr>
        <w:t xml:space="preserve">olicy academy </w:t>
      </w:r>
      <w:proofErr w:type="spellStart"/>
      <w:r w:rsidRPr="008211B9">
        <w:rPr>
          <w:rFonts w:cs="Arial"/>
          <w:szCs w:val="20"/>
        </w:rPr>
        <w:t>Tacen</w:t>
      </w:r>
      <w:proofErr w:type="spellEnd"/>
      <w:r w:rsidR="000E23D8" w:rsidRPr="008211B9">
        <w:rPr>
          <w:rFonts w:cs="Arial"/>
          <w:szCs w:val="20"/>
        </w:rPr>
        <w:t xml:space="preserve"> and</w:t>
      </w:r>
      <w:r w:rsidRPr="008211B9">
        <w:rPr>
          <w:rFonts w:cs="Arial"/>
          <w:szCs w:val="20"/>
        </w:rPr>
        <w:t xml:space="preserve"> </w:t>
      </w:r>
      <w:proofErr w:type="spellStart"/>
      <w:r w:rsidRPr="008211B9">
        <w:rPr>
          <w:rFonts w:cs="Arial"/>
          <w:szCs w:val="20"/>
        </w:rPr>
        <w:t>Center</w:t>
      </w:r>
      <w:proofErr w:type="spellEnd"/>
      <w:r w:rsidRPr="008211B9">
        <w:rPr>
          <w:rFonts w:cs="Arial"/>
          <w:szCs w:val="20"/>
        </w:rPr>
        <w:t xml:space="preserve"> for supply </w:t>
      </w:r>
      <w:proofErr w:type="spellStart"/>
      <w:r w:rsidRPr="008211B9">
        <w:rPr>
          <w:rFonts w:cs="Arial"/>
          <w:szCs w:val="20"/>
        </w:rPr>
        <w:t>Gotenica</w:t>
      </w:r>
      <w:proofErr w:type="spellEnd"/>
      <w:r w:rsidRPr="008211B9">
        <w:rPr>
          <w:rFonts w:cs="Arial"/>
          <w:szCs w:val="20"/>
        </w:rPr>
        <w:t>.</w:t>
      </w:r>
    </w:p>
    <w:p w14:paraId="32A9A6CD" w14:textId="77777777" w:rsidR="00E6183E" w:rsidRPr="008211B9" w:rsidRDefault="00E6183E" w:rsidP="00973FAB">
      <w:pPr>
        <w:spacing w:before="0" w:after="0"/>
        <w:ind w:firstLine="0"/>
        <w:rPr>
          <w:rFonts w:cs="Arial"/>
          <w:szCs w:val="20"/>
          <w:lang w:val="sl-SI"/>
        </w:rPr>
      </w:pPr>
      <w:r w:rsidRPr="008211B9">
        <w:rPr>
          <w:rFonts w:cs="Arial"/>
          <w:bCs/>
          <w:szCs w:val="20"/>
        </w:rPr>
        <w:lastRenderedPageBreak/>
        <w:t>The partner selection will be made in three phases:</w:t>
      </w:r>
    </w:p>
    <w:p w14:paraId="3170E0FD" w14:textId="77777777" w:rsidR="00F64E66" w:rsidRPr="008211B9" w:rsidRDefault="00D73CAC" w:rsidP="00973FAB">
      <w:pPr>
        <w:numPr>
          <w:ilvl w:val="0"/>
          <w:numId w:val="10"/>
        </w:numPr>
        <w:spacing w:before="0" w:after="0"/>
        <w:ind w:left="714" w:hanging="357"/>
        <w:rPr>
          <w:rFonts w:cs="Arial"/>
          <w:szCs w:val="20"/>
          <w:lang w:val="sl-SI"/>
        </w:rPr>
      </w:pPr>
      <w:r w:rsidRPr="008211B9">
        <w:rPr>
          <w:rFonts w:cs="Arial"/>
          <w:szCs w:val="20"/>
        </w:rPr>
        <w:t>Phase of ap</w:t>
      </w:r>
      <w:r w:rsidR="00973FAB" w:rsidRPr="008211B9">
        <w:rPr>
          <w:rFonts w:cs="Arial"/>
          <w:szCs w:val="20"/>
        </w:rPr>
        <w:t>p</w:t>
      </w:r>
      <w:r w:rsidRPr="008211B9">
        <w:rPr>
          <w:rFonts w:cs="Arial"/>
          <w:szCs w:val="20"/>
        </w:rPr>
        <w:t>roval of competence of contractors</w:t>
      </w:r>
      <w:r w:rsidR="00CF2CEE">
        <w:rPr>
          <w:rFonts w:cs="Arial"/>
          <w:szCs w:val="20"/>
        </w:rPr>
        <w:t>,</w:t>
      </w:r>
    </w:p>
    <w:p w14:paraId="52740D92" w14:textId="77777777" w:rsidR="00F64E66" w:rsidRPr="008211B9" w:rsidRDefault="00D73CAC" w:rsidP="00973FAB">
      <w:pPr>
        <w:numPr>
          <w:ilvl w:val="0"/>
          <w:numId w:val="10"/>
        </w:numPr>
        <w:spacing w:before="0" w:after="0"/>
        <w:ind w:left="714" w:hanging="357"/>
        <w:rPr>
          <w:rFonts w:cs="Arial"/>
          <w:szCs w:val="20"/>
          <w:lang w:val="sl-SI"/>
        </w:rPr>
      </w:pPr>
      <w:r w:rsidRPr="008211B9">
        <w:rPr>
          <w:rFonts w:cs="Arial"/>
          <w:szCs w:val="20"/>
        </w:rPr>
        <w:t>Phase of dialog</w:t>
      </w:r>
      <w:r w:rsidR="00CF2CEE">
        <w:rPr>
          <w:rFonts w:cs="Arial"/>
          <w:szCs w:val="20"/>
        </w:rPr>
        <w:t>,</w:t>
      </w:r>
    </w:p>
    <w:p w14:paraId="493974B4" w14:textId="77777777" w:rsidR="00E3748C" w:rsidRPr="00C11E07" w:rsidRDefault="00D73CAC" w:rsidP="00C11E07">
      <w:pPr>
        <w:numPr>
          <w:ilvl w:val="0"/>
          <w:numId w:val="10"/>
        </w:numPr>
        <w:spacing w:before="0" w:after="0"/>
        <w:ind w:left="714" w:hanging="357"/>
        <w:rPr>
          <w:rFonts w:cs="Arial"/>
          <w:szCs w:val="20"/>
          <w:lang w:val="sl-SI"/>
        </w:rPr>
      </w:pPr>
      <w:r w:rsidRPr="008211B9">
        <w:rPr>
          <w:rFonts w:cs="Arial"/>
          <w:szCs w:val="20"/>
        </w:rPr>
        <w:t>Phase of contracting</w:t>
      </w:r>
      <w:r w:rsidR="00CF2CEE">
        <w:rPr>
          <w:rFonts w:cs="Arial"/>
          <w:szCs w:val="20"/>
        </w:rPr>
        <w:t>.</w:t>
      </w:r>
    </w:p>
    <w:p w14:paraId="3C3EEEFD" w14:textId="77777777" w:rsidR="00E6183E" w:rsidRPr="008211B9" w:rsidRDefault="00973FAB" w:rsidP="00973FAB">
      <w:pPr>
        <w:spacing w:before="0" w:after="0"/>
        <w:ind w:firstLine="0"/>
        <w:rPr>
          <w:rFonts w:cs="Arial"/>
          <w:szCs w:val="20"/>
          <w:lang w:val="sl-SI"/>
        </w:rPr>
      </w:pPr>
      <w:r w:rsidRPr="008211B9">
        <w:rPr>
          <w:rFonts w:cs="Arial"/>
          <w:bCs/>
          <w:szCs w:val="20"/>
        </w:rPr>
        <w:br/>
      </w:r>
      <w:r w:rsidR="00E6183E" w:rsidRPr="008211B9">
        <w:rPr>
          <w:rFonts w:cs="Arial"/>
          <w:bCs/>
          <w:szCs w:val="20"/>
        </w:rPr>
        <w:t>The main criteria for the partner selection are:</w:t>
      </w:r>
    </w:p>
    <w:p w14:paraId="55633255" w14:textId="77777777" w:rsidR="00E6183E" w:rsidRPr="008211B9" w:rsidRDefault="00E6183E" w:rsidP="00973FAB">
      <w:pPr>
        <w:pStyle w:val="Odstavekseznama"/>
        <w:numPr>
          <w:ilvl w:val="0"/>
          <w:numId w:val="14"/>
        </w:numPr>
        <w:ind w:left="720"/>
        <w:rPr>
          <w:rFonts w:cs="Arial"/>
          <w:szCs w:val="20"/>
          <w:lang w:val="sl-SI"/>
        </w:rPr>
      </w:pPr>
      <w:r w:rsidRPr="008211B9">
        <w:rPr>
          <w:rFonts w:cs="Arial"/>
          <w:szCs w:val="20"/>
        </w:rPr>
        <w:t>level of achieved energy d</w:t>
      </w:r>
      <w:r w:rsidR="00973FAB" w:rsidRPr="008211B9">
        <w:rPr>
          <w:rFonts w:cs="Arial"/>
          <w:szCs w:val="20"/>
        </w:rPr>
        <w:t>e</w:t>
      </w:r>
      <w:r w:rsidRPr="008211B9">
        <w:rPr>
          <w:rFonts w:cs="Arial"/>
          <w:szCs w:val="20"/>
        </w:rPr>
        <w:t>crease,</w:t>
      </w:r>
    </w:p>
    <w:p w14:paraId="598EB939" w14:textId="77777777" w:rsidR="00E6183E" w:rsidRPr="008211B9" w:rsidRDefault="00E6183E" w:rsidP="00973FAB">
      <w:pPr>
        <w:pStyle w:val="Odstavekseznama"/>
        <w:numPr>
          <w:ilvl w:val="0"/>
          <w:numId w:val="14"/>
        </w:numPr>
        <w:ind w:left="720"/>
        <w:rPr>
          <w:rFonts w:cs="Arial"/>
          <w:szCs w:val="20"/>
          <w:lang w:val="sl-SI"/>
        </w:rPr>
      </w:pPr>
      <w:r w:rsidRPr="008211B9">
        <w:rPr>
          <w:rFonts w:cs="Arial"/>
          <w:szCs w:val="20"/>
        </w:rPr>
        <w:t>amount of proposed measures,</w:t>
      </w:r>
    </w:p>
    <w:p w14:paraId="5364B173" w14:textId="77777777" w:rsidR="00E6183E" w:rsidRPr="008211B9" w:rsidRDefault="00E6183E" w:rsidP="00973FAB">
      <w:pPr>
        <w:pStyle w:val="Odstavekseznama"/>
        <w:numPr>
          <w:ilvl w:val="0"/>
          <w:numId w:val="14"/>
        </w:numPr>
        <w:ind w:left="720"/>
        <w:rPr>
          <w:rFonts w:cs="Arial"/>
          <w:szCs w:val="20"/>
          <w:lang w:val="sl-SI"/>
        </w:rPr>
      </w:pPr>
      <w:r w:rsidRPr="008211B9">
        <w:rPr>
          <w:rFonts w:cs="Arial"/>
          <w:szCs w:val="20"/>
        </w:rPr>
        <w:t>time of concession period,</w:t>
      </w:r>
    </w:p>
    <w:p w14:paraId="58F85846" w14:textId="77777777" w:rsidR="00E6183E" w:rsidRPr="008211B9" w:rsidRDefault="00E6183E" w:rsidP="00973FAB">
      <w:pPr>
        <w:pStyle w:val="Odstavekseznama"/>
        <w:numPr>
          <w:ilvl w:val="0"/>
          <w:numId w:val="14"/>
        </w:numPr>
        <w:ind w:left="720"/>
        <w:rPr>
          <w:rFonts w:cs="Arial"/>
          <w:szCs w:val="20"/>
          <w:lang w:val="sl-SI"/>
        </w:rPr>
      </w:pPr>
      <w:r w:rsidRPr="008211B9">
        <w:rPr>
          <w:rFonts w:cs="Arial"/>
          <w:szCs w:val="20"/>
        </w:rPr>
        <w:t>guaranties after the concession period</w:t>
      </w:r>
      <w:r w:rsidR="003107B8" w:rsidRPr="008211B9">
        <w:rPr>
          <w:rFonts w:cs="Arial"/>
          <w:szCs w:val="20"/>
        </w:rPr>
        <w:t>,</w:t>
      </w:r>
    </w:p>
    <w:p w14:paraId="4A5F6AEB" w14:textId="77777777" w:rsidR="00E6183E" w:rsidRPr="008211B9" w:rsidRDefault="00E6183E" w:rsidP="00973FAB">
      <w:pPr>
        <w:pStyle w:val="Odstavekseznama"/>
        <w:numPr>
          <w:ilvl w:val="0"/>
          <w:numId w:val="14"/>
        </w:numPr>
        <w:ind w:left="720"/>
        <w:rPr>
          <w:rFonts w:cs="Arial"/>
          <w:szCs w:val="20"/>
          <w:lang w:val="sl-SI"/>
        </w:rPr>
      </w:pPr>
      <w:r w:rsidRPr="008211B9">
        <w:rPr>
          <w:rFonts w:cs="Arial"/>
          <w:szCs w:val="20"/>
        </w:rPr>
        <w:t>level of investments</w:t>
      </w:r>
      <w:r w:rsidR="003107B8" w:rsidRPr="008211B9">
        <w:rPr>
          <w:rFonts w:cs="Arial"/>
          <w:szCs w:val="20"/>
        </w:rPr>
        <w:t>.</w:t>
      </w:r>
    </w:p>
    <w:p w14:paraId="49958C04" w14:textId="77777777" w:rsidR="00E6183E" w:rsidRPr="008211B9" w:rsidRDefault="00E6183E" w:rsidP="00E6183E">
      <w:pPr>
        <w:ind w:firstLine="0"/>
        <w:rPr>
          <w:rFonts w:cs="Arial"/>
          <w:szCs w:val="20"/>
          <w:lang w:val="sl-SI"/>
        </w:rPr>
      </w:pPr>
      <w:r w:rsidRPr="008211B9">
        <w:rPr>
          <w:rFonts w:cs="Arial"/>
          <w:bCs/>
          <w:szCs w:val="20"/>
        </w:rPr>
        <w:t>The base</w:t>
      </w:r>
      <w:r w:rsidR="00401B90" w:rsidRPr="008211B9">
        <w:rPr>
          <w:rFonts w:cs="Arial"/>
          <w:bCs/>
          <w:szCs w:val="20"/>
        </w:rPr>
        <w:t>s</w:t>
      </w:r>
      <w:r w:rsidRPr="008211B9">
        <w:rPr>
          <w:rFonts w:cs="Arial"/>
          <w:bCs/>
          <w:szCs w:val="20"/>
        </w:rPr>
        <w:t xml:space="preserve"> for</w:t>
      </w:r>
      <w:r w:rsidR="00727614" w:rsidRPr="008211B9">
        <w:rPr>
          <w:rFonts w:cs="Arial"/>
          <w:bCs/>
          <w:szCs w:val="20"/>
        </w:rPr>
        <w:t xml:space="preserve"> the</w:t>
      </w:r>
      <w:r w:rsidRPr="008211B9">
        <w:rPr>
          <w:rFonts w:cs="Arial"/>
          <w:bCs/>
          <w:szCs w:val="20"/>
        </w:rPr>
        <w:t xml:space="preserve"> proposals are the deep energy audits.</w:t>
      </w:r>
    </w:p>
    <w:p w14:paraId="09295CB5" w14:textId="77777777" w:rsidR="00973FAB" w:rsidRPr="008211B9" w:rsidRDefault="00973FAB" w:rsidP="00944F63">
      <w:pPr>
        <w:ind w:firstLine="0"/>
        <w:rPr>
          <w:rFonts w:cs="Arial"/>
          <w:szCs w:val="20"/>
        </w:rPr>
      </w:pPr>
    </w:p>
    <w:p w14:paraId="12D64AC6" w14:textId="77777777" w:rsidR="00973FAB" w:rsidRPr="008211B9" w:rsidRDefault="00B51BDB" w:rsidP="00973FAB">
      <w:pPr>
        <w:ind w:firstLine="0"/>
        <w:rPr>
          <w:rFonts w:cs="Arial"/>
          <w:b/>
          <w:szCs w:val="20"/>
        </w:rPr>
      </w:pPr>
      <w:bookmarkStart w:id="16" w:name="_Hlk519257018"/>
      <w:r w:rsidRPr="008211B9">
        <w:rPr>
          <w:rFonts w:cs="Arial"/>
          <w:b/>
          <w:szCs w:val="20"/>
        </w:rPr>
        <w:t>Action</w:t>
      </w:r>
      <w:r w:rsidR="00973FAB" w:rsidRPr="008211B9">
        <w:rPr>
          <w:rFonts w:cs="Arial"/>
          <w:b/>
          <w:szCs w:val="20"/>
        </w:rPr>
        <w:t>:</w:t>
      </w:r>
    </w:p>
    <w:bookmarkEnd w:id="16"/>
    <w:p w14:paraId="41FF3831" w14:textId="77777777" w:rsidR="006A665C" w:rsidRPr="008211B9" w:rsidRDefault="006A665C" w:rsidP="00944F63">
      <w:pPr>
        <w:ind w:firstLine="0"/>
        <w:rPr>
          <w:rFonts w:cs="Arial"/>
          <w:szCs w:val="20"/>
        </w:rPr>
      </w:pPr>
      <w:r w:rsidRPr="008211B9">
        <w:rPr>
          <w:rFonts w:cs="Arial"/>
          <w:szCs w:val="20"/>
        </w:rPr>
        <w:t>According</w:t>
      </w:r>
      <w:r w:rsidR="00C11E07">
        <w:rPr>
          <w:rFonts w:cs="Arial"/>
          <w:szCs w:val="20"/>
        </w:rPr>
        <w:t xml:space="preserve"> to</w:t>
      </w:r>
      <w:r w:rsidRPr="008211B9">
        <w:rPr>
          <w:rFonts w:cs="Arial"/>
          <w:szCs w:val="20"/>
        </w:rPr>
        <w:t xml:space="preserve"> the Strategy</w:t>
      </w:r>
      <w:r w:rsidR="00C11E07">
        <w:rPr>
          <w:rFonts w:cs="Arial"/>
          <w:szCs w:val="20"/>
        </w:rPr>
        <w:t>,</w:t>
      </w:r>
      <w:r w:rsidRPr="008211B9">
        <w:rPr>
          <w:rFonts w:cs="Arial"/>
          <w:szCs w:val="20"/>
        </w:rPr>
        <w:t xml:space="preserve"> t</w:t>
      </w:r>
      <w:r w:rsidR="00944F63" w:rsidRPr="008211B9">
        <w:rPr>
          <w:rFonts w:cs="Arial"/>
          <w:szCs w:val="20"/>
        </w:rPr>
        <w:t>he Office for Energy Rehabilitation of Buildings (OERB)</w:t>
      </w:r>
      <w:r w:rsidRPr="008211B9">
        <w:rPr>
          <w:rFonts w:cs="Arial"/>
          <w:szCs w:val="20"/>
        </w:rPr>
        <w:t xml:space="preserve"> within the Ministry of infrastructure was created for</w:t>
      </w:r>
      <w:r w:rsidRPr="008211B9">
        <w:rPr>
          <w:rFonts w:cs="Arial"/>
          <w:color w:val="000000"/>
          <w:kern w:val="24"/>
          <w:szCs w:val="20"/>
          <w:lang w:eastAsia="sl-SI"/>
        </w:rPr>
        <w:t xml:space="preserve"> the efficient implementation of the energy rehabilitation of buildings in the public sector. </w:t>
      </w:r>
      <w:r w:rsidRPr="008211B9">
        <w:rPr>
          <w:rFonts w:cs="Arial"/>
          <w:szCs w:val="20"/>
        </w:rPr>
        <w:t>The OERB should reinforce the work in the system for improving the quality of designs, analysis of already executed rehabilitations, better supervision, enhancement of preparation of the projects for energy rehabilitations in the public sector and preparation of standard documentation and protocols for energy contracting.</w:t>
      </w:r>
    </w:p>
    <w:p w14:paraId="771B745B" w14:textId="77777777" w:rsidR="00944F63" w:rsidRPr="008211B9" w:rsidRDefault="006A665C" w:rsidP="00944F63">
      <w:pPr>
        <w:ind w:firstLine="0"/>
        <w:rPr>
          <w:rFonts w:cs="Arial"/>
          <w:szCs w:val="20"/>
        </w:rPr>
      </w:pPr>
      <w:r w:rsidRPr="008211B9">
        <w:rPr>
          <w:rFonts w:cs="Arial"/>
          <w:szCs w:val="20"/>
        </w:rPr>
        <w:t xml:space="preserve">The OERB </w:t>
      </w:r>
      <w:r w:rsidR="00944F63" w:rsidRPr="008211B9">
        <w:rPr>
          <w:rFonts w:cs="Arial"/>
          <w:szCs w:val="20"/>
        </w:rPr>
        <w:t xml:space="preserve">has </w:t>
      </w:r>
      <w:r w:rsidRPr="008211B9">
        <w:rPr>
          <w:rFonts w:cs="Arial"/>
          <w:szCs w:val="20"/>
        </w:rPr>
        <w:t xml:space="preserve">made </w:t>
      </w:r>
      <w:r w:rsidR="00944F63" w:rsidRPr="008211B9">
        <w:rPr>
          <w:rFonts w:cs="Arial"/>
          <w:szCs w:val="20"/>
        </w:rPr>
        <w:t>the evidence of the buildings. The real situation has, to be further and deeper analysed with prioritisation, energy audits and planning of execution.</w:t>
      </w:r>
      <w:r w:rsidRPr="008211B9">
        <w:rPr>
          <w:rFonts w:cs="Arial"/>
          <w:szCs w:val="20"/>
        </w:rPr>
        <w:t xml:space="preserve"> </w:t>
      </w:r>
      <w:r w:rsidR="008A75D4" w:rsidRPr="008211B9">
        <w:rPr>
          <w:rFonts w:cs="Arial"/>
          <w:szCs w:val="20"/>
        </w:rPr>
        <w:t>Based on the gained experiences from the implemented projects in public sector in the past years, i</w:t>
      </w:r>
      <w:r w:rsidRPr="008211B9">
        <w:rPr>
          <w:rFonts w:cs="Arial"/>
          <w:szCs w:val="20"/>
        </w:rPr>
        <w:t>t would have sense to use the</w:t>
      </w:r>
      <w:r w:rsidR="008A75D4" w:rsidRPr="008211B9">
        <w:rPr>
          <w:rFonts w:cs="Arial"/>
          <w:szCs w:val="20"/>
        </w:rPr>
        <w:t xml:space="preserve"> OERB for </w:t>
      </w:r>
      <w:bookmarkStart w:id="17" w:name="_Hlk529863234"/>
      <w:r w:rsidR="008A75D4" w:rsidRPr="008211B9">
        <w:rPr>
          <w:rFonts w:cs="Arial"/>
          <w:szCs w:val="20"/>
        </w:rPr>
        <w:t>managing the energy rehabilitation</w:t>
      </w:r>
      <w:bookmarkEnd w:id="17"/>
      <w:r w:rsidR="008A75D4" w:rsidRPr="008211B9">
        <w:rPr>
          <w:rFonts w:cs="Arial"/>
          <w:szCs w:val="20"/>
        </w:rPr>
        <w:t xml:space="preserve"> of the governmental public sector.</w:t>
      </w:r>
    </w:p>
    <w:p w14:paraId="734BCEFA" w14:textId="77777777" w:rsidR="00557F98" w:rsidRPr="008211B9" w:rsidRDefault="00557F98" w:rsidP="00944F63">
      <w:pPr>
        <w:ind w:firstLine="0"/>
        <w:rPr>
          <w:rFonts w:cs="Arial"/>
          <w:szCs w:val="20"/>
        </w:rPr>
      </w:pPr>
      <w:r w:rsidRPr="008211B9">
        <w:rPr>
          <w:rFonts w:cs="Arial"/>
          <w:szCs w:val="20"/>
        </w:rPr>
        <w:t xml:space="preserve">There is a need to check the operability </w:t>
      </w:r>
      <w:r w:rsidR="003F20FE" w:rsidRPr="008211B9">
        <w:rPr>
          <w:rFonts w:cs="Arial"/>
          <w:szCs w:val="20"/>
        </w:rPr>
        <w:t xml:space="preserve">and capability </w:t>
      </w:r>
      <w:r w:rsidRPr="008211B9">
        <w:rPr>
          <w:rFonts w:cs="Arial"/>
          <w:szCs w:val="20"/>
        </w:rPr>
        <w:t xml:space="preserve">of the OERB </w:t>
      </w:r>
      <w:r w:rsidR="003F20FE" w:rsidRPr="008211B9">
        <w:rPr>
          <w:rFonts w:cs="Arial"/>
          <w:szCs w:val="20"/>
        </w:rPr>
        <w:t>to directly manage the energy rehabilitation. I</w:t>
      </w:r>
      <w:r w:rsidRPr="008211B9">
        <w:rPr>
          <w:rFonts w:cs="Arial"/>
          <w:szCs w:val="20"/>
        </w:rPr>
        <w:t xml:space="preserve">f this option is not realistic, then it is required to find with stakeholders an appropriate body to operationally manage the action. </w:t>
      </w:r>
      <w:bookmarkStart w:id="18" w:name="_Hlk519177201"/>
      <w:r w:rsidRPr="008211B9">
        <w:rPr>
          <w:rFonts w:cs="Arial"/>
          <w:szCs w:val="20"/>
        </w:rPr>
        <w:t xml:space="preserve">It is important that the implementation is managed by competent institution in technical and financial means. </w:t>
      </w:r>
      <w:bookmarkStart w:id="19" w:name="_Hlk529867641"/>
      <w:r w:rsidR="00D812BB" w:rsidRPr="008211B9">
        <w:rPr>
          <w:rFonts w:cs="Arial"/>
          <w:szCs w:val="20"/>
        </w:rPr>
        <w:t xml:space="preserve">From the partnership in the BUILD2LC project and from </w:t>
      </w:r>
      <w:r w:rsidR="001478A3" w:rsidRPr="001478A3">
        <w:rPr>
          <w:rFonts w:cs="Arial"/>
          <w:szCs w:val="20"/>
        </w:rPr>
        <w:t xml:space="preserve">City of Zagreb </w:t>
      </w:r>
      <w:r w:rsidR="00D812BB" w:rsidRPr="008211B9">
        <w:rPr>
          <w:rFonts w:cs="Arial"/>
          <w:szCs w:val="20"/>
        </w:rPr>
        <w:t xml:space="preserve">we have </w:t>
      </w:r>
      <w:r w:rsidR="005C4907" w:rsidRPr="008211B9">
        <w:rPr>
          <w:rFonts w:cs="Arial"/>
          <w:szCs w:val="20"/>
        </w:rPr>
        <w:t>got many information on good practice</w:t>
      </w:r>
      <w:r w:rsidR="00371CB4">
        <w:rPr>
          <w:rFonts w:cs="Arial"/>
          <w:szCs w:val="20"/>
        </w:rPr>
        <w:t xml:space="preserve"> </w:t>
      </w:r>
      <w:r w:rsidR="00706152">
        <w:rPr>
          <w:rFonts w:cs="Arial"/>
          <w:szCs w:val="20"/>
        </w:rPr>
        <w:t>in Croatia</w:t>
      </w:r>
      <w:r w:rsidR="005C4907" w:rsidRPr="008211B9">
        <w:rPr>
          <w:rFonts w:cs="Arial"/>
          <w:szCs w:val="20"/>
        </w:rPr>
        <w:t xml:space="preserve">. </w:t>
      </w:r>
      <w:r w:rsidRPr="008211B9">
        <w:rPr>
          <w:rFonts w:cs="Arial"/>
          <w:szCs w:val="20"/>
        </w:rPr>
        <w:t xml:space="preserve">It would be useful to get </w:t>
      </w:r>
      <w:r w:rsidR="003F20FE" w:rsidRPr="008211B9">
        <w:rPr>
          <w:rFonts w:cs="Arial"/>
          <w:szCs w:val="20"/>
        </w:rPr>
        <w:t>further</w:t>
      </w:r>
      <w:r w:rsidRPr="008211B9">
        <w:rPr>
          <w:rFonts w:cs="Arial"/>
          <w:szCs w:val="20"/>
        </w:rPr>
        <w:t xml:space="preserve"> information</w:t>
      </w:r>
      <w:r w:rsidR="005C4907" w:rsidRPr="008211B9">
        <w:rPr>
          <w:rFonts w:cs="Arial"/>
          <w:szCs w:val="20"/>
        </w:rPr>
        <w:t xml:space="preserve"> regarding the management approach and financing of energy </w:t>
      </w:r>
      <w:r w:rsidRPr="008211B9">
        <w:rPr>
          <w:rFonts w:cs="Arial"/>
          <w:szCs w:val="20"/>
        </w:rPr>
        <w:t>rehabilitation of this type of buildings in other regions and countries.</w:t>
      </w:r>
      <w:bookmarkEnd w:id="18"/>
    </w:p>
    <w:p w14:paraId="3E5039D7" w14:textId="77777777" w:rsidR="00B51BDB" w:rsidRPr="008211B9" w:rsidRDefault="00B51BDB" w:rsidP="000E23D8">
      <w:pPr>
        <w:ind w:firstLine="0"/>
        <w:rPr>
          <w:rFonts w:cs="Arial"/>
          <w:b/>
          <w:szCs w:val="20"/>
        </w:rPr>
      </w:pPr>
      <w:bookmarkStart w:id="20" w:name="_Hlk529350149"/>
      <w:bookmarkEnd w:id="19"/>
    </w:p>
    <w:p w14:paraId="26C7D209" w14:textId="77777777" w:rsidR="007560BC" w:rsidRPr="008211B9" w:rsidRDefault="007560BC" w:rsidP="007560BC">
      <w:pPr>
        <w:ind w:firstLine="0"/>
        <w:jc w:val="left"/>
        <w:rPr>
          <w:rFonts w:cs="Arial"/>
          <w:b/>
          <w:color w:val="000000"/>
          <w:kern w:val="24"/>
          <w:szCs w:val="20"/>
          <w:lang w:eastAsia="sl-SI"/>
        </w:rPr>
      </w:pPr>
      <w:r w:rsidRPr="008211B9">
        <w:rPr>
          <w:rFonts w:cs="Arial"/>
          <w:b/>
          <w:color w:val="000000"/>
          <w:kern w:val="24"/>
          <w:szCs w:val="20"/>
          <w:lang w:eastAsia="sl-SI"/>
        </w:rPr>
        <w:t>Players involved:</w:t>
      </w:r>
    </w:p>
    <w:p w14:paraId="5AD17072" w14:textId="77777777" w:rsidR="0003220C" w:rsidRPr="008211B9" w:rsidRDefault="0003220C" w:rsidP="0003220C">
      <w:pPr>
        <w:spacing w:before="0" w:after="0"/>
        <w:ind w:firstLine="0"/>
        <w:jc w:val="left"/>
        <w:rPr>
          <w:rFonts w:eastAsia="+mn-ea" w:cs="+mn-cs"/>
          <w:color w:val="000000"/>
          <w:kern w:val="24"/>
          <w:szCs w:val="20"/>
          <w:lang w:eastAsia="sl-SI"/>
        </w:rPr>
      </w:pPr>
      <w:r w:rsidRPr="008211B9">
        <w:rPr>
          <w:rFonts w:eastAsia="+mn-ea" w:cs="+mn-cs"/>
          <w:color w:val="000000"/>
          <w:kern w:val="24"/>
          <w:szCs w:val="20"/>
          <w:lang w:eastAsia="sl-SI"/>
        </w:rPr>
        <w:t>The main players which are involved in the action implementation are:</w:t>
      </w:r>
    </w:p>
    <w:p w14:paraId="2FD3A2B3" w14:textId="77777777" w:rsidR="0003220C" w:rsidRPr="008211B9" w:rsidRDefault="0003220C" w:rsidP="0003220C">
      <w:pPr>
        <w:spacing w:before="0" w:after="0"/>
        <w:ind w:firstLine="0"/>
        <w:jc w:val="left"/>
        <w:rPr>
          <w:rFonts w:ascii="Times New Roman" w:hAnsi="Times New Roman"/>
          <w:sz w:val="24"/>
          <w:lang w:val="sl-SI" w:eastAsia="sl-SI"/>
        </w:rPr>
      </w:pPr>
      <w:r w:rsidRPr="008211B9">
        <w:rPr>
          <w:rFonts w:eastAsia="+mn-ea" w:cs="+mn-cs"/>
          <w:color w:val="000000"/>
          <w:kern w:val="24"/>
          <w:szCs w:val="20"/>
          <w:lang w:eastAsia="sl-SI"/>
        </w:rPr>
        <w:t>- Office for Energy Rehabilitation of Buildings (OERB)</w:t>
      </w:r>
      <w:r w:rsidR="00CF2CEE">
        <w:rPr>
          <w:rFonts w:eastAsia="+mn-ea" w:cs="+mn-cs"/>
          <w:color w:val="000000"/>
          <w:kern w:val="24"/>
          <w:szCs w:val="20"/>
          <w:lang w:eastAsia="sl-SI"/>
        </w:rPr>
        <w:t>,</w:t>
      </w:r>
    </w:p>
    <w:p w14:paraId="65158C56" w14:textId="77777777" w:rsidR="0003220C" w:rsidRPr="008211B9" w:rsidRDefault="0003220C" w:rsidP="0003220C">
      <w:pPr>
        <w:spacing w:before="0" w:after="0"/>
        <w:ind w:firstLine="0"/>
        <w:jc w:val="left"/>
        <w:rPr>
          <w:rFonts w:eastAsia="+mn-ea" w:cs="+mn-cs"/>
          <w:color w:val="000000"/>
          <w:kern w:val="24"/>
          <w:szCs w:val="20"/>
          <w:lang w:eastAsia="sl-SI"/>
        </w:rPr>
      </w:pPr>
      <w:r w:rsidRPr="008211B9">
        <w:rPr>
          <w:rFonts w:eastAsia="+mn-ea" w:cs="+mn-cs"/>
          <w:color w:val="000000"/>
          <w:kern w:val="24"/>
          <w:szCs w:val="20"/>
          <w:lang w:eastAsia="sl-SI"/>
        </w:rPr>
        <w:t>- Relevant Ministries</w:t>
      </w:r>
      <w:r w:rsidR="00CF2CEE">
        <w:rPr>
          <w:rFonts w:eastAsia="+mn-ea" w:cs="+mn-cs"/>
          <w:color w:val="000000"/>
          <w:kern w:val="24"/>
          <w:szCs w:val="20"/>
          <w:lang w:eastAsia="sl-SI"/>
        </w:rPr>
        <w:t>,</w:t>
      </w:r>
    </w:p>
    <w:p w14:paraId="06B59AE2" w14:textId="77777777" w:rsidR="00BD4666" w:rsidRPr="008211B9" w:rsidRDefault="00BD4666" w:rsidP="0003220C">
      <w:pPr>
        <w:spacing w:before="0" w:after="0"/>
        <w:ind w:firstLine="0"/>
        <w:jc w:val="left"/>
        <w:rPr>
          <w:rFonts w:cs="Arial"/>
          <w:szCs w:val="20"/>
          <w:lang w:eastAsia="sl-SI"/>
        </w:rPr>
      </w:pPr>
      <w:r w:rsidRPr="008211B9">
        <w:rPr>
          <w:rFonts w:cs="Arial"/>
          <w:szCs w:val="20"/>
          <w:lang w:eastAsia="sl-SI"/>
        </w:rPr>
        <w:t>- Contracting service companies</w:t>
      </w:r>
      <w:r w:rsidR="00CF2CEE">
        <w:rPr>
          <w:rFonts w:cs="Arial"/>
          <w:szCs w:val="20"/>
          <w:lang w:eastAsia="sl-SI"/>
        </w:rPr>
        <w:t>.</w:t>
      </w:r>
    </w:p>
    <w:p w14:paraId="00038933" w14:textId="77777777" w:rsidR="007560BC" w:rsidRPr="008211B9" w:rsidRDefault="007560BC" w:rsidP="007560BC">
      <w:pPr>
        <w:ind w:firstLine="0"/>
        <w:rPr>
          <w:rFonts w:cs="Arial"/>
          <w:szCs w:val="20"/>
        </w:rPr>
      </w:pPr>
    </w:p>
    <w:p w14:paraId="22B32CBD" w14:textId="77777777" w:rsidR="007560BC" w:rsidRPr="008211B9" w:rsidRDefault="007560BC" w:rsidP="007560BC">
      <w:pPr>
        <w:ind w:firstLine="0"/>
        <w:jc w:val="left"/>
        <w:rPr>
          <w:rFonts w:cs="Arial"/>
          <w:b/>
          <w:color w:val="000000"/>
          <w:kern w:val="24"/>
          <w:szCs w:val="20"/>
          <w:lang w:eastAsia="sl-SI"/>
        </w:rPr>
      </w:pPr>
      <w:r w:rsidRPr="008211B9">
        <w:rPr>
          <w:rFonts w:cs="Arial"/>
          <w:b/>
          <w:color w:val="000000"/>
          <w:kern w:val="24"/>
          <w:szCs w:val="20"/>
          <w:lang w:eastAsia="sl-SI"/>
        </w:rPr>
        <w:t>Timeframe:</w:t>
      </w:r>
    </w:p>
    <w:p w14:paraId="4EC825E1" w14:textId="77777777" w:rsidR="006B4E16" w:rsidRPr="008211B9" w:rsidRDefault="006B4E16" w:rsidP="006B4E16">
      <w:pPr>
        <w:ind w:firstLine="0"/>
        <w:rPr>
          <w:rFonts w:cs="Arial"/>
          <w:szCs w:val="20"/>
        </w:rPr>
      </w:pPr>
      <w:r w:rsidRPr="008211B9">
        <w:rPr>
          <w:rFonts w:cs="Arial"/>
          <w:szCs w:val="20"/>
        </w:rPr>
        <w:t xml:space="preserve">The planned activities covered by the published public calls will be implemented in the period 2018 to 2020. </w:t>
      </w:r>
    </w:p>
    <w:p w14:paraId="6F61FA85" w14:textId="77777777" w:rsidR="00F6142E" w:rsidRPr="008211B9" w:rsidRDefault="00F6142E" w:rsidP="007560BC">
      <w:pPr>
        <w:ind w:firstLine="0"/>
        <w:rPr>
          <w:rFonts w:cs="Arial"/>
          <w:b/>
          <w:szCs w:val="20"/>
        </w:rPr>
      </w:pPr>
    </w:p>
    <w:p w14:paraId="1CD4B74E" w14:textId="77777777" w:rsidR="007560BC" w:rsidRPr="008211B9" w:rsidRDefault="007560BC" w:rsidP="007560BC">
      <w:pPr>
        <w:ind w:firstLine="0"/>
        <w:jc w:val="left"/>
        <w:rPr>
          <w:rFonts w:cs="Arial"/>
          <w:b/>
          <w:color w:val="000000"/>
          <w:kern w:val="24"/>
          <w:szCs w:val="20"/>
          <w:lang w:eastAsia="sl-SI"/>
        </w:rPr>
      </w:pPr>
      <w:r w:rsidRPr="008211B9">
        <w:rPr>
          <w:rFonts w:cs="Arial"/>
          <w:b/>
          <w:color w:val="000000"/>
          <w:kern w:val="24"/>
          <w:szCs w:val="20"/>
          <w:lang w:eastAsia="sl-SI"/>
        </w:rPr>
        <w:t>Costs:</w:t>
      </w:r>
    </w:p>
    <w:p w14:paraId="2788EFE6" w14:textId="77777777" w:rsidR="007560BC" w:rsidRPr="008211B9" w:rsidRDefault="0003220C" w:rsidP="00F7142D">
      <w:pPr>
        <w:spacing w:before="0" w:after="0"/>
        <w:ind w:firstLine="0"/>
        <w:jc w:val="left"/>
        <w:rPr>
          <w:rFonts w:cs="Arial"/>
          <w:szCs w:val="20"/>
          <w:lang w:eastAsia="sl-SI"/>
        </w:rPr>
      </w:pPr>
      <w:r w:rsidRPr="008211B9">
        <w:rPr>
          <w:rFonts w:eastAsia="+mn-ea" w:cs="Arial"/>
          <w:color w:val="000000"/>
          <w:kern w:val="24"/>
          <w:szCs w:val="20"/>
          <w:lang w:eastAsia="sl-SI"/>
        </w:rPr>
        <w:t xml:space="preserve">The total area of 504 </w:t>
      </w:r>
      <w:r w:rsidR="00F7142D" w:rsidRPr="008211B9">
        <w:rPr>
          <w:rFonts w:eastAsia="+mn-ea" w:cs="Arial"/>
          <w:color w:val="000000"/>
          <w:kern w:val="24"/>
          <w:szCs w:val="20"/>
          <w:lang w:eastAsia="sl-SI"/>
        </w:rPr>
        <w:t xml:space="preserve">governmental </w:t>
      </w:r>
      <w:r w:rsidRPr="008211B9">
        <w:rPr>
          <w:rFonts w:eastAsia="+mn-ea" w:cs="Arial"/>
          <w:color w:val="000000"/>
          <w:kern w:val="24"/>
          <w:szCs w:val="20"/>
          <w:lang w:eastAsia="sl-SI"/>
        </w:rPr>
        <w:t>buildings is 782.158 m</w:t>
      </w:r>
      <w:r w:rsidRPr="008211B9">
        <w:rPr>
          <w:rFonts w:eastAsia="+mn-ea" w:cs="Arial"/>
          <w:color w:val="000000"/>
          <w:kern w:val="24"/>
          <w:position w:val="6"/>
          <w:szCs w:val="20"/>
          <w:vertAlign w:val="superscript"/>
          <w:lang w:eastAsia="sl-SI"/>
        </w:rPr>
        <w:t>2</w:t>
      </w:r>
      <w:r w:rsidR="00F7142D" w:rsidRPr="008211B9">
        <w:rPr>
          <w:rFonts w:cs="Arial"/>
          <w:szCs w:val="20"/>
          <w:lang w:eastAsia="sl-SI"/>
        </w:rPr>
        <w:t xml:space="preserve">. </w:t>
      </w:r>
      <w:r w:rsidR="00096F66" w:rsidRPr="008211B9">
        <w:rPr>
          <w:rFonts w:cs="Arial"/>
          <w:szCs w:val="20"/>
          <w:lang w:eastAsia="sl-SI"/>
        </w:rPr>
        <w:t>Based on the experiences from the pilot projects, t</w:t>
      </w:r>
      <w:r w:rsidR="00F7142D" w:rsidRPr="008211B9">
        <w:rPr>
          <w:rFonts w:cs="Arial"/>
          <w:szCs w:val="20"/>
          <w:lang w:eastAsia="sl-SI"/>
        </w:rPr>
        <w:t>he</w:t>
      </w:r>
      <w:r w:rsidRPr="008211B9">
        <w:rPr>
          <w:rFonts w:eastAsia="+mn-ea" w:cs="Arial"/>
          <w:color w:val="000000"/>
          <w:kern w:val="24"/>
          <w:szCs w:val="20"/>
          <w:lang w:eastAsia="sl-SI"/>
        </w:rPr>
        <w:t xml:space="preserve"> 3% yearly rehabilitation </w:t>
      </w:r>
      <w:r w:rsidR="00F7142D" w:rsidRPr="008211B9">
        <w:rPr>
          <w:rFonts w:eastAsia="+mn-ea" w:cs="Arial"/>
          <w:color w:val="000000"/>
          <w:kern w:val="24"/>
          <w:szCs w:val="20"/>
          <w:lang w:eastAsia="sl-SI"/>
        </w:rPr>
        <w:t xml:space="preserve">area </w:t>
      </w:r>
      <w:r w:rsidR="00096F66" w:rsidRPr="008211B9">
        <w:rPr>
          <w:rFonts w:eastAsia="+mn-ea" w:cs="Arial"/>
          <w:color w:val="000000"/>
          <w:kern w:val="24"/>
          <w:szCs w:val="20"/>
          <w:lang w:eastAsia="sl-SI"/>
        </w:rPr>
        <w:t>of</w:t>
      </w:r>
      <w:r w:rsidRPr="008211B9">
        <w:rPr>
          <w:rFonts w:eastAsia="+mn-ea" w:cs="Arial"/>
          <w:color w:val="000000"/>
          <w:kern w:val="24"/>
          <w:szCs w:val="20"/>
          <w:lang w:eastAsia="sl-SI"/>
        </w:rPr>
        <w:t xml:space="preserve"> 2</w:t>
      </w:r>
      <w:r w:rsidR="00F7142D" w:rsidRPr="008211B9">
        <w:rPr>
          <w:rFonts w:eastAsia="+mn-ea" w:cs="Arial"/>
          <w:color w:val="000000"/>
          <w:kern w:val="24"/>
          <w:szCs w:val="20"/>
          <w:lang w:eastAsia="sl-SI"/>
        </w:rPr>
        <w:t>3</w:t>
      </w:r>
      <w:r w:rsidRPr="008211B9">
        <w:rPr>
          <w:rFonts w:eastAsia="+mn-ea" w:cs="Arial"/>
          <w:color w:val="000000"/>
          <w:kern w:val="24"/>
          <w:szCs w:val="20"/>
          <w:lang w:eastAsia="sl-SI"/>
        </w:rPr>
        <w:t>.</w:t>
      </w:r>
      <w:r w:rsidR="00F7142D" w:rsidRPr="008211B9">
        <w:rPr>
          <w:rFonts w:eastAsia="+mn-ea" w:cs="Arial"/>
          <w:color w:val="000000"/>
          <w:kern w:val="24"/>
          <w:szCs w:val="20"/>
          <w:lang w:eastAsia="sl-SI"/>
        </w:rPr>
        <w:t>4</w:t>
      </w:r>
      <w:r w:rsidRPr="008211B9">
        <w:rPr>
          <w:rFonts w:eastAsia="+mn-ea" w:cs="Arial"/>
          <w:color w:val="000000"/>
          <w:kern w:val="24"/>
          <w:szCs w:val="20"/>
          <w:lang w:eastAsia="sl-SI"/>
        </w:rPr>
        <w:t>6</w:t>
      </w:r>
      <w:r w:rsidR="00F7142D" w:rsidRPr="008211B9">
        <w:rPr>
          <w:rFonts w:eastAsia="+mn-ea" w:cs="Arial"/>
          <w:color w:val="000000"/>
          <w:kern w:val="24"/>
          <w:szCs w:val="20"/>
          <w:lang w:eastAsia="sl-SI"/>
        </w:rPr>
        <w:t>5</w:t>
      </w:r>
      <w:r w:rsidRPr="008211B9">
        <w:rPr>
          <w:rFonts w:eastAsia="+mn-ea" w:cs="Arial"/>
          <w:color w:val="000000"/>
          <w:kern w:val="24"/>
          <w:szCs w:val="20"/>
          <w:lang w:eastAsia="sl-SI"/>
        </w:rPr>
        <w:t xml:space="preserve"> m</w:t>
      </w:r>
      <w:r w:rsidRPr="008211B9">
        <w:rPr>
          <w:rFonts w:eastAsia="+mn-ea" w:cs="Arial"/>
          <w:color w:val="000000"/>
          <w:kern w:val="24"/>
          <w:position w:val="6"/>
          <w:szCs w:val="20"/>
          <w:vertAlign w:val="superscript"/>
          <w:lang w:eastAsia="sl-SI"/>
        </w:rPr>
        <w:t>2</w:t>
      </w:r>
      <w:r w:rsidR="00F7142D" w:rsidRPr="008211B9">
        <w:rPr>
          <w:rFonts w:cs="Arial"/>
          <w:szCs w:val="20"/>
          <w:lang w:eastAsia="sl-SI"/>
        </w:rPr>
        <w:t xml:space="preserve">, </w:t>
      </w:r>
      <w:r w:rsidR="00096F66" w:rsidRPr="008211B9">
        <w:rPr>
          <w:rFonts w:cs="Arial"/>
          <w:szCs w:val="20"/>
          <w:lang w:eastAsia="sl-SI"/>
        </w:rPr>
        <w:t xml:space="preserve">will cost about 4 </w:t>
      </w:r>
      <w:r w:rsidR="006B4E16" w:rsidRPr="008211B9">
        <w:rPr>
          <w:rFonts w:cs="Arial"/>
          <w:szCs w:val="20"/>
        </w:rPr>
        <w:t>million</w:t>
      </w:r>
      <w:r w:rsidR="00C11E07">
        <w:rPr>
          <w:rFonts w:cs="Arial"/>
          <w:szCs w:val="20"/>
          <w:lang w:eastAsia="sl-SI"/>
        </w:rPr>
        <w:t xml:space="preserve"> Euro</w:t>
      </w:r>
      <w:r w:rsidR="00557F98" w:rsidRPr="008211B9">
        <w:rPr>
          <w:rFonts w:cs="Arial"/>
          <w:szCs w:val="20"/>
          <w:lang w:eastAsia="sl-SI"/>
        </w:rPr>
        <w:t xml:space="preserve"> per year</w:t>
      </w:r>
      <w:r w:rsidR="00096F66" w:rsidRPr="008211B9">
        <w:rPr>
          <w:rFonts w:cs="Arial"/>
          <w:szCs w:val="20"/>
          <w:lang w:eastAsia="sl-SI"/>
        </w:rPr>
        <w:t>.</w:t>
      </w:r>
      <w:r w:rsidR="00F7142D" w:rsidRPr="008211B9">
        <w:rPr>
          <w:rFonts w:cs="Arial"/>
          <w:szCs w:val="20"/>
          <w:lang w:eastAsia="sl-SI"/>
        </w:rPr>
        <w:t xml:space="preserve"> </w:t>
      </w:r>
    </w:p>
    <w:p w14:paraId="4B6805BF" w14:textId="77777777" w:rsidR="004C593D" w:rsidRPr="008211B9" w:rsidRDefault="004C593D" w:rsidP="00F7142D">
      <w:pPr>
        <w:spacing w:before="0" w:after="0"/>
        <w:ind w:firstLine="0"/>
        <w:jc w:val="left"/>
        <w:rPr>
          <w:rFonts w:ascii="Times New Roman" w:hAnsi="Times New Roman"/>
          <w:sz w:val="24"/>
          <w:lang w:eastAsia="sl-SI"/>
        </w:rPr>
      </w:pPr>
    </w:p>
    <w:p w14:paraId="70B15D41" w14:textId="77777777" w:rsidR="007560BC" w:rsidRPr="008211B9" w:rsidRDefault="007560BC" w:rsidP="007560BC">
      <w:pPr>
        <w:ind w:firstLine="0"/>
        <w:jc w:val="left"/>
        <w:rPr>
          <w:rFonts w:cs="Arial"/>
          <w:b/>
          <w:color w:val="000000"/>
          <w:kern w:val="24"/>
          <w:szCs w:val="20"/>
          <w:lang w:eastAsia="sl-SI"/>
        </w:rPr>
      </w:pPr>
      <w:r w:rsidRPr="008211B9">
        <w:rPr>
          <w:rFonts w:cs="Arial"/>
          <w:b/>
          <w:color w:val="000000"/>
          <w:kern w:val="24"/>
          <w:szCs w:val="20"/>
          <w:lang w:eastAsia="sl-SI"/>
        </w:rPr>
        <w:t>Founding sources:</w:t>
      </w:r>
    </w:p>
    <w:p w14:paraId="5F5383E4" w14:textId="77777777" w:rsidR="006B4E16" w:rsidRPr="008211B9" w:rsidRDefault="00096F66" w:rsidP="007560BC">
      <w:pPr>
        <w:ind w:firstLine="0"/>
        <w:rPr>
          <w:rFonts w:cs="Arial"/>
          <w:szCs w:val="20"/>
        </w:rPr>
      </w:pPr>
      <w:bookmarkStart w:id="21" w:name="_Hlk529372077"/>
      <w:bookmarkEnd w:id="20"/>
      <w:r w:rsidRPr="008211B9">
        <w:rPr>
          <w:rFonts w:cs="Arial"/>
          <w:szCs w:val="20"/>
        </w:rPr>
        <w:t>F</w:t>
      </w:r>
      <w:r w:rsidR="00727614" w:rsidRPr="008211B9">
        <w:rPr>
          <w:rFonts w:cs="Arial"/>
          <w:szCs w:val="20"/>
        </w:rPr>
        <w:t>or the energy rehabilitation of governmental buildings in the period 2018 to 2020</w:t>
      </w:r>
      <w:r w:rsidRPr="008211B9">
        <w:rPr>
          <w:rFonts w:cs="Arial"/>
          <w:szCs w:val="20"/>
        </w:rPr>
        <w:t xml:space="preserve"> the public call has fores</w:t>
      </w:r>
      <w:r w:rsidR="00557F98" w:rsidRPr="008211B9">
        <w:rPr>
          <w:rFonts w:cs="Arial"/>
          <w:szCs w:val="20"/>
        </w:rPr>
        <w:t>een</w:t>
      </w:r>
      <w:r w:rsidR="00727614" w:rsidRPr="008211B9">
        <w:rPr>
          <w:rFonts w:cs="Arial"/>
          <w:szCs w:val="20"/>
        </w:rPr>
        <w:t xml:space="preserve"> 7,6 </w:t>
      </w:r>
      <w:r w:rsidR="006B4E16" w:rsidRPr="008211B9">
        <w:rPr>
          <w:rFonts w:cs="Arial"/>
          <w:szCs w:val="20"/>
        </w:rPr>
        <w:t xml:space="preserve">million </w:t>
      </w:r>
      <w:r w:rsidR="00C11E07">
        <w:rPr>
          <w:rFonts w:cs="Arial"/>
          <w:szCs w:val="20"/>
        </w:rPr>
        <w:t>Euro</w:t>
      </w:r>
      <w:r w:rsidR="00727614" w:rsidRPr="008211B9">
        <w:rPr>
          <w:rFonts w:cs="Arial"/>
          <w:szCs w:val="20"/>
        </w:rPr>
        <w:t xml:space="preserve"> </w:t>
      </w:r>
      <w:r w:rsidRPr="008211B9">
        <w:rPr>
          <w:rFonts w:cs="Arial"/>
          <w:szCs w:val="20"/>
        </w:rPr>
        <w:t xml:space="preserve">of subsidies </w:t>
      </w:r>
      <w:r w:rsidR="00727614" w:rsidRPr="008211B9">
        <w:rPr>
          <w:rFonts w:cs="Arial"/>
          <w:szCs w:val="20"/>
        </w:rPr>
        <w:t xml:space="preserve">(6,5 </w:t>
      </w:r>
      <w:r w:rsidR="006B4E16" w:rsidRPr="008211B9">
        <w:rPr>
          <w:rFonts w:cs="Arial"/>
          <w:szCs w:val="20"/>
        </w:rPr>
        <w:t>million</w:t>
      </w:r>
      <w:r w:rsidR="00C11E07">
        <w:rPr>
          <w:rFonts w:cs="Arial"/>
          <w:szCs w:val="20"/>
        </w:rPr>
        <w:t xml:space="preserve"> Euro from the cohesion f</w:t>
      </w:r>
      <w:r w:rsidR="00727614" w:rsidRPr="008211B9">
        <w:rPr>
          <w:rFonts w:cs="Arial"/>
          <w:szCs w:val="20"/>
        </w:rPr>
        <w:t>und</w:t>
      </w:r>
      <w:r w:rsidR="00C11E07">
        <w:rPr>
          <w:rFonts w:cs="Arial"/>
          <w:szCs w:val="20"/>
        </w:rPr>
        <w:t>s</w:t>
      </w:r>
      <w:r w:rsidR="00727614" w:rsidRPr="008211B9">
        <w:rPr>
          <w:rFonts w:cs="Arial"/>
          <w:szCs w:val="20"/>
        </w:rPr>
        <w:t xml:space="preserve"> and 1,1 </w:t>
      </w:r>
      <w:r w:rsidR="006B4E16" w:rsidRPr="008211B9">
        <w:rPr>
          <w:rFonts w:cs="Arial"/>
          <w:szCs w:val="20"/>
        </w:rPr>
        <w:t>million</w:t>
      </w:r>
      <w:r w:rsidR="00C11E07">
        <w:rPr>
          <w:rFonts w:cs="Arial"/>
          <w:szCs w:val="20"/>
        </w:rPr>
        <w:t xml:space="preserve"> Euro</w:t>
      </w:r>
      <w:r w:rsidR="00727614" w:rsidRPr="008211B9">
        <w:rPr>
          <w:rFonts w:cs="Arial"/>
          <w:szCs w:val="20"/>
        </w:rPr>
        <w:t xml:space="preserve"> </w:t>
      </w:r>
      <w:r w:rsidR="00C11E07">
        <w:rPr>
          <w:rFonts w:cs="Arial"/>
          <w:szCs w:val="20"/>
        </w:rPr>
        <w:t xml:space="preserve">as </w:t>
      </w:r>
      <w:r w:rsidR="00727614" w:rsidRPr="008211B9">
        <w:rPr>
          <w:rFonts w:cs="Arial"/>
          <w:szCs w:val="20"/>
        </w:rPr>
        <w:t>Slovenian contribution).</w:t>
      </w:r>
      <w:bookmarkEnd w:id="21"/>
    </w:p>
    <w:p w14:paraId="21F7B6A5" w14:textId="77777777" w:rsidR="00401B90" w:rsidRPr="008211B9" w:rsidRDefault="00401B90" w:rsidP="007560BC">
      <w:pPr>
        <w:ind w:firstLine="0"/>
        <w:rPr>
          <w:rFonts w:cs="Arial"/>
          <w:bCs/>
          <w:szCs w:val="20"/>
        </w:rPr>
      </w:pPr>
      <w:bookmarkStart w:id="22" w:name="_Hlk529525890"/>
      <w:r w:rsidRPr="008211B9">
        <w:rPr>
          <w:rFonts w:cs="Arial"/>
          <w:bCs/>
          <w:szCs w:val="20"/>
        </w:rPr>
        <w:lastRenderedPageBreak/>
        <w:t>Founding for the services for energy</w:t>
      </w:r>
      <w:r w:rsidR="00BD4666" w:rsidRPr="008211B9">
        <w:rPr>
          <w:rFonts w:cs="Arial"/>
          <w:bCs/>
          <w:szCs w:val="20"/>
        </w:rPr>
        <w:t xml:space="preserve"> rehabilitation of the buildings </w:t>
      </w:r>
      <w:r w:rsidRPr="008211B9">
        <w:rPr>
          <w:rFonts w:cs="Arial"/>
          <w:bCs/>
          <w:szCs w:val="20"/>
        </w:rPr>
        <w:t xml:space="preserve">within the public call for concession will be provided by the contracting </w:t>
      </w:r>
      <w:r w:rsidR="003D750A" w:rsidRPr="008211B9">
        <w:rPr>
          <w:rFonts w:cs="Arial"/>
          <w:bCs/>
          <w:szCs w:val="20"/>
        </w:rPr>
        <w:t xml:space="preserve">service </w:t>
      </w:r>
      <w:r w:rsidRPr="008211B9">
        <w:rPr>
          <w:rFonts w:cs="Arial"/>
          <w:bCs/>
          <w:szCs w:val="20"/>
        </w:rPr>
        <w:t>companies.</w:t>
      </w:r>
    </w:p>
    <w:p w14:paraId="3726923D" w14:textId="77777777" w:rsidR="00607AF8" w:rsidRPr="008211B9" w:rsidRDefault="00607AF8">
      <w:pPr>
        <w:spacing w:before="0" w:after="160" w:line="259" w:lineRule="auto"/>
        <w:ind w:firstLine="0"/>
        <w:jc w:val="left"/>
        <w:rPr>
          <w:rFonts w:cs="Arial"/>
          <w:b/>
          <w:color w:val="000000"/>
          <w:kern w:val="24"/>
          <w:szCs w:val="20"/>
          <w:lang w:eastAsia="sl-SI"/>
        </w:rPr>
      </w:pPr>
    </w:p>
    <w:p w14:paraId="5DC4EDC6" w14:textId="77777777" w:rsidR="009D3E06" w:rsidRPr="008211B9" w:rsidRDefault="009D3E06" w:rsidP="009D3E06">
      <w:pPr>
        <w:ind w:firstLine="0"/>
        <w:jc w:val="left"/>
        <w:rPr>
          <w:rFonts w:cs="Arial"/>
          <w:b/>
          <w:color w:val="000000"/>
          <w:kern w:val="24"/>
          <w:szCs w:val="20"/>
          <w:lang w:eastAsia="sl-SI"/>
        </w:rPr>
      </w:pPr>
      <w:r w:rsidRPr="008211B9">
        <w:rPr>
          <w:rFonts w:cs="Arial"/>
          <w:b/>
          <w:color w:val="000000"/>
          <w:kern w:val="24"/>
          <w:szCs w:val="20"/>
          <w:lang w:eastAsia="sl-SI"/>
        </w:rPr>
        <w:t>Adapted from a case of good practice:</w:t>
      </w:r>
    </w:p>
    <w:p w14:paraId="66E2A6EF" w14:textId="77777777" w:rsidR="009D3E06" w:rsidRPr="008211B9" w:rsidRDefault="009D3E06" w:rsidP="007560BC">
      <w:pPr>
        <w:ind w:firstLine="0"/>
        <w:rPr>
          <w:rFonts w:cs="Arial"/>
          <w:bCs/>
          <w:szCs w:val="20"/>
        </w:rPr>
      </w:pPr>
      <w:r w:rsidRPr="008211B9">
        <w:rPr>
          <w:rFonts w:cs="Arial"/>
          <w:bCs/>
          <w:szCs w:val="20"/>
        </w:rPr>
        <w:t>Reconstructed public buildings in City of Zagreb under the ZagEE project, Croatia</w:t>
      </w:r>
    </w:p>
    <w:p w14:paraId="202B0F25" w14:textId="77777777" w:rsidR="00C11E07" w:rsidRDefault="009D3E06" w:rsidP="00751932">
      <w:pPr>
        <w:ind w:firstLine="0"/>
        <w:rPr>
          <w:rFonts w:cs="Arial"/>
          <w:bCs/>
          <w:szCs w:val="20"/>
        </w:rPr>
      </w:pPr>
      <w:r w:rsidRPr="008211B9">
        <w:rPr>
          <w:rFonts w:cs="Arial"/>
          <w:bCs/>
          <w:szCs w:val="20"/>
        </w:rPr>
        <w:t xml:space="preserve">Zagreb – Energy Efficient City (ZagEE) project aims to refurbish 87 public buildings and 3.000 public lighting luminaries </w:t>
      </w:r>
      <w:r w:rsidR="00D10EC3" w:rsidRPr="008211B9">
        <w:rPr>
          <w:rFonts w:cs="Arial"/>
          <w:bCs/>
          <w:szCs w:val="20"/>
        </w:rPr>
        <w:t>and</w:t>
      </w:r>
      <w:r w:rsidRPr="008211B9">
        <w:rPr>
          <w:rFonts w:cs="Arial"/>
          <w:bCs/>
          <w:szCs w:val="20"/>
        </w:rPr>
        <w:t xml:space="preserve"> to perform capacity building activities (technical, financial, managerial) of city office employees and building managers. Project was initiated in 2012 and funded under the Intelligent Energy Europe programme - Mobilizing Local Energy Investment Project Development Assistance (MLEI PDA) which assists local and regional authorities to develop sustainable energy projects. It aims to bridge the gap between sustainable energy plans and real investment by funding activities necessary to </w:t>
      </w:r>
      <w:r w:rsidR="00D10EC3" w:rsidRPr="008211B9">
        <w:rPr>
          <w:rFonts w:cs="Arial"/>
          <w:bCs/>
          <w:szCs w:val="20"/>
        </w:rPr>
        <w:t>prepare and</w:t>
      </w:r>
      <w:r w:rsidRPr="008211B9">
        <w:rPr>
          <w:rFonts w:cs="Arial"/>
          <w:bCs/>
          <w:szCs w:val="20"/>
        </w:rPr>
        <w:t xml:space="preserve"> mobilize finance for public investment programmes.</w:t>
      </w:r>
    </w:p>
    <w:p w14:paraId="2EF0BCA2" w14:textId="77777777" w:rsidR="00F84D0C" w:rsidRDefault="00F84D0C" w:rsidP="00751932">
      <w:pPr>
        <w:ind w:firstLine="0"/>
        <w:rPr>
          <w:rFonts w:cs="Arial"/>
          <w:bCs/>
          <w:szCs w:val="20"/>
        </w:rPr>
      </w:pPr>
    </w:p>
    <w:bookmarkEnd w:id="22"/>
    <w:p w14:paraId="6481638C" w14:textId="77777777" w:rsidR="00CF2CEE" w:rsidRPr="00F84D0C" w:rsidRDefault="00F84D0C" w:rsidP="00F84D0C">
      <w:pPr>
        <w:ind w:firstLine="0"/>
        <w:jc w:val="left"/>
        <w:rPr>
          <w:rFonts w:cs="Arial"/>
          <w:b/>
          <w:color w:val="000000"/>
          <w:kern w:val="24"/>
          <w:szCs w:val="20"/>
          <w:lang w:eastAsia="sl-SI"/>
        </w:rPr>
      </w:pPr>
      <w:r w:rsidRPr="00F84D0C">
        <w:rPr>
          <w:rFonts w:cs="Arial"/>
          <w:b/>
          <w:color w:val="000000"/>
          <w:kern w:val="24"/>
          <w:szCs w:val="20"/>
          <w:lang w:eastAsia="sl-SI"/>
        </w:rPr>
        <w:t>Summary table of the proposed action, timeframe and stakeholders</w:t>
      </w:r>
    </w:p>
    <w:p w14:paraId="52D4E3C0" w14:textId="77777777" w:rsidR="00F82D85" w:rsidRDefault="00F84D0C" w:rsidP="00751932">
      <w:pPr>
        <w:ind w:firstLine="0"/>
        <w:rPr>
          <w:rFonts w:cs="Arial"/>
          <w:bCs/>
          <w:szCs w:val="20"/>
        </w:rPr>
      </w:pPr>
      <w:r w:rsidRPr="00F84D0C">
        <w:rPr>
          <w:rFonts w:cs="Arial"/>
          <w:bCs/>
          <w:szCs w:val="20"/>
        </w:rPr>
        <w:t>NUTS code: SI - level: 0</w:t>
      </w:r>
      <w:r>
        <w:rPr>
          <w:rFonts w:cs="Arial"/>
          <w:bCs/>
          <w:szCs w:val="20"/>
        </w:rPr>
        <w:t xml:space="preserve"> (National level)</w:t>
      </w:r>
    </w:p>
    <w:tbl>
      <w:tblPr>
        <w:tblStyle w:val="Tabelamrea"/>
        <w:tblW w:w="0" w:type="auto"/>
        <w:tblLook w:val="04A0" w:firstRow="1" w:lastRow="0" w:firstColumn="1" w:lastColumn="0" w:noHBand="0" w:noVBand="1"/>
      </w:tblPr>
      <w:tblGrid>
        <w:gridCol w:w="1621"/>
        <w:gridCol w:w="1694"/>
        <w:gridCol w:w="1621"/>
        <w:gridCol w:w="1454"/>
        <w:gridCol w:w="1770"/>
        <w:gridCol w:w="1694"/>
      </w:tblGrid>
      <w:tr w:rsidR="00F84D0C" w:rsidRPr="008211B9" w14:paraId="7368F467" w14:textId="77777777" w:rsidTr="00F84D0C">
        <w:trPr>
          <w:trHeight w:val="707"/>
        </w:trPr>
        <w:tc>
          <w:tcPr>
            <w:tcW w:w="1621" w:type="dxa"/>
            <w:hideMark/>
          </w:tcPr>
          <w:p w14:paraId="4C321A2F" w14:textId="77777777" w:rsidR="00F84D0C" w:rsidRPr="008211B9" w:rsidRDefault="00F84D0C" w:rsidP="00F84D0C">
            <w:pPr>
              <w:ind w:firstLine="0"/>
              <w:jc w:val="center"/>
              <w:rPr>
                <w:lang w:val="sl-SI"/>
              </w:rPr>
            </w:pPr>
            <w:r w:rsidRPr="008211B9">
              <w:rPr>
                <w:b/>
                <w:bCs/>
                <w:lang w:val="es-ES"/>
              </w:rPr>
              <w:t>Action</w:t>
            </w:r>
          </w:p>
        </w:tc>
        <w:tc>
          <w:tcPr>
            <w:tcW w:w="1694" w:type="dxa"/>
            <w:hideMark/>
          </w:tcPr>
          <w:p w14:paraId="39236A52" w14:textId="77777777" w:rsidR="00F84D0C" w:rsidRPr="008211B9" w:rsidRDefault="00F84D0C" w:rsidP="00F84D0C">
            <w:pPr>
              <w:ind w:firstLine="0"/>
              <w:jc w:val="center"/>
              <w:rPr>
                <w:lang w:val="sl-SI"/>
              </w:rPr>
            </w:pPr>
            <w:r w:rsidRPr="008211B9">
              <w:rPr>
                <w:b/>
                <w:bCs/>
                <w:lang w:val="es-ES"/>
              </w:rPr>
              <w:t>Topic(s)</w:t>
            </w:r>
          </w:p>
        </w:tc>
        <w:tc>
          <w:tcPr>
            <w:tcW w:w="1621" w:type="dxa"/>
            <w:hideMark/>
          </w:tcPr>
          <w:p w14:paraId="1EB29F30" w14:textId="77777777" w:rsidR="00F84D0C" w:rsidRPr="008211B9" w:rsidRDefault="00F84D0C" w:rsidP="00F84D0C">
            <w:pPr>
              <w:ind w:firstLine="0"/>
              <w:jc w:val="center"/>
              <w:rPr>
                <w:lang w:val="sl-SI"/>
              </w:rPr>
            </w:pPr>
            <w:r w:rsidRPr="008211B9">
              <w:rPr>
                <w:b/>
                <w:bCs/>
                <w:lang w:val="es-ES"/>
              </w:rPr>
              <w:t>Cost and funding source</w:t>
            </w:r>
          </w:p>
        </w:tc>
        <w:tc>
          <w:tcPr>
            <w:tcW w:w="1454" w:type="dxa"/>
            <w:hideMark/>
          </w:tcPr>
          <w:p w14:paraId="4591AE48" w14:textId="77777777" w:rsidR="00F84D0C" w:rsidRPr="008211B9" w:rsidRDefault="00F84D0C" w:rsidP="00F84D0C">
            <w:pPr>
              <w:ind w:firstLine="0"/>
              <w:jc w:val="center"/>
              <w:rPr>
                <w:lang w:val="sl-SI"/>
              </w:rPr>
            </w:pPr>
            <w:r w:rsidRPr="008211B9">
              <w:rPr>
                <w:b/>
                <w:bCs/>
                <w:lang w:val="es-ES"/>
              </w:rPr>
              <w:t>Timeframe</w:t>
            </w:r>
          </w:p>
        </w:tc>
        <w:tc>
          <w:tcPr>
            <w:tcW w:w="1770" w:type="dxa"/>
            <w:hideMark/>
          </w:tcPr>
          <w:p w14:paraId="00D7E2B1" w14:textId="77777777" w:rsidR="00F84D0C" w:rsidRPr="008211B9" w:rsidRDefault="00F84D0C" w:rsidP="00F84D0C">
            <w:pPr>
              <w:ind w:firstLine="0"/>
              <w:jc w:val="center"/>
              <w:rPr>
                <w:lang w:val="sl-SI"/>
              </w:rPr>
            </w:pPr>
            <w:r w:rsidRPr="008211B9">
              <w:rPr>
                <w:b/>
                <w:bCs/>
                <w:lang w:val="es-ES"/>
              </w:rPr>
              <w:t>Main stakeholders</w:t>
            </w:r>
          </w:p>
        </w:tc>
        <w:tc>
          <w:tcPr>
            <w:tcW w:w="1694" w:type="dxa"/>
            <w:hideMark/>
          </w:tcPr>
          <w:p w14:paraId="75204E4E" w14:textId="77777777" w:rsidR="00F84D0C" w:rsidRPr="008211B9" w:rsidRDefault="00F84D0C" w:rsidP="00F84D0C">
            <w:pPr>
              <w:ind w:firstLine="0"/>
              <w:jc w:val="center"/>
              <w:rPr>
                <w:lang w:val="sl-SI"/>
              </w:rPr>
            </w:pPr>
            <w:r w:rsidRPr="008211B9">
              <w:rPr>
                <w:b/>
                <w:bCs/>
                <w:lang w:val="es-ES"/>
              </w:rPr>
              <w:t>Main activities</w:t>
            </w:r>
          </w:p>
        </w:tc>
      </w:tr>
      <w:tr w:rsidR="00F84D0C" w:rsidRPr="008211B9" w14:paraId="757635E9" w14:textId="77777777" w:rsidTr="00F84D0C">
        <w:trPr>
          <w:trHeight w:val="1599"/>
        </w:trPr>
        <w:tc>
          <w:tcPr>
            <w:tcW w:w="1621" w:type="dxa"/>
            <w:hideMark/>
          </w:tcPr>
          <w:p w14:paraId="1C7518B8" w14:textId="77777777" w:rsidR="00F84D0C" w:rsidRPr="00DE633C" w:rsidRDefault="00F84D0C" w:rsidP="00F84D0C">
            <w:pPr>
              <w:ind w:firstLine="0"/>
              <w:jc w:val="left"/>
              <w:rPr>
                <w:rFonts w:cs="Arial"/>
                <w:bCs/>
                <w:sz w:val="16"/>
                <w:szCs w:val="16"/>
              </w:rPr>
            </w:pPr>
            <w:r w:rsidRPr="008211B9">
              <w:rPr>
                <w:rFonts w:cs="Arial"/>
                <w:bCs/>
                <w:sz w:val="16"/>
                <w:szCs w:val="16"/>
              </w:rPr>
              <w:t>1. EE rehabilitation of governmental buildings</w:t>
            </w:r>
          </w:p>
        </w:tc>
        <w:tc>
          <w:tcPr>
            <w:tcW w:w="1694" w:type="dxa"/>
            <w:hideMark/>
          </w:tcPr>
          <w:p w14:paraId="534203B7" w14:textId="77777777" w:rsidR="00F84D0C" w:rsidRPr="00DE633C" w:rsidRDefault="00F84D0C" w:rsidP="00F84D0C">
            <w:pPr>
              <w:ind w:firstLine="0"/>
              <w:jc w:val="left"/>
              <w:rPr>
                <w:rFonts w:cs="Arial"/>
                <w:bCs/>
                <w:sz w:val="16"/>
                <w:szCs w:val="16"/>
              </w:rPr>
            </w:pPr>
            <w:r w:rsidRPr="008211B9">
              <w:rPr>
                <w:rFonts w:cs="Arial"/>
                <w:bCs/>
                <w:sz w:val="16"/>
                <w:szCs w:val="16"/>
              </w:rPr>
              <w:t>Financial instruments</w:t>
            </w:r>
          </w:p>
          <w:p w14:paraId="26955827" w14:textId="77777777" w:rsidR="00F84D0C" w:rsidRPr="00DE633C" w:rsidRDefault="00F84D0C" w:rsidP="00F84D0C">
            <w:pPr>
              <w:ind w:firstLine="0"/>
              <w:jc w:val="left"/>
              <w:rPr>
                <w:rFonts w:cs="Arial"/>
                <w:bCs/>
                <w:sz w:val="16"/>
                <w:szCs w:val="16"/>
              </w:rPr>
            </w:pPr>
            <w:r w:rsidRPr="008211B9">
              <w:rPr>
                <w:rFonts w:cs="Arial"/>
                <w:bCs/>
                <w:sz w:val="16"/>
                <w:szCs w:val="16"/>
              </w:rPr>
              <w:t>Project coordination of implementation</w:t>
            </w:r>
          </w:p>
        </w:tc>
        <w:tc>
          <w:tcPr>
            <w:tcW w:w="1621" w:type="dxa"/>
            <w:hideMark/>
          </w:tcPr>
          <w:p w14:paraId="4A638D62" w14:textId="77777777" w:rsidR="00F84D0C" w:rsidRPr="00DE633C" w:rsidRDefault="00333CE9" w:rsidP="00F84D0C">
            <w:pPr>
              <w:ind w:firstLine="0"/>
              <w:jc w:val="left"/>
              <w:rPr>
                <w:rFonts w:cs="Arial"/>
                <w:bCs/>
                <w:sz w:val="16"/>
                <w:szCs w:val="16"/>
              </w:rPr>
            </w:pPr>
            <w:r w:rsidRPr="004C1AF3">
              <w:rPr>
                <w:rFonts w:cs="Arial"/>
                <w:bCs/>
                <w:sz w:val="16"/>
                <w:szCs w:val="16"/>
              </w:rPr>
              <w:t>Ministry of Infrastructure</w:t>
            </w:r>
          </w:p>
        </w:tc>
        <w:tc>
          <w:tcPr>
            <w:tcW w:w="1454" w:type="dxa"/>
            <w:hideMark/>
          </w:tcPr>
          <w:p w14:paraId="6833D1CC" w14:textId="77777777" w:rsidR="00F84D0C" w:rsidRPr="00DE633C" w:rsidRDefault="00F84D0C" w:rsidP="00F84D0C">
            <w:pPr>
              <w:ind w:firstLine="0"/>
              <w:jc w:val="left"/>
              <w:rPr>
                <w:rFonts w:cs="Arial"/>
                <w:bCs/>
                <w:sz w:val="16"/>
                <w:szCs w:val="16"/>
              </w:rPr>
            </w:pPr>
            <w:r w:rsidRPr="008211B9">
              <w:rPr>
                <w:rFonts w:cs="Arial"/>
                <w:bCs/>
                <w:sz w:val="16"/>
                <w:szCs w:val="16"/>
              </w:rPr>
              <w:t>2018 - 2020</w:t>
            </w:r>
          </w:p>
        </w:tc>
        <w:tc>
          <w:tcPr>
            <w:tcW w:w="1770" w:type="dxa"/>
            <w:hideMark/>
          </w:tcPr>
          <w:p w14:paraId="27048036" w14:textId="77777777" w:rsidR="00F84D0C" w:rsidRPr="00DE633C" w:rsidRDefault="00F84D0C" w:rsidP="00F84D0C">
            <w:pPr>
              <w:ind w:firstLine="0"/>
              <w:jc w:val="left"/>
              <w:rPr>
                <w:rFonts w:cs="Arial"/>
                <w:bCs/>
                <w:sz w:val="16"/>
                <w:szCs w:val="16"/>
              </w:rPr>
            </w:pPr>
            <w:r w:rsidRPr="008211B9">
              <w:rPr>
                <w:rFonts w:cs="Arial"/>
                <w:bCs/>
                <w:sz w:val="16"/>
                <w:szCs w:val="16"/>
              </w:rPr>
              <w:t>Office for Energy Rehabilitation of Buildings (OERB)</w:t>
            </w:r>
          </w:p>
          <w:p w14:paraId="72B7702E" w14:textId="77777777" w:rsidR="00F84D0C" w:rsidRPr="00DE633C" w:rsidRDefault="00F84D0C" w:rsidP="00F84D0C">
            <w:pPr>
              <w:ind w:firstLine="0"/>
              <w:jc w:val="left"/>
              <w:rPr>
                <w:rFonts w:cs="Arial"/>
                <w:bCs/>
                <w:sz w:val="16"/>
                <w:szCs w:val="16"/>
              </w:rPr>
            </w:pPr>
            <w:r w:rsidRPr="008211B9">
              <w:rPr>
                <w:rFonts w:cs="Arial"/>
                <w:bCs/>
                <w:sz w:val="16"/>
                <w:szCs w:val="16"/>
              </w:rPr>
              <w:t>Relevant Ministries</w:t>
            </w:r>
          </w:p>
        </w:tc>
        <w:tc>
          <w:tcPr>
            <w:tcW w:w="1694" w:type="dxa"/>
            <w:hideMark/>
          </w:tcPr>
          <w:p w14:paraId="02578961" w14:textId="77777777" w:rsidR="005249F1" w:rsidRDefault="00F84D0C" w:rsidP="00F84D0C">
            <w:pPr>
              <w:ind w:firstLine="0"/>
              <w:jc w:val="left"/>
              <w:rPr>
                <w:rFonts w:cs="Arial"/>
                <w:bCs/>
                <w:sz w:val="16"/>
                <w:szCs w:val="16"/>
              </w:rPr>
            </w:pPr>
            <w:r w:rsidRPr="008211B9">
              <w:rPr>
                <w:rFonts w:cs="Arial"/>
                <w:bCs/>
                <w:sz w:val="16"/>
                <w:szCs w:val="16"/>
              </w:rPr>
              <w:t>Presentation and promotion of GPs</w:t>
            </w:r>
            <w:r w:rsidR="005249F1">
              <w:rPr>
                <w:rFonts w:cs="Arial"/>
                <w:bCs/>
                <w:sz w:val="16"/>
                <w:szCs w:val="16"/>
              </w:rPr>
              <w:t>.</w:t>
            </w:r>
          </w:p>
          <w:p w14:paraId="733DFAAB" w14:textId="77777777" w:rsidR="00F84D0C" w:rsidRDefault="005249F1" w:rsidP="00F84D0C">
            <w:pPr>
              <w:ind w:firstLine="0"/>
              <w:jc w:val="left"/>
              <w:rPr>
                <w:rFonts w:cs="Arial"/>
                <w:bCs/>
                <w:sz w:val="16"/>
                <w:szCs w:val="16"/>
              </w:rPr>
            </w:pPr>
            <w:r>
              <w:rPr>
                <w:rFonts w:cs="Arial"/>
                <w:bCs/>
                <w:sz w:val="16"/>
                <w:szCs w:val="16"/>
              </w:rPr>
              <w:t>I</w:t>
            </w:r>
            <w:r w:rsidR="00F84D0C" w:rsidRPr="008211B9">
              <w:rPr>
                <w:rFonts w:cs="Arial"/>
                <w:bCs/>
                <w:sz w:val="16"/>
                <w:szCs w:val="16"/>
              </w:rPr>
              <w:t xml:space="preserve">nvolvement </w:t>
            </w:r>
            <w:r>
              <w:rPr>
                <w:rFonts w:cs="Arial"/>
                <w:bCs/>
                <w:sz w:val="16"/>
                <w:szCs w:val="16"/>
              </w:rPr>
              <w:t>at</w:t>
            </w:r>
            <w:r w:rsidR="00F84D0C" w:rsidRPr="008211B9">
              <w:rPr>
                <w:rFonts w:cs="Arial"/>
                <w:bCs/>
                <w:sz w:val="16"/>
                <w:szCs w:val="16"/>
              </w:rPr>
              <w:t xml:space="preserve"> the </w:t>
            </w:r>
            <w:r>
              <w:rPr>
                <w:rFonts w:cs="Arial"/>
                <w:bCs/>
                <w:sz w:val="16"/>
                <w:szCs w:val="16"/>
              </w:rPr>
              <w:t xml:space="preserve">implementation of </w:t>
            </w:r>
            <w:r w:rsidR="00B207DD">
              <w:rPr>
                <w:rFonts w:cs="Arial"/>
                <w:bCs/>
                <w:sz w:val="16"/>
                <w:szCs w:val="16"/>
              </w:rPr>
              <w:t xml:space="preserve">policies of </w:t>
            </w:r>
            <w:r w:rsidR="00F84D0C" w:rsidRPr="008211B9">
              <w:rPr>
                <w:rFonts w:cs="Arial"/>
                <w:bCs/>
                <w:sz w:val="16"/>
                <w:szCs w:val="16"/>
              </w:rPr>
              <w:t>EE and RES.</w:t>
            </w:r>
          </w:p>
          <w:p w14:paraId="2BC66750" w14:textId="77777777" w:rsidR="00B207DD" w:rsidRPr="008211B9" w:rsidRDefault="00B207DD" w:rsidP="00F84D0C">
            <w:pPr>
              <w:ind w:firstLine="0"/>
              <w:jc w:val="left"/>
              <w:rPr>
                <w:rFonts w:cs="Arial"/>
                <w:bCs/>
                <w:sz w:val="16"/>
                <w:szCs w:val="16"/>
              </w:rPr>
            </w:pPr>
            <w:r>
              <w:rPr>
                <w:rFonts w:cs="Arial"/>
                <w:bCs/>
                <w:sz w:val="16"/>
                <w:szCs w:val="16"/>
              </w:rPr>
              <w:t xml:space="preserve">Quarterly meetings with </w:t>
            </w:r>
            <w:r w:rsidRPr="00B207DD">
              <w:rPr>
                <w:rFonts w:cs="Arial"/>
                <w:bCs/>
                <w:sz w:val="16"/>
                <w:szCs w:val="16"/>
              </w:rPr>
              <w:t>Ministry of Infrastructure</w:t>
            </w:r>
            <w:r>
              <w:rPr>
                <w:rFonts w:cs="Arial"/>
                <w:bCs/>
                <w:sz w:val="16"/>
                <w:szCs w:val="16"/>
              </w:rPr>
              <w:t>.</w:t>
            </w:r>
          </w:p>
        </w:tc>
      </w:tr>
    </w:tbl>
    <w:p w14:paraId="52FF2148" w14:textId="77777777" w:rsidR="00AE156E" w:rsidRDefault="00AE156E" w:rsidP="00751932">
      <w:pPr>
        <w:ind w:firstLine="0"/>
        <w:rPr>
          <w:rFonts w:cs="Arial"/>
          <w:bCs/>
          <w:szCs w:val="20"/>
        </w:rPr>
      </w:pPr>
    </w:p>
    <w:p w14:paraId="20ACA7E4" w14:textId="77777777" w:rsidR="00AE156E" w:rsidRDefault="00AE156E" w:rsidP="00751932">
      <w:pPr>
        <w:ind w:firstLine="0"/>
        <w:rPr>
          <w:rFonts w:cs="Arial"/>
          <w:bCs/>
          <w:szCs w:val="20"/>
        </w:rPr>
      </w:pPr>
    </w:p>
    <w:p w14:paraId="1AB19C6A" w14:textId="77777777" w:rsidR="001F040D" w:rsidRPr="008211B9" w:rsidRDefault="001F040D" w:rsidP="001F040D">
      <w:pPr>
        <w:ind w:firstLine="0"/>
        <w:rPr>
          <w:rFonts w:cs="Arial"/>
          <w:szCs w:val="20"/>
        </w:rPr>
      </w:pPr>
      <w:r w:rsidRPr="008211B9">
        <w:rPr>
          <w:rFonts w:cs="Arial"/>
          <w:b/>
          <w:szCs w:val="20"/>
        </w:rPr>
        <w:t>ACTION 2 – Energy rehabilitation of other public buildings</w:t>
      </w:r>
    </w:p>
    <w:p w14:paraId="2ACA4608" w14:textId="77777777" w:rsidR="00B51BDB" w:rsidRPr="008211B9" w:rsidRDefault="00B51BDB" w:rsidP="00B51BDB">
      <w:pPr>
        <w:ind w:firstLine="0"/>
        <w:jc w:val="left"/>
        <w:rPr>
          <w:rFonts w:cs="Arial"/>
          <w:b/>
          <w:color w:val="000000"/>
          <w:kern w:val="24"/>
          <w:szCs w:val="20"/>
          <w:lang w:eastAsia="sl-SI"/>
        </w:rPr>
      </w:pPr>
      <w:r w:rsidRPr="008211B9">
        <w:rPr>
          <w:rFonts w:cs="Arial"/>
          <w:b/>
          <w:color w:val="000000"/>
          <w:kern w:val="24"/>
          <w:szCs w:val="20"/>
          <w:lang w:eastAsia="sl-SI"/>
        </w:rPr>
        <w:t>The background:</w:t>
      </w:r>
    </w:p>
    <w:p w14:paraId="2CED6B3D" w14:textId="77777777" w:rsidR="002119BA" w:rsidRPr="008211B9" w:rsidRDefault="001F040D" w:rsidP="00C11E07">
      <w:pPr>
        <w:ind w:firstLine="0"/>
        <w:rPr>
          <w:rFonts w:cs="Arial"/>
          <w:szCs w:val="20"/>
        </w:rPr>
      </w:pPr>
      <w:r w:rsidRPr="008211B9">
        <w:rPr>
          <w:rFonts w:cs="Arial"/>
          <w:szCs w:val="20"/>
        </w:rPr>
        <w:t xml:space="preserve">Innovative financial scheme with contracting which will allow private equity / crowdfunding to participate in energy rehabilitation of public buildings. </w:t>
      </w:r>
      <w:bookmarkStart w:id="23" w:name="_Hlk529373260"/>
      <w:r w:rsidRPr="008211B9">
        <w:rPr>
          <w:rFonts w:cs="Arial"/>
          <w:szCs w:val="20"/>
        </w:rPr>
        <w:t xml:space="preserve">The </w:t>
      </w:r>
      <w:r w:rsidR="00EE1FF6" w:rsidRPr="008211B9">
        <w:rPr>
          <w:rFonts w:cs="Arial"/>
          <w:szCs w:val="20"/>
        </w:rPr>
        <w:t xml:space="preserve">energy </w:t>
      </w:r>
      <w:r w:rsidRPr="008211B9">
        <w:rPr>
          <w:rFonts w:cs="Arial"/>
          <w:szCs w:val="20"/>
        </w:rPr>
        <w:t xml:space="preserve">rehabilitation </w:t>
      </w:r>
      <w:r w:rsidR="00356176" w:rsidRPr="008211B9">
        <w:rPr>
          <w:rFonts w:cs="Arial"/>
          <w:szCs w:val="20"/>
        </w:rPr>
        <w:t xml:space="preserve">of </w:t>
      </w:r>
      <w:r w:rsidR="00D2377C" w:rsidRPr="008211B9">
        <w:rPr>
          <w:rFonts w:cs="Arial"/>
          <w:szCs w:val="20"/>
        </w:rPr>
        <w:t>0,9</w:t>
      </w:r>
      <w:r w:rsidR="00356176" w:rsidRPr="008211B9">
        <w:rPr>
          <w:rFonts w:cs="Arial"/>
          <w:szCs w:val="20"/>
        </w:rPr>
        <w:t xml:space="preserve"> million m</w:t>
      </w:r>
      <w:r w:rsidR="00356176" w:rsidRPr="008211B9">
        <w:rPr>
          <w:rFonts w:cs="Arial"/>
          <w:szCs w:val="20"/>
          <w:vertAlign w:val="superscript"/>
        </w:rPr>
        <w:t>2</w:t>
      </w:r>
      <w:r w:rsidR="00356176" w:rsidRPr="008211B9">
        <w:rPr>
          <w:rFonts w:cs="Arial"/>
          <w:szCs w:val="20"/>
        </w:rPr>
        <w:t xml:space="preserve"> </w:t>
      </w:r>
      <w:bookmarkStart w:id="24" w:name="_Hlk519170129"/>
      <w:r w:rsidR="00356176" w:rsidRPr="008211B9">
        <w:rPr>
          <w:rFonts w:cs="Arial"/>
          <w:szCs w:val="20"/>
        </w:rPr>
        <w:t>in the period to 202</w:t>
      </w:r>
      <w:r w:rsidR="00D2377C" w:rsidRPr="008211B9">
        <w:rPr>
          <w:rFonts w:cs="Arial"/>
          <w:szCs w:val="20"/>
        </w:rPr>
        <w:t>0</w:t>
      </w:r>
      <w:r w:rsidR="00356176" w:rsidRPr="008211B9">
        <w:rPr>
          <w:rFonts w:cs="Arial"/>
          <w:szCs w:val="20"/>
        </w:rPr>
        <w:t xml:space="preserve"> </w:t>
      </w:r>
      <w:bookmarkEnd w:id="23"/>
      <w:r w:rsidR="00356176" w:rsidRPr="008211B9">
        <w:rPr>
          <w:rFonts w:cs="Arial"/>
          <w:szCs w:val="20"/>
        </w:rPr>
        <w:t xml:space="preserve">is foreseen in the Strategy and </w:t>
      </w:r>
      <w:r w:rsidR="00D31205" w:rsidRPr="008211B9">
        <w:rPr>
          <w:rFonts w:cs="Arial"/>
          <w:szCs w:val="20"/>
        </w:rPr>
        <w:t xml:space="preserve">is </w:t>
      </w:r>
      <w:r w:rsidR="00356176" w:rsidRPr="008211B9">
        <w:rPr>
          <w:rFonts w:cs="Arial"/>
          <w:szCs w:val="20"/>
        </w:rPr>
        <w:t>in accordance of</w:t>
      </w:r>
      <w:r w:rsidRPr="008211B9">
        <w:rPr>
          <w:rFonts w:cs="Arial"/>
          <w:szCs w:val="20"/>
        </w:rPr>
        <w:t xml:space="preserve"> the </w:t>
      </w:r>
      <w:r w:rsidR="00356176" w:rsidRPr="008211B9">
        <w:rPr>
          <w:rFonts w:cs="Arial"/>
          <w:szCs w:val="20"/>
        </w:rPr>
        <w:t xml:space="preserve">EU </w:t>
      </w:r>
      <w:r w:rsidRPr="008211B9">
        <w:rPr>
          <w:rFonts w:cs="Arial"/>
          <w:szCs w:val="20"/>
        </w:rPr>
        <w:t>Directive</w:t>
      </w:r>
      <w:r w:rsidR="00356176" w:rsidRPr="008211B9">
        <w:rPr>
          <w:rFonts w:cs="Arial"/>
          <w:szCs w:val="20"/>
        </w:rPr>
        <w:t>.</w:t>
      </w:r>
      <w:r w:rsidRPr="008211B9">
        <w:rPr>
          <w:rFonts w:cs="Arial"/>
          <w:szCs w:val="20"/>
        </w:rPr>
        <w:t xml:space="preserve"> </w:t>
      </w:r>
      <w:r w:rsidR="00356176" w:rsidRPr="008211B9">
        <w:rPr>
          <w:rFonts w:cs="Arial"/>
          <w:szCs w:val="20"/>
        </w:rPr>
        <w:t>T</w:t>
      </w:r>
      <w:r w:rsidRPr="008211B9">
        <w:rPr>
          <w:rFonts w:cs="Arial"/>
          <w:szCs w:val="20"/>
        </w:rPr>
        <w:t>he good results</w:t>
      </w:r>
      <w:r w:rsidR="00356176" w:rsidRPr="008211B9">
        <w:rPr>
          <w:rFonts w:cs="Arial"/>
          <w:szCs w:val="20"/>
        </w:rPr>
        <w:t xml:space="preserve"> should</w:t>
      </w:r>
      <w:r w:rsidRPr="008211B9">
        <w:rPr>
          <w:rFonts w:cs="Arial"/>
          <w:szCs w:val="20"/>
        </w:rPr>
        <w:t xml:space="preserve"> serve </w:t>
      </w:r>
      <w:r w:rsidR="00356176" w:rsidRPr="008211B9">
        <w:rPr>
          <w:rFonts w:cs="Arial"/>
          <w:szCs w:val="20"/>
        </w:rPr>
        <w:t xml:space="preserve">also </w:t>
      </w:r>
      <w:r w:rsidRPr="008211B9">
        <w:rPr>
          <w:rFonts w:cs="Arial"/>
          <w:szCs w:val="20"/>
        </w:rPr>
        <w:t>as proper motivation for all other sectors.</w:t>
      </w:r>
      <w:bookmarkEnd w:id="24"/>
    </w:p>
    <w:p w14:paraId="2B37BDD5" w14:textId="77777777" w:rsidR="001F040D" w:rsidRPr="008211B9" w:rsidRDefault="00384706" w:rsidP="001F040D">
      <w:pPr>
        <w:ind w:firstLine="0"/>
        <w:rPr>
          <w:rFonts w:cs="Arial"/>
          <w:szCs w:val="20"/>
        </w:rPr>
      </w:pPr>
      <w:bookmarkStart w:id="25" w:name="_Hlk519170313"/>
      <w:r w:rsidRPr="008211B9">
        <w:rPr>
          <w:rFonts w:cs="Arial"/>
          <w:szCs w:val="20"/>
        </w:rPr>
        <w:t xml:space="preserve">In the past two years some pilot projects of energy rehabilitation were implemented, namely: the CŠOD Bohinj, three buildings of curt of </w:t>
      </w:r>
      <w:proofErr w:type="spellStart"/>
      <w:r w:rsidRPr="008211B9">
        <w:rPr>
          <w:rFonts w:cs="Arial"/>
          <w:szCs w:val="20"/>
        </w:rPr>
        <w:t>Celje</w:t>
      </w:r>
      <w:proofErr w:type="spellEnd"/>
      <w:r w:rsidRPr="008211B9">
        <w:rPr>
          <w:rFonts w:cs="Arial"/>
          <w:szCs w:val="20"/>
        </w:rPr>
        <w:t xml:space="preserve">, </w:t>
      </w:r>
      <w:proofErr w:type="spellStart"/>
      <w:r w:rsidRPr="008211B9">
        <w:rPr>
          <w:rFonts w:cs="Arial"/>
          <w:szCs w:val="20"/>
        </w:rPr>
        <w:t>Slovenj</w:t>
      </w:r>
      <w:proofErr w:type="spellEnd"/>
      <w:r w:rsidRPr="008211B9">
        <w:rPr>
          <w:rFonts w:cs="Arial"/>
          <w:szCs w:val="20"/>
        </w:rPr>
        <w:t xml:space="preserve"> </w:t>
      </w:r>
      <w:proofErr w:type="spellStart"/>
      <w:r w:rsidRPr="008211B9">
        <w:rPr>
          <w:rFonts w:cs="Arial"/>
          <w:szCs w:val="20"/>
        </w:rPr>
        <w:t>Gradec</w:t>
      </w:r>
      <w:proofErr w:type="spellEnd"/>
      <w:r w:rsidRPr="008211B9">
        <w:rPr>
          <w:rFonts w:cs="Arial"/>
          <w:szCs w:val="20"/>
        </w:rPr>
        <w:t xml:space="preserve"> and </w:t>
      </w:r>
      <w:proofErr w:type="spellStart"/>
      <w:r w:rsidRPr="008211B9">
        <w:rPr>
          <w:rFonts w:cs="Arial"/>
          <w:szCs w:val="20"/>
        </w:rPr>
        <w:t>Murska</w:t>
      </w:r>
      <w:proofErr w:type="spellEnd"/>
      <w:r w:rsidRPr="008211B9">
        <w:rPr>
          <w:rFonts w:cs="Arial"/>
          <w:szCs w:val="20"/>
        </w:rPr>
        <w:t xml:space="preserve"> </w:t>
      </w:r>
      <w:proofErr w:type="spellStart"/>
      <w:r w:rsidRPr="008211B9">
        <w:rPr>
          <w:rFonts w:cs="Arial"/>
          <w:szCs w:val="20"/>
        </w:rPr>
        <w:t>Sobota</w:t>
      </w:r>
      <w:proofErr w:type="spellEnd"/>
      <w:r w:rsidRPr="008211B9">
        <w:rPr>
          <w:rFonts w:cs="Arial"/>
          <w:szCs w:val="20"/>
        </w:rPr>
        <w:t xml:space="preserve">, communal building in </w:t>
      </w:r>
      <w:proofErr w:type="spellStart"/>
      <w:r w:rsidRPr="008211B9">
        <w:rPr>
          <w:rFonts w:cs="Arial"/>
          <w:szCs w:val="20"/>
        </w:rPr>
        <w:t>Šmarje</w:t>
      </w:r>
      <w:proofErr w:type="spellEnd"/>
      <w:r w:rsidRPr="008211B9">
        <w:rPr>
          <w:rFonts w:cs="Arial"/>
          <w:szCs w:val="20"/>
        </w:rPr>
        <w:t xml:space="preserve"> </w:t>
      </w:r>
      <w:proofErr w:type="spellStart"/>
      <w:r w:rsidRPr="008211B9">
        <w:rPr>
          <w:rFonts w:cs="Arial"/>
          <w:szCs w:val="20"/>
        </w:rPr>
        <w:t>pri</w:t>
      </w:r>
      <w:proofErr w:type="spellEnd"/>
      <w:r w:rsidRPr="008211B9">
        <w:rPr>
          <w:rFonts w:cs="Arial"/>
          <w:szCs w:val="20"/>
        </w:rPr>
        <w:t xml:space="preserve"> </w:t>
      </w:r>
      <w:proofErr w:type="spellStart"/>
      <w:r w:rsidRPr="008211B9">
        <w:rPr>
          <w:rFonts w:cs="Arial"/>
          <w:szCs w:val="20"/>
        </w:rPr>
        <w:t>Jelšah</w:t>
      </w:r>
      <w:proofErr w:type="spellEnd"/>
      <w:r w:rsidRPr="008211B9">
        <w:rPr>
          <w:rFonts w:cs="Arial"/>
          <w:szCs w:val="20"/>
        </w:rPr>
        <w:t xml:space="preserve"> and five buildings of cultural heritage. The implementations were coordinated by a special project group and </w:t>
      </w:r>
      <w:r w:rsidR="00955B1C" w:rsidRPr="008211B9">
        <w:rPr>
          <w:rFonts w:cs="Arial"/>
          <w:szCs w:val="20"/>
        </w:rPr>
        <w:t xml:space="preserve">project </w:t>
      </w:r>
      <w:r w:rsidRPr="008211B9">
        <w:rPr>
          <w:rFonts w:cs="Arial"/>
          <w:szCs w:val="20"/>
        </w:rPr>
        <w:t>board</w:t>
      </w:r>
      <w:r w:rsidR="00955B1C" w:rsidRPr="008211B9">
        <w:rPr>
          <w:rFonts w:cs="Arial"/>
          <w:szCs w:val="20"/>
        </w:rPr>
        <w:t xml:space="preserve">. Both were </w:t>
      </w:r>
      <w:r w:rsidRPr="008211B9">
        <w:rPr>
          <w:rFonts w:cs="Arial"/>
          <w:szCs w:val="20"/>
        </w:rPr>
        <w:t>constituted specially for this purpose</w:t>
      </w:r>
      <w:r w:rsidR="00955B1C" w:rsidRPr="008211B9">
        <w:rPr>
          <w:rFonts w:cs="Arial"/>
          <w:szCs w:val="20"/>
        </w:rPr>
        <w:t xml:space="preserve"> and finished their involvement with the completion of the investments</w:t>
      </w:r>
      <w:r w:rsidRPr="008211B9">
        <w:rPr>
          <w:rFonts w:cs="Arial"/>
          <w:szCs w:val="20"/>
        </w:rPr>
        <w:t xml:space="preserve">. </w:t>
      </w:r>
      <w:r w:rsidR="001F040D" w:rsidRPr="008211B9">
        <w:rPr>
          <w:rFonts w:cs="Arial"/>
          <w:szCs w:val="20"/>
        </w:rPr>
        <w:t>The</w:t>
      </w:r>
      <w:r w:rsidR="003140FB" w:rsidRPr="008211B9">
        <w:rPr>
          <w:rFonts w:cs="Arial"/>
          <w:szCs w:val="20"/>
        </w:rPr>
        <w:t xml:space="preserve"> projects were implemented</w:t>
      </w:r>
      <w:r w:rsidR="001F040D" w:rsidRPr="008211B9">
        <w:rPr>
          <w:rFonts w:cs="Arial"/>
          <w:szCs w:val="20"/>
        </w:rPr>
        <w:t xml:space="preserve"> </w:t>
      </w:r>
      <w:r w:rsidR="003140FB" w:rsidRPr="008211B9">
        <w:rPr>
          <w:rFonts w:cs="Arial"/>
          <w:bCs/>
          <w:szCs w:val="20"/>
        </w:rPr>
        <w:t xml:space="preserve">in public private partnership (PPP) and gave </w:t>
      </w:r>
      <w:r w:rsidR="009518E8" w:rsidRPr="008211B9">
        <w:rPr>
          <w:rFonts w:cs="Arial"/>
          <w:szCs w:val="20"/>
        </w:rPr>
        <w:t>many</w:t>
      </w:r>
      <w:r w:rsidR="001F040D" w:rsidRPr="008211B9">
        <w:rPr>
          <w:rFonts w:cs="Arial"/>
          <w:szCs w:val="20"/>
        </w:rPr>
        <w:t xml:space="preserve"> experiences and the lessons learnt</w:t>
      </w:r>
      <w:r w:rsidR="003140FB" w:rsidRPr="008211B9">
        <w:rPr>
          <w:rFonts w:cs="Arial"/>
          <w:szCs w:val="20"/>
        </w:rPr>
        <w:t xml:space="preserve">. </w:t>
      </w:r>
      <w:r w:rsidR="001F040D" w:rsidRPr="008211B9">
        <w:rPr>
          <w:rFonts w:cs="Arial"/>
          <w:szCs w:val="20"/>
        </w:rPr>
        <w:t xml:space="preserve"> </w:t>
      </w:r>
      <w:r w:rsidR="003140FB" w:rsidRPr="008211B9">
        <w:rPr>
          <w:rFonts w:cs="Arial"/>
          <w:szCs w:val="20"/>
        </w:rPr>
        <w:t>T</w:t>
      </w:r>
      <w:r w:rsidR="00955B1C" w:rsidRPr="008211B9">
        <w:rPr>
          <w:rFonts w:cs="Arial"/>
          <w:szCs w:val="20"/>
        </w:rPr>
        <w:t xml:space="preserve">ogether with </w:t>
      </w:r>
      <w:r w:rsidR="003140FB" w:rsidRPr="008211B9">
        <w:rPr>
          <w:rFonts w:cs="Arial"/>
          <w:szCs w:val="20"/>
        </w:rPr>
        <w:t xml:space="preserve">the experiences from </w:t>
      </w:r>
      <w:r w:rsidR="001F040D" w:rsidRPr="008211B9">
        <w:rPr>
          <w:rFonts w:cs="Arial"/>
          <w:szCs w:val="20"/>
        </w:rPr>
        <w:t>other</w:t>
      </w:r>
      <w:r w:rsidR="00955B1C" w:rsidRPr="008211B9">
        <w:rPr>
          <w:rFonts w:cs="Arial"/>
          <w:szCs w:val="20"/>
        </w:rPr>
        <w:t xml:space="preserve"> projects</w:t>
      </w:r>
      <w:r w:rsidR="003140FB" w:rsidRPr="008211B9">
        <w:rPr>
          <w:rFonts w:cs="Arial"/>
          <w:szCs w:val="20"/>
        </w:rPr>
        <w:t>,</w:t>
      </w:r>
      <w:r w:rsidR="00955B1C" w:rsidRPr="008211B9">
        <w:rPr>
          <w:rFonts w:cs="Arial"/>
          <w:szCs w:val="20"/>
        </w:rPr>
        <w:t xml:space="preserve"> from other</w:t>
      </w:r>
      <w:r w:rsidR="001F040D" w:rsidRPr="008211B9">
        <w:rPr>
          <w:rFonts w:cs="Arial"/>
          <w:szCs w:val="20"/>
        </w:rPr>
        <w:t xml:space="preserve"> countries, </w:t>
      </w:r>
      <w:r w:rsidR="00955B1C" w:rsidRPr="008211B9">
        <w:rPr>
          <w:rFonts w:cs="Arial"/>
          <w:szCs w:val="20"/>
        </w:rPr>
        <w:t xml:space="preserve">represents </w:t>
      </w:r>
      <w:r w:rsidR="001F040D" w:rsidRPr="008211B9">
        <w:rPr>
          <w:rFonts w:cs="Arial"/>
          <w:szCs w:val="20"/>
        </w:rPr>
        <w:t xml:space="preserve">a good basis for </w:t>
      </w:r>
      <w:r w:rsidR="009518E8" w:rsidRPr="008211B9">
        <w:rPr>
          <w:rFonts w:cs="Arial"/>
          <w:szCs w:val="20"/>
        </w:rPr>
        <w:t>further implementation</w:t>
      </w:r>
      <w:r w:rsidR="00955B1C" w:rsidRPr="008211B9">
        <w:rPr>
          <w:rFonts w:cs="Arial"/>
          <w:szCs w:val="20"/>
        </w:rPr>
        <w:t>s</w:t>
      </w:r>
      <w:r w:rsidR="001F040D" w:rsidRPr="008211B9">
        <w:rPr>
          <w:rFonts w:cs="Arial"/>
          <w:szCs w:val="20"/>
        </w:rPr>
        <w:t>.</w:t>
      </w:r>
      <w:r w:rsidR="00955B1C" w:rsidRPr="008211B9">
        <w:rPr>
          <w:rFonts w:cs="Arial"/>
          <w:szCs w:val="20"/>
        </w:rPr>
        <w:t xml:space="preserve"> </w:t>
      </w:r>
    </w:p>
    <w:p w14:paraId="147A5079" w14:textId="77777777" w:rsidR="009E2FAE" w:rsidRPr="008211B9" w:rsidRDefault="009E2FAE" w:rsidP="009E2FAE">
      <w:pPr>
        <w:ind w:firstLine="0"/>
        <w:rPr>
          <w:rFonts w:cs="Arial"/>
          <w:szCs w:val="20"/>
          <w:lang w:val="sl-SI"/>
        </w:rPr>
      </w:pPr>
      <w:bookmarkStart w:id="26" w:name="_Hlk519095497"/>
      <w:bookmarkEnd w:id="25"/>
      <w:r w:rsidRPr="008211B9">
        <w:rPr>
          <w:rFonts w:cs="Arial"/>
          <w:bCs/>
          <w:szCs w:val="20"/>
        </w:rPr>
        <w:t>The</w:t>
      </w:r>
      <w:r w:rsidR="00193D08" w:rsidRPr="008211B9">
        <w:rPr>
          <w:rFonts w:cs="Arial"/>
          <w:bCs/>
          <w:szCs w:val="20"/>
        </w:rPr>
        <w:t xml:space="preserve"> group of pilot projects were </w:t>
      </w:r>
      <w:r w:rsidR="003140FB" w:rsidRPr="008211B9">
        <w:rPr>
          <w:rFonts w:cs="Arial"/>
          <w:bCs/>
          <w:szCs w:val="20"/>
        </w:rPr>
        <w:t xml:space="preserve">so </w:t>
      </w:r>
      <w:r w:rsidR="00193D08" w:rsidRPr="008211B9">
        <w:rPr>
          <w:rFonts w:cs="Arial"/>
          <w:bCs/>
          <w:szCs w:val="20"/>
        </w:rPr>
        <w:t xml:space="preserve">completed and </w:t>
      </w:r>
      <w:bookmarkStart w:id="27" w:name="_Hlk519170908"/>
      <w:r w:rsidR="00193D08" w:rsidRPr="008211B9">
        <w:rPr>
          <w:rFonts w:cs="Arial"/>
          <w:bCs/>
          <w:szCs w:val="20"/>
        </w:rPr>
        <w:t xml:space="preserve">the Ministry </w:t>
      </w:r>
      <w:r w:rsidRPr="008211B9">
        <w:rPr>
          <w:rFonts w:cs="Arial"/>
          <w:bCs/>
          <w:szCs w:val="20"/>
        </w:rPr>
        <w:t xml:space="preserve">for infrastructure </w:t>
      </w:r>
      <w:r w:rsidR="00193D08" w:rsidRPr="008211B9">
        <w:rPr>
          <w:rFonts w:cs="Arial"/>
          <w:bCs/>
          <w:szCs w:val="20"/>
        </w:rPr>
        <w:t>continue the activities. O</w:t>
      </w:r>
      <w:r w:rsidRPr="008211B9">
        <w:rPr>
          <w:rFonts w:cs="Arial"/>
          <w:bCs/>
          <w:szCs w:val="20"/>
        </w:rPr>
        <w:t xml:space="preserve">n the </w:t>
      </w:r>
      <w:bookmarkEnd w:id="26"/>
      <w:bookmarkEnd w:id="27"/>
      <w:r w:rsidRPr="008211B9">
        <w:rPr>
          <w:rFonts w:cs="Arial"/>
          <w:bCs/>
          <w:szCs w:val="20"/>
        </w:rPr>
        <w:t xml:space="preserve">23.2.2018 the </w:t>
      </w:r>
      <w:r w:rsidR="00193D08" w:rsidRPr="008211B9">
        <w:rPr>
          <w:rFonts w:cs="Arial"/>
          <w:bCs/>
          <w:szCs w:val="20"/>
        </w:rPr>
        <w:t xml:space="preserve">ministry published the </w:t>
      </w:r>
      <w:r w:rsidRPr="008211B9">
        <w:rPr>
          <w:rFonts w:cs="Arial"/>
          <w:bCs/>
          <w:szCs w:val="20"/>
        </w:rPr>
        <w:t>Invitation for „Applications for proposals of energy rehabilitation of broader public buildings in the year 2018, 2019 in 2020„</w:t>
      </w:r>
      <w:r w:rsidR="00CF2CEE">
        <w:rPr>
          <w:rFonts w:cs="Arial"/>
          <w:bCs/>
          <w:szCs w:val="20"/>
        </w:rPr>
        <w:t>:</w:t>
      </w:r>
    </w:p>
    <w:p w14:paraId="336DFF5C" w14:textId="77777777" w:rsidR="00F64E66" w:rsidRPr="008211B9" w:rsidRDefault="00D73CAC" w:rsidP="00A3050F">
      <w:pPr>
        <w:pStyle w:val="Odstavekseznama"/>
        <w:numPr>
          <w:ilvl w:val="0"/>
          <w:numId w:val="12"/>
        </w:numPr>
        <w:ind w:left="697" w:hanging="357"/>
        <w:rPr>
          <w:rFonts w:cs="Arial"/>
          <w:szCs w:val="20"/>
          <w:lang w:val="sl-SI"/>
        </w:rPr>
      </w:pPr>
      <w:r w:rsidRPr="008211B9">
        <w:rPr>
          <w:rFonts w:cs="Arial"/>
          <w:szCs w:val="20"/>
        </w:rPr>
        <w:t>T</w:t>
      </w:r>
      <w:r w:rsidR="009E2FAE" w:rsidRPr="008211B9">
        <w:rPr>
          <w:rFonts w:cs="Arial"/>
          <w:szCs w:val="20"/>
        </w:rPr>
        <w:t>he t</w:t>
      </w:r>
      <w:r w:rsidRPr="008211B9">
        <w:rPr>
          <w:rFonts w:cs="Arial"/>
          <w:szCs w:val="20"/>
        </w:rPr>
        <w:t>endering amount for subsidies is 14.117.647 EUR</w:t>
      </w:r>
      <w:r w:rsidR="00CF2CEE">
        <w:rPr>
          <w:rFonts w:cs="Arial"/>
          <w:szCs w:val="20"/>
        </w:rPr>
        <w:t>,</w:t>
      </w:r>
    </w:p>
    <w:p w14:paraId="1DEA3840" w14:textId="77777777" w:rsidR="00F64E66" w:rsidRPr="008211B9" w:rsidRDefault="00D73CAC" w:rsidP="00A3050F">
      <w:pPr>
        <w:pStyle w:val="Odstavekseznama"/>
        <w:numPr>
          <w:ilvl w:val="0"/>
          <w:numId w:val="12"/>
        </w:numPr>
        <w:ind w:left="697" w:hanging="357"/>
        <w:rPr>
          <w:rFonts w:cs="Arial"/>
          <w:szCs w:val="20"/>
          <w:lang w:val="sl-SI"/>
        </w:rPr>
      </w:pPr>
      <w:r w:rsidRPr="008211B9">
        <w:rPr>
          <w:rFonts w:cs="Arial"/>
          <w:szCs w:val="20"/>
        </w:rPr>
        <w:t>Eligible is the broader public sector – where RS is the founder</w:t>
      </w:r>
      <w:r w:rsidR="00CF2CEE">
        <w:rPr>
          <w:rFonts w:cs="Arial"/>
          <w:szCs w:val="20"/>
        </w:rPr>
        <w:t>,</w:t>
      </w:r>
    </w:p>
    <w:p w14:paraId="3D7CC232" w14:textId="77777777" w:rsidR="00F64E66" w:rsidRPr="008211B9" w:rsidRDefault="00D73CAC" w:rsidP="00A3050F">
      <w:pPr>
        <w:pStyle w:val="Odstavekseznama"/>
        <w:numPr>
          <w:ilvl w:val="0"/>
          <w:numId w:val="12"/>
        </w:numPr>
        <w:ind w:left="697" w:hanging="357"/>
        <w:rPr>
          <w:rFonts w:cs="Arial"/>
          <w:szCs w:val="20"/>
          <w:lang w:val="sl-SI"/>
        </w:rPr>
      </w:pPr>
      <w:r w:rsidRPr="008211B9">
        <w:rPr>
          <w:rFonts w:cs="Arial"/>
          <w:szCs w:val="20"/>
        </w:rPr>
        <w:t>T</w:t>
      </w:r>
      <w:r w:rsidR="009E2FAE" w:rsidRPr="008211B9">
        <w:rPr>
          <w:rFonts w:cs="Arial"/>
          <w:szCs w:val="20"/>
        </w:rPr>
        <w:t>he t</w:t>
      </w:r>
      <w:r w:rsidRPr="008211B9">
        <w:rPr>
          <w:rFonts w:cs="Arial"/>
          <w:szCs w:val="20"/>
        </w:rPr>
        <w:t>ender will be opened till money disbursement</w:t>
      </w:r>
      <w:r w:rsidR="00CF2CEE">
        <w:rPr>
          <w:rFonts w:cs="Arial"/>
          <w:szCs w:val="20"/>
        </w:rPr>
        <w:t>,</w:t>
      </w:r>
    </w:p>
    <w:p w14:paraId="7632D4EC" w14:textId="77777777" w:rsidR="00F64E66" w:rsidRPr="008211B9" w:rsidRDefault="00D73CAC" w:rsidP="00A3050F">
      <w:pPr>
        <w:pStyle w:val="Odstavekseznama"/>
        <w:numPr>
          <w:ilvl w:val="0"/>
          <w:numId w:val="12"/>
        </w:numPr>
        <w:ind w:left="697" w:hanging="357"/>
        <w:rPr>
          <w:rFonts w:cs="Arial"/>
          <w:szCs w:val="20"/>
          <w:lang w:val="sl-SI"/>
        </w:rPr>
      </w:pPr>
      <w:r w:rsidRPr="008211B9">
        <w:rPr>
          <w:rFonts w:cs="Arial"/>
          <w:szCs w:val="20"/>
          <w:lang w:val="en-US"/>
        </w:rPr>
        <w:lastRenderedPageBreak/>
        <w:t xml:space="preserve">The rehabilitation foresees the </w:t>
      </w:r>
      <w:r w:rsidR="004C202C" w:rsidRPr="008211B9">
        <w:rPr>
          <w:rFonts w:cs="Arial"/>
          <w:szCs w:val="20"/>
          <w:lang w:val="en-US"/>
        </w:rPr>
        <w:t>renewable energy sources (</w:t>
      </w:r>
      <w:r w:rsidRPr="008211B9">
        <w:rPr>
          <w:rFonts w:cs="Arial"/>
          <w:szCs w:val="20"/>
          <w:lang w:val="en-US"/>
        </w:rPr>
        <w:t>RSE</w:t>
      </w:r>
      <w:r w:rsidR="004C202C" w:rsidRPr="008211B9">
        <w:rPr>
          <w:rFonts w:cs="Arial"/>
          <w:szCs w:val="20"/>
          <w:lang w:val="en-US"/>
        </w:rPr>
        <w:t>)</w:t>
      </w:r>
      <w:r w:rsidRPr="008211B9">
        <w:rPr>
          <w:rFonts w:cs="Arial"/>
          <w:szCs w:val="20"/>
          <w:lang w:val="en-US"/>
        </w:rPr>
        <w:t>, as biomas</w:t>
      </w:r>
      <w:r w:rsidR="009E2FAE" w:rsidRPr="008211B9">
        <w:rPr>
          <w:rFonts w:cs="Arial"/>
          <w:szCs w:val="20"/>
          <w:lang w:val="en-US"/>
        </w:rPr>
        <w:t>s</w:t>
      </w:r>
      <w:r w:rsidRPr="008211B9">
        <w:rPr>
          <w:rFonts w:cs="Arial"/>
          <w:szCs w:val="20"/>
          <w:lang w:val="en-US"/>
        </w:rPr>
        <w:t xml:space="preserve"> boilers,</w:t>
      </w:r>
      <w:r w:rsidR="009E2FAE" w:rsidRPr="008211B9">
        <w:rPr>
          <w:rFonts w:cs="Arial"/>
          <w:szCs w:val="20"/>
          <w:lang w:val="en-US"/>
        </w:rPr>
        <w:t xml:space="preserve"> </w:t>
      </w:r>
      <w:r w:rsidRPr="008211B9">
        <w:rPr>
          <w:rFonts w:cs="Arial"/>
          <w:szCs w:val="20"/>
          <w:lang w:val="en-US"/>
        </w:rPr>
        <w:t>thermal</w:t>
      </w:r>
      <w:r w:rsidR="009E2FAE" w:rsidRPr="008211B9">
        <w:rPr>
          <w:rFonts w:cs="Arial"/>
          <w:szCs w:val="20"/>
          <w:lang w:val="en-US"/>
        </w:rPr>
        <w:t xml:space="preserve"> </w:t>
      </w:r>
      <w:r w:rsidRPr="008211B9">
        <w:rPr>
          <w:rFonts w:cs="Arial"/>
          <w:szCs w:val="20"/>
          <w:lang w:val="en-US"/>
        </w:rPr>
        <w:t xml:space="preserve">solar collectors, heat pumps, </w:t>
      </w:r>
      <w:r w:rsidRPr="008211B9">
        <w:rPr>
          <w:rFonts w:cs="Arial"/>
          <w:b/>
          <w:bCs/>
          <w:szCs w:val="20"/>
          <w:lang w:val="en-US"/>
        </w:rPr>
        <w:t>but not PV!</w:t>
      </w:r>
    </w:p>
    <w:p w14:paraId="171F5CFF" w14:textId="77777777" w:rsidR="009E2FAE" w:rsidRPr="008211B9" w:rsidRDefault="009E2FAE" w:rsidP="009E2FAE">
      <w:pPr>
        <w:ind w:firstLine="0"/>
        <w:rPr>
          <w:rFonts w:cs="Arial"/>
          <w:szCs w:val="20"/>
        </w:rPr>
      </w:pPr>
      <w:r w:rsidRPr="008211B9">
        <w:rPr>
          <w:rFonts w:cs="Arial"/>
          <w:bCs/>
          <w:szCs w:val="20"/>
        </w:rPr>
        <w:t xml:space="preserve">The ministry for infrastructure published on the </w:t>
      </w:r>
      <w:r w:rsidRPr="008211B9">
        <w:rPr>
          <w:rFonts w:cs="Arial"/>
          <w:szCs w:val="20"/>
        </w:rPr>
        <w:t xml:space="preserve">16.2.2018 </w:t>
      </w:r>
      <w:r w:rsidR="003140FB" w:rsidRPr="008211B9">
        <w:rPr>
          <w:rFonts w:cs="Arial"/>
          <w:szCs w:val="20"/>
        </w:rPr>
        <w:t xml:space="preserve">also </w:t>
      </w:r>
      <w:r w:rsidRPr="008211B9">
        <w:rPr>
          <w:rFonts w:cs="Arial"/>
          <w:szCs w:val="20"/>
        </w:rPr>
        <w:t xml:space="preserve">the Public tender for energy rehabilitation of </w:t>
      </w:r>
      <w:bookmarkStart w:id="28" w:name="_Hlk529372483"/>
      <w:r w:rsidRPr="008211B9">
        <w:rPr>
          <w:rFonts w:cs="Arial"/>
          <w:szCs w:val="20"/>
        </w:rPr>
        <w:t>public buildings in the ownership or operation of local communities for the period 2018-2020</w:t>
      </w:r>
      <w:r w:rsidR="00CF2CEE">
        <w:rPr>
          <w:rFonts w:cs="Arial"/>
          <w:szCs w:val="20"/>
        </w:rPr>
        <w:t>:</w:t>
      </w:r>
      <w:r w:rsidRPr="008211B9">
        <w:rPr>
          <w:rFonts w:cs="Arial"/>
          <w:szCs w:val="20"/>
        </w:rPr>
        <w:t xml:space="preserve"> </w:t>
      </w:r>
      <w:bookmarkEnd w:id="28"/>
    </w:p>
    <w:p w14:paraId="293F4E79" w14:textId="77777777" w:rsidR="009E2FAE" w:rsidRPr="008211B9" w:rsidRDefault="009E2FAE" w:rsidP="003107B8">
      <w:pPr>
        <w:pStyle w:val="Odstavekseznama"/>
        <w:numPr>
          <w:ilvl w:val="0"/>
          <w:numId w:val="11"/>
        </w:numPr>
        <w:rPr>
          <w:rFonts w:cs="Arial"/>
          <w:szCs w:val="20"/>
        </w:rPr>
      </w:pPr>
      <w:r w:rsidRPr="008211B9">
        <w:rPr>
          <w:rFonts w:cs="Arial"/>
          <w:szCs w:val="20"/>
        </w:rPr>
        <w:t>The tendering amount for subsidies is 17.6477.059 EUR</w:t>
      </w:r>
      <w:r w:rsidR="00CF2CEE">
        <w:rPr>
          <w:rFonts w:cs="Arial"/>
          <w:szCs w:val="20"/>
        </w:rPr>
        <w:t>,</w:t>
      </w:r>
    </w:p>
    <w:p w14:paraId="7CB23565" w14:textId="77777777" w:rsidR="009E2FAE" w:rsidRPr="008211B9" w:rsidRDefault="009E2FAE" w:rsidP="003107B8">
      <w:pPr>
        <w:pStyle w:val="Odstavekseznama"/>
        <w:numPr>
          <w:ilvl w:val="0"/>
          <w:numId w:val="11"/>
        </w:numPr>
        <w:rPr>
          <w:rFonts w:cs="Arial"/>
          <w:szCs w:val="20"/>
        </w:rPr>
      </w:pPr>
      <w:bookmarkStart w:id="29" w:name="_Hlk529372807"/>
      <w:r w:rsidRPr="008211B9">
        <w:rPr>
          <w:rFonts w:cs="Arial"/>
          <w:szCs w:val="20"/>
        </w:rPr>
        <w:t>Co-financing is up to 40% of eligible costs</w:t>
      </w:r>
      <w:bookmarkEnd w:id="29"/>
      <w:r w:rsidR="00CF2CEE">
        <w:rPr>
          <w:rFonts w:cs="Arial"/>
          <w:szCs w:val="20"/>
        </w:rPr>
        <w:t>,</w:t>
      </w:r>
    </w:p>
    <w:p w14:paraId="5BB761CB" w14:textId="77777777" w:rsidR="009E2FAE" w:rsidRPr="008211B9" w:rsidRDefault="009E2FAE" w:rsidP="003107B8">
      <w:pPr>
        <w:pStyle w:val="Odstavekseznama"/>
        <w:numPr>
          <w:ilvl w:val="0"/>
          <w:numId w:val="11"/>
        </w:numPr>
        <w:rPr>
          <w:rFonts w:cs="Arial"/>
          <w:szCs w:val="20"/>
        </w:rPr>
      </w:pPr>
      <w:r w:rsidRPr="008211B9">
        <w:rPr>
          <w:rFonts w:cs="Arial"/>
          <w:szCs w:val="20"/>
        </w:rPr>
        <w:t xml:space="preserve">Local community </w:t>
      </w:r>
      <w:r w:rsidR="003A683F" w:rsidRPr="008211B9">
        <w:rPr>
          <w:rFonts w:cs="Arial"/>
          <w:szCs w:val="20"/>
        </w:rPr>
        <w:t>must</w:t>
      </w:r>
      <w:r w:rsidRPr="008211B9">
        <w:rPr>
          <w:rFonts w:cs="Arial"/>
          <w:szCs w:val="20"/>
        </w:rPr>
        <w:t xml:space="preserve"> have a valid Local energy concept</w:t>
      </w:r>
      <w:r w:rsidR="00CF2CEE">
        <w:rPr>
          <w:rFonts w:cs="Arial"/>
          <w:szCs w:val="20"/>
        </w:rPr>
        <w:t>,</w:t>
      </w:r>
    </w:p>
    <w:p w14:paraId="252F9D90" w14:textId="77777777" w:rsidR="009E2FAE" w:rsidRPr="008211B9" w:rsidRDefault="009E2FAE" w:rsidP="003107B8">
      <w:pPr>
        <w:pStyle w:val="Odstavekseznama"/>
        <w:numPr>
          <w:ilvl w:val="0"/>
          <w:numId w:val="11"/>
        </w:numPr>
        <w:rPr>
          <w:rFonts w:cs="Arial"/>
          <w:szCs w:val="20"/>
        </w:rPr>
      </w:pPr>
      <w:r w:rsidRPr="008211B9">
        <w:rPr>
          <w:rFonts w:cs="Arial"/>
          <w:szCs w:val="20"/>
        </w:rPr>
        <w:t>Estimation of the contracting approach has is required</w:t>
      </w:r>
      <w:r w:rsidR="00CF2CEE">
        <w:rPr>
          <w:rFonts w:cs="Arial"/>
          <w:szCs w:val="20"/>
        </w:rPr>
        <w:t>,</w:t>
      </w:r>
    </w:p>
    <w:p w14:paraId="2EBC579C" w14:textId="77777777" w:rsidR="009E2FAE" w:rsidRPr="008211B9" w:rsidRDefault="009E2FAE" w:rsidP="003107B8">
      <w:pPr>
        <w:pStyle w:val="Odstavekseznama"/>
        <w:numPr>
          <w:ilvl w:val="0"/>
          <w:numId w:val="11"/>
        </w:numPr>
        <w:rPr>
          <w:rFonts w:cs="Arial"/>
          <w:szCs w:val="20"/>
        </w:rPr>
      </w:pPr>
      <w:r w:rsidRPr="008211B9">
        <w:rPr>
          <w:rFonts w:cs="Arial"/>
          <w:szCs w:val="20"/>
        </w:rPr>
        <w:t>Deep energy audit for the buildings required</w:t>
      </w:r>
      <w:r w:rsidR="00CF2CEE">
        <w:rPr>
          <w:rFonts w:cs="Arial"/>
          <w:szCs w:val="20"/>
        </w:rPr>
        <w:t>,</w:t>
      </w:r>
    </w:p>
    <w:p w14:paraId="0A79BB4A" w14:textId="77777777" w:rsidR="0080726B" w:rsidRPr="008211B9" w:rsidRDefault="009E2FAE" w:rsidP="003107B8">
      <w:pPr>
        <w:pStyle w:val="Odstavekseznama"/>
        <w:numPr>
          <w:ilvl w:val="0"/>
          <w:numId w:val="11"/>
        </w:numPr>
        <w:rPr>
          <w:rFonts w:cs="Arial"/>
          <w:szCs w:val="20"/>
          <w:lang w:eastAsia="en-US"/>
        </w:rPr>
      </w:pPr>
      <w:r w:rsidRPr="008211B9">
        <w:rPr>
          <w:rFonts w:cs="Arial"/>
          <w:szCs w:val="20"/>
        </w:rPr>
        <w:t>The rehabilitation foresees the RSE, as biomas</w:t>
      </w:r>
      <w:r w:rsidR="003107B8" w:rsidRPr="008211B9">
        <w:rPr>
          <w:rFonts w:cs="Arial"/>
          <w:szCs w:val="20"/>
        </w:rPr>
        <w:t>s</w:t>
      </w:r>
      <w:r w:rsidRPr="008211B9">
        <w:rPr>
          <w:rFonts w:cs="Arial"/>
          <w:szCs w:val="20"/>
        </w:rPr>
        <w:t xml:space="preserve"> boilers, thermal solar collectors, heat pumps, </w:t>
      </w:r>
      <w:r w:rsidRPr="008211B9">
        <w:rPr>
          <w:rFonts w:cs="Arial"/>
          <w:b/>
          <w:szCs w:val="20"/>
        </w:rPr>
        <w:t>but not PV!</w:t>
      </w:r>
    </w:p>
    <w:p w14:paraId="7B12C186" w14:textId="77777777" w:rsidR="00C11E07" w:rsidRDefault="00C11E07" w:rsidP="001F040D">
      <w:pPr>
        <w:ind w:firstLine="0"/>
        <w:rPr>
          <w:rFonts w:cs="Arial"/>
          <w:szCs w:val="20"/>
        </w:rPr>
      </w:pPr>
    </w:p>
    <w:p w14:paraId="19972200" w14:textId="77777777" w:rsidR="00A0527A" w:rsidRDefault="003140FB" w:rsidP="001F040D">
      <w:pPr>
        <w:ind w:firstLine="0"/>
        <w:rPr>
          <w:rFonts w:cs="Arial"/>
          <w:szCs w:val="20"/>
        </w:rPr>
      </w:pPr>
      <w:r w:rsidRPr="008211B9">
        <w:rPr>
          <w:rFonts w:cs="Arial"/>
          <w:szCs w:val="20"/>
        </w:rPr>
        <w:t xml:space="preserve">Both public calls are not foreseeing PV as an important renewable energy source, even-though we can see </w:t>
      </w:r>
      <w:r w:rsidR="004C202C" w:rsidRPr="008211B9">
        <w:rPr>
          <w:rFonts w:cs="Arial"/>
          <w:szCs w:val="20"/>
        </w:rPr>
        <w:t>f</w:t>
      </w:r>
      <w:r w:rsidRPr="008211B9">
        <w:rPr>
          <w:rFonts w:cs="Arial"/>
          <w:szCs w:val="20"/>
        </w:rPr>
        <w:t xml:space="preserve">rom figure </w:t>
      </w:r>
      <w:r w:rsidR="002B59EA" w:rsidRPr="008211B9">
        <w:rPr>
          <w:rFonts w:cs="Arial"/>
          <w:szCs w:val="20"/>
        </w:rPr>
        <w:t>3</w:t>
      </w:r>
      <w:r w:rsidRPr="008211B9">
        <w:rPr>
          <w:rFonts w:cs="Arial"/>
          <w:szCs w:val="20"/>
        </w:rPr>
        <w:t>, that there</w:t>
      </w:r>
      <w:r w:rsidR="004C202C" w:rsidRPr="008211B9">
        <w:rPr>
          <w:rFonts w:cs="Arial"/>
          <w:szCs w:val="20"/>
        </w:rPr>
        <w:t xml:space="preserve"> are already good experiences also in Slovenia. PV is namely the most important local RSE for buildings and it is so very important that is properly integrated in the buildings envelopes.</w:t>
      </w:r>
    </w:p>
    <w:p w14:paraId="56001844" w14:textId="77777777" w:rsidR="00AE156E" w:rsidRDefault="00AE156E" w:rsidP="001F040D">
      <w:pPr>
        <w:ind w:firstLine="0"/>
        <w:rPr>
          <w:rFonts w:cs="Arial"/>
          <w:szCs w:val="20"/>
        </w:rPr>
      </w:pPr>
    </w:p>
    <w:p w14:paraId="5CAFC05E" w14:textId="77777777" w:rsidR="00AE156E" w:rsidRPr="008211B9" w:rsidRDefault="00AE156E" w:rsidP="00AE156E">
      <w:pPr>
        <w:ind w:firstLine="0"/>
        <w:jc w:val="center"/>
        <w:rPr>
          <w:rFonts w:cs="Arial"/>
          <w:szCs w:val="20"/>
        </w:rPr>
      </w:pPr>
      <w:r w:rsidRPr="008211B9">
        <w:rPr>
          <w:rFonts w:cs="Arial"/>
          <w:noProof/>
          <w:szCs w:val="20"/>
          <w:lang w:val="es-ES" w:eastAsia="es-ES"/>
        </w:rPr>
        <w:drawing>
          <wp:inline distT="0" distB="0" distL="0" distR="0" wp14:anchorId="3EED95E6" wp14:editId="3B9C5F23">
            <wp:extent cx="3799490" cy="24364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8546" cy="2461445"/>
                    </a:xfrm>
                    <a:prstGeom prst="rect">
                      <a:avLst/>
                    </a:prstGeom>
                    <a:noFill/>
                  </pic:spPr>
                </pic:pic>
              </a:graphicData>
            </a:graphic>
          </wp:inline>
        </w:drawing>
      </w:r>
    </w:p>
    <w:p w14:paraId="5D73C3EB" w14:textId="77777777" w:rsidR="00AE156E" w:rsidRPr="008211B9" w:rsidRDefault="00AE156E" w:rsidP="00AE156E">
      <w:pPr>
        <w:ind w:firstLine="0"/>
        <w:jc w:val="center"/>
        <w:rPr>
          <w:rFonts w:cs="Arial"/>
          <w:szCs w:val="20"/>
        </w:rPr>
      </w:pPr>
      <w:bookmarkStart w:id="30" w:name="_Hlk526415161"/>
      <w:bookmarkStart w:id="31" w:name="_Hlk526414882"/>
      <w:r w:rsidRPr="008211B9">
        <w:rPr>
          <w:rFonts w:cs="Arial"/>
          <w:b/>
          <w:bCs/>
          <w:szCs w:val="20"/>
        </w:rPr>
        <w:t xml:space="preserve">Figure 3: Integration </w:t>
      </w:r>
      <w:bookmarkEnd w:id="30"/>
      <w:r w:rsidRPr="008211B9">
        <w:rPr>
          <w:rFonts w:cs="Arial"/>
          <w:b/>
          <w:bCs/>
          <w:szCs w:val="20"/>
        </w:rPr>
        <w:t>of PV on the pub</w:t>
      </w:r>
      <w:bookmarkEnd w:id="31"/>
      <w:r w:rsidRPr="008211B9">
        <w:rPr>
          <w:rFonts w:cs="Arial"/>
          <w:b/>
          <w:bCs/>
          <w:szCs w:val="20"/>
        </w:rPr>
        <w:t xml:space="preserve">lic kindergarten </w:t>
      </w:r>
      <w:proofErr w:type="spellStart"/>
      <w:r w:rsidRPr="008211B9">
        <w:rPr>
          <w:rFonts w:cs="Arial"/>
          <w:b/>
          <w:bCs/>
          <w:szCs w:val="20"/>
        </w:rPr>
        <w:t>Preddvor</w:t>
      </w:r>
      <w:proofErr w:type="spellEnd"/>
    </w:p>
    <w:p w14:paraId="3D2FEC2F" w14:textId="77777777" w:rsidR="00AE156E" w:rsidRDefault="00AE156E" w:rsidP="00E669EE">
      <w:pPr>
        <w:ind w:firstLine="0"/>
        <w:rPr>
          <w:rFonts w:cs="Arial"/>
          <w:b/>
          <w:szCs w:val="20"/>
        </w:rPr>
      </w:pPr>
    </w:p>
    <w:p w14:paraId="72848A6F" w14:textId="77777777" w:rsidR="00E669EE" w:rsidRPr="008211B9" w:rsidRDefault="003D750A" w:rsidP="00E669EE">
      <w:pPr>
        <w:ind w:firstLine="0"/>
        <w:rPr>
          <w:rFonts w:cs="Arial"/>
          <w:b/>
          <w:szCs w:val="20"/>
        </w:rPr>
      </w:pPr>
      <w:r w:rsidRPr="008211B9">
        <w:rPr>
          <w:rFonts w:cs="Arial"/>
          <w:b/>
          <w:szCs w:val="20"/>
        </w:rPr>
        <w:t>Action</w:t>
      </w:r>
      <w:r w:rsidR="00E669EE" w:rsidRPr="008211B9">
        <w:rPr>
          <w:rFonts w:cs="Arial"/>
          <w:b/>
          <w:szCs w:val="20"/>
        </w:rPr>
        <w:t>:</w:t>
      </w:r>
    </w:p>
    <w:p w14:paraId="61BFA97A" w14:textId="77777777" w:rsidR="001F040D" w:rsidRPr="008211B9" w:rsidRDefault="003D750A" w:rsidP="001F040D">
      <w:pPr>
        <w:ind w:firstLine="0"/>
        <w:rPr>
          <w:rFonts w:cs="Arial"/>
          <w:szCs w:val="20"/>
        </w:rPr>
      </w:pPr>
      <w:r w:rsidRPr="008211B9">
        <w:rPr>
          <w:rFonts w:cs="Arial"/>
          <w:szCs w:val="20"/>
        </w:rPr>
        <w:t>For the proper transfer of the experiences of the pilot projects</w:t>
      </w:r>
      <w:r w:rsidR="00B278F5">
        <w:rPr>
          <w:rFonts w:cs="Arial"/>
          <w:szCs w:val="20"/>
        </w:rPr>
        <w:t xml:space="preserve"> in Andalusia</w:t>
      </w:r>
      <w:r w:rsidRPr="008211B9">
        <w:rPr>
          <w:rFonts w:cs="Arial"/>
          <w:szCs w:val="20"/>
        </w:rPr>
        <w:t xml:space="preserve">, it would be good that </w:t>
      </w:r>
      <w:r w:rsidR="001F040D" w:rsidRPr="008211B9">
        <w:rPr>
          <w:rFonts w:cs="Arial"/>
          <w:szCs w:val="20"/>
        </w:rPr>
        <w:t xml:space="preserve">the OERB </w:t>
      </w:r>
      <w:r w:rsidRPr="008211B9">
        <w:rPr>
          <w:rFonts w:cs="Arial"/>
          <w:szCs w:val="20"/>
        </w:rPr>
        <w:t>within</w:t>
      </w:r>
      <w:r w:rsidR="001F040D" w:rsidRPr="008211B9">
        <w:rPr>
          <w:rFonts w:cs="Arial"/>
          <w:szCs w:val="20"/>
        </w:rPr>
        <w:t xml:space="preserve"> the Ministry of Infrastructure</w:t>
      </w:r>
      <w:r w:rsidRPr="008211B9">
        <w:rPr>
          <w:rFonts w:cs="Arial"/>
          <w:szCs w:val="20"/>
        </w:rPr>
        <w:t xml:space="preserve"> would operationally manage the implementation</w:t>
      </w:r>
      <w:r w:rsidR="001F040D" w:rsidRPr="008211B9">
        <w:rPr>
          <w:rFonts w:cs="Arial"/>
          <w:szCs w:val="20"/>
        </w:rPr>
        <w:t>. If this approach is not realistic, then it is required to check on additional meetings with stakeholders the feasibility of the action and find one other appropriate body to run the action. There would be very useful to get the information, how the energy rehabilitation of this type of buildings is operated in other regions and countries.</w:t>
      </w:r>
    </w:p>
    <w:p w14:paraId="10D58F8E" w14:textId="77777777" w:rsidR="001F040D" w:rsidRPr="008211B9" w:rsidRDefault="001F040D" w:rsidP="001F040D">
      <w:pPr>
        <w:ind w:firstLine="0"/>
        <w:rPr>
          <w:rFonts w:cs="Arial"/>
          <w:b/>
          <w:szCs w:val="20"/>
        </w:rPr>
      </w:pPr>
      <w:r w:rsidRPr="008211B9">
        <w:rPr>
          <w:rFonts w:cs="Arial"/>
          <w:szCs w:val="20"/>
        </w:rPr>
        <w:t>The buildings (universities, institutes, medium and elementary schools, kinder gardens, elderly houses, sports halls etc.) are operated by different ministries and institutions, there is a need to plan and operate the action by a coordinative body. The Office for Energy Rehabilitation of Buildings (OERB) should find and support, within the mentioned institutions, the executive bodies for energy rehabilitation implementation. These bodies should investigate the situation in their sector and prepare the prioritisation, energy audits and planning of execution.</w:t>
      </w:r>
    </w:p>
    <w:p w14:paraId="6BF0F314" w14:textId="77777777" w:rsidR="001D54CC" w:rsidRPr="008211B9" w:rsidRDefault="000E23D8" w:rsidP="000E23D8">
      <w:pPr>
        <w:ind w:firstLine="0"/>
        <w:rPr>
          <w:rFonts w:cs="Arial"/>
          <w:szCs w:val="20"/>
        </w:rPr>
      </w:pPr>
      <w:r w:rsidRPr="008211B9">
        <w:rPr>
          <w:rFonts w:cs="Arial"/>
          <w:szCs w:val="20"/>
        </w:rPr>
        <w:t xml:space="preserve">It is important that the implementation is managed by competent institution in technical and financial means. </w:t>
      </w:r>
      <w:r w:rsidR="005C4907" w:rsidRPr="008211B9">
        <w:rPr>
          <w:rFonts w:cs="Arial"/>
          <w:szCs w:val="20"/>
        </w:rPr>
        <w:t xml:space="preserve">From the partnership in the BUILD2LC project and from </w:t>
      </w:r>
      <w:r w:rsidR="005D33D3">
        <w:rPr>
          <w:rFonts w:cs="Arial"/>
          <w:szCs w:val="20"/>
        </w:rPr>
        <w:t>t</w:t>
      </w:r>
      <w:r w:rsidR="005D33D3" w:rsidRPr="005D33D3">
        <w:rPr>
          <w:rFonts w:cs="Arial"/>
          <w:szCs w:val="20"/>
        </w:rPr>
        <w:t xml:space="preserve">he Andalusian Agency for Homes and Rehabilitation </w:t>
      </w:r>
      <w:r w:rsidR="005C4907" w:rsidRPr="008211B9">
        <w:rPr>
          <w:rFonts w:cs="Arial"/>
          <w:szCs w:val="20"/>
        </w:rPr>
        <w:t xml:space="preserve">we have got many </w:t>
      </w:r>
      <w:r w:rsidR="005D33D3" w:rsidRPr="008211B9">
        <w:rPr>
          <w:rFonts w:cs="Arial"/>
          <w:szCs w:val="20"/>
        </w:rPr>
        <w:t>information</w:t>
      </w:r>
      <w:r w:rsidR="005D33D3">
        <w:rPr>
          <w:rFonts w:cs="Arial"/>
          <w:szCs w:val="20"/>
        </w:rPr>
        <w:t>’s</w:t>
      </w:r>
      <w:r w:rsidR="005C4907" w:rsidRPr="008211B9">
        <w:rPr>
          <w:rFonts w:cs="Arial"/>
          <w:szCs w:val="20"/>
        </w:rPr>
        <w:t xml:space="preserve"> on good practices. It would be useful to get further information regarding the management approach and financing of energy rehabilitation of this type of buildings in other regions and countries.</w:t>
      </w:r>
    </w:p>
    <w:p w14:paraId="15AA44D3" w14:textId="77777777" w:rsidR="001D54CC" w:rsidRPr="008211B9" w:rsidRDefault="001D54CC" w:rsidP="001D54CC">
      <w:pPr>
        <w:ind w:firstLine="0"/>
        <w:rPr>
          <w:rFonts w:cs="Arial"/>
          <w:b/>
          <w:szCs w:val="20"/>
        </w:rPr>
      </w:pPr>
    </w:p>
    <w:p w14:paraId="401EFE30" w14:textId="77777777" w:rsidR="001D54CC" w:rsidRPr="008211B9" w:rsidRDefault="001D54CC" w:rsidP="001D54CC">
      <w:pPr>
        <w:ind w:firstLine="0"/>
        <w:jc w:val="left"/>
        <w:rPr>
          <w:rFonts w:cs="Arial"/>
          <w:b/>
          <w:color w:val="000000"/>
          <w:kern w:val="24"/>
          <w:szCs w:val="20"/>
          <w:lang w:eastAsia="sl-SI"/>
        </w:rPr>
      </w:pPr>
      <w:bookmarkStart w:id="32" w:name="_Hlk529528313"/>
      <w:r w:rsidRPr="008211B9">
        <w:rPr>
          <w:rFonts w:cs="Arial"/>
          <w:b/>
          <w:color w:val="000000"/>
          <w:kern w:val="24"/>
          <w:szCs w:val="20"/>
          <w:lang w:eastAsia="sl-SI"/>
        </w:rPr>
        <w:lastRenderedPageBreak/>
        <w:t>Players involved:</w:t>
      </w:r>
    </w:p>
    <w:p w14:paraId="000A3F5F" w14:textId="77777777" w:rsidR="00EE1FF6" w:rsidRPr="008211B9" w:rsidRDefault="00EE1FF6" w:rsidP="00EE1FF6">
      <w:pPr>
        <w:spacing w:before="0" w:after="0"/>
        <w:ind w:firstLine="0"/>
        <w:jc w:val="left"/>
        <w:rPr>
          <w:rFonts w:eastAsia="+mn-ea" w:cs="+mn-cs"/>
          <w:color w:val="000000"/>
          <w:kern w:val="24"/>
          <w:szCs w:val="20"/>
          <w:lang w:eastAsia="sl-SI"/>
        </w:rPr>
      </w:pPr>
      <w:bookmarkStart w:id="33" w:name="_Hlk529777002"/>
      <w:bookmarkStart w:id="34" w:name="_Hlk529793786"/>
      <w:r w:rsidRPr="008211B9">
        <w:rPr>
          <w:rFonts w:eastAsia="+mn-ea" w:cs="+mn-cs"/>
          <w:color w:val="000000"/>
          <w:kern w:val="24"/>
          <w:szCs w:val="20"/>
          <w:lang w:eastAsia="sl-SI"/>
        </w:rPr>
        <w:t>The main players which are involved in the action implementation are:</w:t>
      </w:r>
    </w:p>
    <w:p w14:paraId="242DE160" w14:textId="77777777" w:rsidR="00EE1FF6" w:rsidRPr="008211B9" w:rsidRDefault="00EE1FF6" w:rsidP="00EE1FF6">
      <w:pPr>
        <w:spacing w:before="0" w:after="0"/>
        <w:ind w:firstLine="0"/>
        <w:jc w:val="left"/>
        <w:rPr>
          <w:rFonts w:eastAsia="+mn-ea" w:cs="+mn-cs"/>
          <w:color w:val="000000"/>
          <w:kern w:val="24"/>
          <w:szCs w:val="20"/>
          <w:lang w:val="sl-SI" w:eastAsia="sl-SI"/>
        </w:rPr>
      </w:pPr>
      <w:r w:rsidRPr="008211B9">
        <w:rPr>
          <w:rFonts w:eastAsia="+mn-ea" w:cs="+mn-cs"/>
          <w:color w:val="000000"/>
          <w:kern w:val="24"/>
          <w:szCs w:val="20"/>
          <w:lang w:eastAsia="sl-SI"/>
        </w:rPr>
        <w:t>- Office for Energy Rehabilitation of Buildings (OERB)</w:t>
      </w:r>
      <w:r w:rsidR="00CF2CEE">
        <w:rPr>
          <w:rFonts w:eastAsia="+mn-ea" w:cs="+mn-cs"/>
          <w:color w:val="000000"/>
          <w:kern w:val="24"/>
          <w:szCs w:val="20"/>
          <w:lang w:eastAsia="sl-SI"/>
        </w:rPr>
        <w:t>,</w:t>
      </w:r>
    </w:p>
    <w:p w14:paraId="0F2BECC2" w14:textId="77777777" w:rsidR="00EE1FF6" w:rsidRPr="008211B9" w:rsidRDefault="00EE1FF6" w:rsidP="00EE1FF6">
      <w:pPr>
        <w:spacing w:before="0" w:after="0"/>
        <w:ind w:firstLine="0"/>
        <w:jc w:val="left"/>
        <w:rPr>
          <w:rFonts w:eastAsia="+mn-ea" w:cs="+mn-cs"/>
          <w:color w:val="000000"/>
          <w:kern w:val="24"/>
          <w:szCs w:val="20"/>
          <w:lang w:eastAsia="sl-SI"/>
        </w:rPr>
      </w:pPr>
      <w:r w:rsidRPr="008211B9">
        <w:rPr>
          <w:rFonts w:eastAsia="+mn-ea" w:cs="+mn-cs"/>
          <w:color w:val="000000"/>
          <w:kern w:val="24"/>
          <w:szCs w:val="20"/>
          <w:lang w:eastAsia="sl-SI"/>
        </w:rPr>
        <w:t xml:space="preserve">- Relevant </w:t>
      </w:r>
      <w:r w:rsidR="00557F98" w:rsidRPr="008211B9">
        <w:rPr>
          <w:rFonts w:eastAsia="+mn-ea" w:cs="+mn-cs"/>
          <w:color w:val="000000"/>
          <w:kern w:val="24"/>
          <w:szCs w:val="20"/>
          <w:lang w:eastAsia="sl-SI"/>
        </w:rPr>
        <w:t>m</w:t>
      </w:r>
      <w:r w:rsidRPr="008211B9">
        <w:rPr>
          <w:rFonts w:eastAsia="+mn-ea" w:cs="+mn-cs"/>
          <w:color w:val="000000"/>
          <w:kern w:val="24"/>
          <w:szCs w:val="20"/>
          <w:lang w:eastAsia="sl-SI"/>
        </w:rPr>
        <w:t>inistries</w:t>
      </w:r>
      <w:r w:rsidR="00CF2CEE">
        <w:rPr>
          <w:rFonts w:eastAsia="+mn-ea" w:cs="+mn-cs"/>
          <w:color w:val="000000"/>
          <w:kern w:val="24"/>
          <w:szCs w:val="20"/>
          <w:lang w:eastAsia="sl-SI"/>
        </w:rPr>
        <w:t>,</w:t>
      </w:r>
    </w:p>
    <w:p w14:paraId="2326772A" w14:textId="77777777" w:rsidR="00BD4666" w:rsidRPr="008211B9" w:rsidRDefault="00EE1FF6" w:rsidP="00EE1FF6">
      <w:pPr>
        <w:spacing w:before="0" w:after="0"/>
        <w:ind w:firstLine="0"/>
        <w:jc w:val="left"/>
        <w:rPr>
          <w:rFonts w:eastAsia="+mn-ea" w:cs="+mn-cs"/>
          <w:color w:val="000000"/>
          <w:kern w:val="24"/>
          <w:szCs w:val="20"/>
          <w:lang w:eastAsia="sl-SI"/>
        </w:rPr>
      </w:pPr>
      <w:r w:rsidRPr="008211B9">
        <w:rPr>
          <w:rFonts w:eastAsia="+mn-ea" w:cs="+mn-cs"/>
          <w:color w:val="000000"/>
          <w:kern w:val="24"/>
          <w:szCs w:val="20"/>
          <w:lang w:eastAsia="sl-SI"/>
        </w:rPr>
        <w:t>- Local communities</w:t>
      </w:r>
      <w:bookmarkEnd w:id="32"/>
      <w:bookmarkEnd w:id="33"/>
      <w:r w:rsidR="00CF2CEE">
        <w:rPr>
          <w:rFonts w:eastAsia="+mn-ea" w:cs="+mn-cs"/>
          <w:color w:val="000000"/>
          <w:kern w:val="24"/>
          <w:szCs w:val="20"/>
          <w:lang w:eastAsia="sl-SI"/>
        </w:rPr>
        <w:t>,</w:t>
      </w:r>
    </w:p>
    <w:p w14:paraId="15B651F0" w14:textId="77777777" w:rsidR="00BD4666" w:rsidRPr="008211B9" w:rsidRDefault="00BD4666" w:rsidP="00BD4666">
      <w:pPr>
        <w:spacing w:before="0" w:after="0"/>
        <w:ind w:firstLine="0"/>
        <w:jc w:val="left"/>
        <w:rPr>
          <w:rFonts w:cs="Arial"/>
          <w:szCs w:val="20"/>
          <w:lang w:eastAsia="sl-SI"/>
        </w:rPr>
      </w:pPr>
      <w:r w:rsidRPr="008211B9">
        <w:rPr>
          <w:rFonts w:cs="Arial"/>
          <w:szCs w:val="20"/>
          <w:lang w:eastAsia="sl-SI"/>
        </w:rPr>
        <w:t>- Contracting service companies</w:t>
      </w:r>
      <w:r w:rsidR="00CF2CEE">
        <w:rPr>
          <w:rFonts w:cs="Arial"/>
          <w:szCs w:val="20"/>
          <w:lang w:eastAsia="sl-SI"/>
        </w:rPr>
        <w:t>.</w:t>
      </w:r>
    </w:p>
    <w:bookmarkEnd w:id="34"/>
    <w:p w14:paraId="0E722933" w14:textId="77777777" w:rsidR="00EE1FF6" w:rsidRPr="008211B9" w:rsidRDefault="00EE1FF6" w:rsidP="00EE1FF6">
      <w:pPr>
        <w:spacing w:before="0" w:after="0"/>
        <w:ind w:firstLine="0"/>
        <w:jc w:val="left"/>
        <w:rPr>
          <w:rFonts w:ascii="Times New Roman" w:hAnsi="Times New Roman"/>
          <w:sz w:val="24"/>
          <w:lang w:val="sl-SI" w:eastAsia="sl-SI"/>
        </w:rPr>
      </w:pPr>
    </w:p>
    <w:p w14:paraId="4CA3482B" w14:textId="77777777" w:rsidR="001D54CC" w:rsidRPr="008211B9" w:rsidRDefault="001D54CC" w:rsidP="001D54CC">
      <w:pPr>
        <w:ind w:firstLine="0"/>
        <w:jc w:val="left"/>
        <w:rPr>
          <w:rFonts w:cs="Arial"/>
          <w:b/>
          <w:color w:val="000000"/>
          <w:kern w:val="24"/>
          <w:szCs w:val="20"/>
          <w:lang w:eastAsia="sl-SI"/>
        </w:rPr>
      </w:pPr>
      <w:r w:rsidRPr="008211B9">
        <w:rPr>
          <w:rFonts w:cs="Arial"/>
          <w:b/>
          <w:color w:val="000000"/>
          <w:kern w:val="24"/>
          <w:szCs w:val="20"/>
          <w:lang w:eastAsia="sl-SI"/>
        </w:rPr>
        <w:t>Timeframe:</w:t>
      </w:r>
    </w:p>
    <w:p w14:paraId="2F146DC4" w14:textId="77777777" w:rsidR="00EE1FF6" w:rsidRPr="008211B9" w:rsidRDefault="00EE1FF6" w:rsidP="00EE1FF6">
      <w:pPr>
        <w:ind w:firstLine="0"/>
        <w:rPr>
          <w:rFonts w:cs="Arial"/>
          <w:szCs w:val="20"/>
        </w:rPr>
      </w:pPr>
      <w:r w:rsidRPr="008211B9">
        <w:rPr>
          <w:rFonts w:cs="Arial"/>
          <w:szCs w:val="20"/>
        </w:rPr>
        <w:t xml:space="preserve">The planned activities </w:t>
      </w:r>
      <w:r w:rsidR="006B4E16" w:rsidRPr="008211B9">
        <w:rPr>
          <w:rFonts w:cs="Arial"/>
          <w:szCs w:val="20"/>
        </w:rPr>
        <w:t xml:space="preserve">covered by the published public calls </w:t>
      </w:r>
      <w:r w:rsidRPr="008211B9">
        <w:rPr>
          <w:rFonts w:cs="Arial"/>
          <w:szCs w:val="20"/>
        </w:rPr>
        <w:t>will be implemented in the period 2018 to 202</w:t>
      </w:r>
      <w:r w:rsidR="000B1AEB" w:rsidRPr="008211B9">
        <w:rPr>
          <w:rFonts w:cs="Arial"/>
          <w:szCs w:val="20"/>
        </w:rPr>
        <w:t>0</w:t>
      </w:r>
      <w:r w:rsidRPr="008211B9">
        <w:rPr>
          <w:rFonts w:cs="Arial"/>
          <w:szCs w:val="20"/>
        </w:rPr>
        <w:t xml:space="preserve">. </w:t>
      </w:r>
    </w:p>
    <w:p w14:paraId="3DC3D15E" w14:textId="77777777" w:rsidR="000056B7" w:rsidRPr="008211B9" w:rsidRDefault="000056B7">
      <w:pPr>
        <w:spacing w:before="0" w:after="160" w:line="259" w:lineRule="auto"/>
        <w:ind w:firstLine="0"/>
        <w:jc w:val="left"/>
        <w:rPr>
          <w:rFonts w:cs="Arial"/>
          <w:b/>
          <w:color w:val="000000"/>
          <w:kern w:val="24"/>
          <w:szCs w:val="20"/>
          <w:lang w:eastAsia="sl-SI"/>
        </w:rPr>
      </w:pPr>
    </w:p>
    <w:p w14:paraId="1C43E2D6" w14:textId="77777777" w:rsidR="001D54CC" w:rsidRPr="008211B9" w:rsidRDefault="001D54CC" w:rsidP="001D54CC">
      <w:pPr>
        <w:ind w:firstLine="0"/>
        <w:jc w:val="left"/>
        <w:rPr>
          <w:rFonts w:cs="Arial"/>
          <w:b/>
          <w:color w:val="000000"/>
          <w:kern w:val="24"/>
          <w:szCs w:val="20"/>
          <w:lang w:eastAsia="sl-SI"/>
        </w:rPr>
      </w:pPr>
      <w:r w:rsidRPr="008211B9">
        <w:rPr>
          <w:rFonts w:cs="Arial"/>
          <w:b/>
          <w:color w:val="000000"/>
          <w:kern w:val="24"/>
          <w:szCs w:val="20"/>
          <w:lang w:eastAsia="sl-SI"/>
        </w:rPr>
        <w:t>Costs:</w:t>
      </w:r>
    </w:p>
    <w:p w14:paraId="7361DD7E" w14:textId="77777777" w:rsidR="001D54CC" w:rsidRPr="008211B9" w:rsidRDefault="004063D2" w:rsidP="001D54CC">
      <w:pPr>
        <w:ind w:firstLine="0"/>
        <w:rPr>
          <w:rFonts w:cs="Arial"/>
          <w:szCs w:val="20"/>
        </w:rPr>
      </w:pPr>
      <w:r w:rsidRPr="008211B9">
        <w:rPr>
          <w:rFonts w:cs="Arial"/>
          <w:szCs w:val="20"/>
        </w:rPr>
        <w:t xml:space="preserve">The energy rehabilitation of </w:t>
      </w:r>
      <w:r w:rsidR="00426A26" w:rsidRPr="008211B9">
        <w:rPr>
          <w:rFonts w:cs="Arial"/>
          <w:szCs w:val="20"/>
        </w:rPr>
        <w:t>0,9</w:t>
      </w:r>
      <w:r w:rsidRPr="008211B9">
        <w:rPr>
          <w:rFonts w:cs="Arial"/>
          <w:szCs w:val="20"/>
        </w:rPr>
        <w:t xml:space="preserve"> million m</w:t>
      </w:r>
      <w:r w:rsidRPr="008211B9">
        <w:rPr>
          <w:rFonts w:cs="Arial"/>
          <w:szCs w:val="20"/>
          <w:vertAlign w:val="superscript"/>
        </w:rPr>
        <w:t>2</w:t>
      </w:r>
      <w:r w:rsidRPr="008211B9">
        <w:rPr>
          <w:rFonts w:cs="Arial"/>
          <w:szCs w:val="20"/>
        </w:rPr>
        <w:t xml:space="preserve"> in the period to 202</w:t>
      </w:r>
      <w:r w:rsidR="00FD05FE" w:rsidRPr="008211B9">
        <w:rPr>
          <w:rFonts w:cs="Arial"/>
          <w:szCs w:val="20"/>
        </w:rPr>
        <w:t>0</w:t>
      </w:r>
      <w:r w:rsidR="00557F98" w:rsidRPr="008211B9">
        <w:rPr>
          <w:rFonts w:cs="Arial"/>
          <w:szCs w:val="20"/>
        </w:rPr>
        <w:t>,</w:t>
      </w:r>
      <w:r w:rsidRPr="008211B9">
        <w:rPr>
          <w:rFonts w:cs="Arial"/>
          <w:szCs w:val="20"/>
        </w:rPr>
        <w:t xml:space="preserve"> foreseen in the Slovenian Strategy</w:t>
      </w:r>
      <w:r w:rsidR="00557F98" w:rsidRPr="008211B9">
        <w:rPr>
          <w:rFonts w:cs="Arial"/>
          <w:szCs w:val="20"/>
        </w:rPr>
        <w:t>,</w:t>
      </w:r>
      <w:r w:rsidRPr="008211B9">
        <w:rPr>
          <w:rFonts w:cs="Arial"/>
          <w:szCs w:val="20"/>
        </w:rPr>
        <w:t xml:space="preserve"> is estima</w:t>
      </w:r>
      <w:r w:rsidR="00C11E07">
        <w:rPr>
          <w:rFonts w:cs="Arial"/>
          <w:szCs w:val="20"/>
        </w:rPr>
        <w:t>ted to cost about 50 million Euro</w:t>
      </w:r>
      <w:r w:rsidRPr="008211B9">
        <w:rPr>
          <w:rFonts w:cs="Arial"/>
          <w:szCs w:val="20"/>
        </w:rPr>
        <w:t xml:space="preserve"> </w:t>
      </w:r>
      <w:r w:rsidR="006B4E16" w:rsidRPr="008211B9">
        <w:rPr>
          <w:rFonts w:cs="Arial"/>
          <w:szCs w:val="20"/>
        </w:rPr>
        <w:t>per year.</w:t>
      </w:r>
    </w:p>
    <w:p w14:paraId="0C7B1BFE" w14:textId="77777777" w:rsidR="004063D2" w:rsidRPr="008211B9" w:rsidRDefault="004063D2" w:rsidP="001D54CC">
      <w:pPr>
        <w:ind w:firstLine="0"/>
        <w:rPr>
          <w:rFonts w:cs="Arial"/>
          <w:b/>
          <w:szCs w:val="20"/>
        </w:rPr>
      </w:pPr>
    </w:p>
    <w:p w14:paraId="69EDA46E" w14:textId="77777777" w:rsidR="001D54CC" w:rsidRPr="008211B9" w:rsidRDefault="001D54CC" w:rsidP="001D54CC">
      <w:pPr>
        <w:ind w:firstLine="0"/>
        <w:jc w:val="left"/>
        <w:rPr>
          <w:rFonts w:cs="Arial"/>
          <w:b/>
          <w:color w:val="000000"/>
          <w:kern w:val="24"/>
          <w:szCs w:val="20"/>
          <w:lang w:eastAsia="sl-SI"/>
        </w:rPr>
      </w:pPr>
      <w:r w:rsidRPr="008211B9">
        <w:rPr>
          <w:rFonts w:cs="Arial"/>
          <w:b/>
          <w:color w:val="000000"/>
          <w:kern w:val="24"/>
          <w:szCs w:val="20"/>
          <w:lang w:eastAsia="sl-SI"/>
        </w:rPr>
        <w:t>Founding sources:</w:t>
      </w:r>
    </w:p>
    <w:p w14:paraId="5CCA02E6" w14:textId="77777777" w:rsidR="000262EF" w:rsidRPr="008211B9" w:rsidRDefault="000262EF" w:rsidP="001D54CC">
      <w:pPr>
        <w:ind w:firstLine="0"/>
        <w:rPr>
          <w:rFonts w:cs="Arial"/>
          <w:szCs w:val="20"/>
        </w:rPr>
      </w:pPr>
      <w:bookmarkStart w:id="35" w:name="_Hlk529372430"/>
      <w:r w:rsidRPr="008211B9">
        <w:rPr>
          <w:rFonts w:cs="Arial"/>
          <w:szCs w:val="20"/>
        </w:rPr>
        <w:t xml:space="preserve">For the energy rehabilitation of </w:t>
      </w:r>
      <w:r w:rsidRPr="008211B9">
        <w:rPr>
          <w:rFonts w:cs="Arial"/>
          <w:bCs/>
          <w:szCs w:val="20"/>
        </w:rPr>
        <w:t>the broader public buildings</w:t>
      </w:r>
      <w:r w:rsidRPr="008211B9">
        <w:rPr>
          <w:rFonts w:cs="Arial"/>
          <w:szCs w:val="20"/>
        </w:rPr>
        <w:t xml:space="preserve"> in the period 2018 to 2020 the public call has fores</w:t>
      </w:r>
      <w:r w:rsidR="00557F98" w:rsidRPr="008211B9">
        <w:rPr>
          <w:rFonts w:cs="Arial"/>
          <w:szCs w:val="20"/>
        </w:rPr>
        <w:t>een</w:t>
      </w:r>
      <w:r w:rsidRPr="008211B9">
        <w:rPr>
          <w:rFonts w:cs="Arial"/>
          <w:szCs w:val="20"/>
        </w:rPr>
        <w:t xml:space="preserve"> 14,1 </w:t>
      </w:r>
      <w:r w:rsidR="006B4E16" w:rsidRPr="008211B9">
        <w:rPr>
          <w:rFonts w:cs="Arial"/>
          <w:szCs w:val="20"/>
        </w:rPr>
        <w:t xml:space="preserve">million </w:t>
      </w:r>
      <w:r w:rsidR="00C11E07">
        <w:rPr>
          <w:rFonts w:cs="Arial"/>
          <w:szCs w:val="20"/>
        </w:rPr>
        <w:t>Euro</w:t>
      </w:r>
      <w:r w:rsidRPr="008211B9">
        <w:rPr>
          <w:rFonts w:cs="Arial"/>
          <w:szCs w:val="20"/>
        </w:rPr>
        <w:t xml:space="preserve"> of subsidies (12,0 </w:t>
      </w:r>
      <w:r w:rsidR="006B4E16" w:rsidRPr="008211B9">
        <w:rPr>
          <w:rFonts w:cs="Arial"/>
          <w:szCs w:val="20"/>
        </w:rPr>
        <w:t>million</w:t>
      </w:r>
      <w:r w:rsidR="00C11E07">
        <w:rPr>
          <w:rFonts w:cs="Arial"/>
          <w:szCs w:val="20"/>
        </w:rPr>
        <w:t xml:space="preserve"> Euro from the cohesion f</w:t>
      </w:r>
      <w:r w:rsidRPr="008211B9">
        <w:rPr>
          <w:rFonts w:cs="Arial"/>
          <w:szCs w:val="20"/>
        </w:rPr>
        <w:t>und</w:t>
      </w:r>
      <w:r w:rsidR="00C11E07">
        <w:rPr>
          <w:rFonts w:cs="Arial"/>
          <w:szCs w:val="20"/>
        </w:rPr>
        <w:t>s</w:t>
      </w:r>
      <w:r w:rsidRPr="008211B9">
        <w:rPr>
          <w:rFonts w:cs="Arial"/>
          <w:szCs w:val="20"/>
        </w:rPr>
        <w:t xml:space="preserve"> and 2,1 </w:t>
      </w:r>
      <w:r w:rsidR="006B4E16" w:rsidRPr="008211B9">
        <w:rPr>
          <w:rFonts w:cs="Arial"/>
          <w:szCs w:val="20"/>
        </w:rPr>
        <w:t>million</w:t>
      </w:r>
      <w:r w:rsidR="00C11E07">
        <w:rPr>
          <w:rFonts w:cs="Arial"/>
          <w:szCs w:val="20"/>
        </w:rPr>
        <w:t xml:space="preserve"> Euro</w:t>
      </w:r>
      <w:r w:rsidRPr="008211B9">
        <w:rPr>
          <w:rFonts w:cs="Arial"/>
          <w:szCs w:val="20"/>
        </w:rPr>
        <w:t xml:space="preserve"> the Slovenian contribution).</w:t>
      </w:r>
      <w:bookmarkEnd w:id="35"/>
      <w:r w:rsidRPr="008211B9">
        <w:rPr>
          <w:rFonts w:cs="Arial"/>
          <w:szCs w:val="20"/>
        </w:rPr>
        <w:t xml:space="preserve"> </w:t>
      </w:r>
    </w:p>
    <w:p w14:paraId="4CDE23D2" w14:textId="77777777" w:rsidR="003D750A" w:rsidRPr="008211B9" w:rsidRDefault="000262EF" w:rsidP="001D54CC">
      <w:pPr>
        <w:ind w:firstLine="0"/>
        <w:rPr>
          <w:rFonts w:cs="Arial"/>
          <w:szCs w:val="20"/>
        </w:rPr>
      </w:pPr>
      <w:r w:rsidRPr="008211B9">
        <w:rPr>
          <w:rFonts w:cs="Arial"/>
          <w:szCs w:val="20"/>
        </w:rPr>
        <w:t>For the energy rehabilitation of the public buildings in the ownership or operation of local communities, in the period 2018-2020, the public call ha</w:t>
      </w:r>
      <w:r w:rsidR="00BD4666" w:rsidRPr="008211B9">
        <w:rPr>
          <w:rFonts w:cs="Arial"/>
          <w:szCs w:val="20"/>
        </w:rPr>
        <w:t>s foreseen</w:t>
      </w:r>
      <w:r w:rsidRPr="008211B9">
        <w:rPr>
          <w:rFonts w:cs="Arial"/>
          <w:szCs w:val="20"/>
        </w:rPr>
        <w:t xml:space="preserve"> the amount </w:t>
      </w:r>
      <w:r w:rsidR="00EE1FF6" w:rsidRPr="008211B9">
        <w:rPr>
          <w:rFonts w:cs="Arial"/>
          <w:szCs w:val="20"/>
        </w:rPr>
        <w:t>o</w:t>
      </w:r>
      <w:r w:rsidRPr="008211B9">
        <w:rPr>
          <w:rFonts w:cs="Arial"/>
          <w:szCs w:val="20"/>
        </w:rPr>
        <w:t xml:space="preserve">f 17,6 </w:t>
      </w:r>
      <w:r w:rsidR="006B4E16" w:rsidRPr="008211B9">
        <w:rPr>
          <w:rFonts w:cs="Arial"/>
          <w:szCs w:val="20"/>
        </w:rPr>
        <w:t xml:space="preserve">million </w:t>
      </w:r>
      <w:r w:rsidRPr="008211B9">
        <w:rPr>
          <w:rFonts w:cs="Arial"/>
          <w:szCs w:val="20"/>
        </w:rPr>
        <w:t>EUR (1</w:t>
      </w:r>
      <w:r w:rsidR="00EE1FF6" w:rsidRPr="008211B9">
        <w:rPr>
          <w:rFonts w:cs="Arial"/>
          <w:szCs w:val="20"/>
        </w:rPr>
        <w:t>5</w:t>
      </w:r>
      <w:r w:rsidRPr="008211B9">
        <w:rPr>
          <w:rFonts w:cs="Arial"/>
          <w:szCs w:val="20"/>
        </w:rPr>
        <w:t xml:space="preserve">,0 </w:t>
      </w:r>
      <w:r w:rsidR="006B4E16" w:rsidRPr="008211B9">
        <w:rPr>
          <w:rFonts w:cs="Arial"/>
          <w:szCs w:val="20"/>
        </w:rPr>
        <w:t>million</w:t>
      </w:r>
      <w:r w:rsidR="00C11E07">
        <w:rPr>
          <w:rFonts w:cs="Arial"/>
          <w:szCs w:val="20"/>
        </w:rPr>
        <w:t xml:space="preserve"> Euro</w:t>
      </w:r>
      <w:r w:rsidRPr="008211B9">
        <w:rPr>
          <w:rFonts w:cs="Arial"/>
          <w:szCs w:val="20"/>
        </w:rPr>
        <w:t xml:space="preserve"> from the cohesion found and 2,</w:t>
      </w:r>
      <w:r w:rsidR="00EE1FF6" w:rsidRPr="008211B9">
        <w:rPr>
          <w:rFonts w:cs="Arial"/>
          <w:szCs w:val="20"/>
        </w:rPr>
        <w:t>6</w:t>
      </w:r>
      <w:r w:rsidRPr="008211B9">
        <w:rPr>
          <w:rFonts w:cs="Arial"/>
          <w:szCs w:val="20"/>
        </w:rPr>
        <w:t xml:space="preserve"> </w:t>
      </w:r>
      <w:r w:rsidR="006B4E16" w:rsidRPr="008211B9">
        <w:rPr>
          <w:rFonts w:cs="Arial"/>
          <w:szCs w:val="20"/>
        </w:rPr>
        <w:t>million</w:t>
      </w:r>
      <w:r w:rsidR="00C11E07">
        <w:rPr>
          <w:rFonts w:cs="Arial"/>
          <w:szCs w:val="20"/>
        </w:rPr>
        <w:t xml:space="preserve"> Euro</w:t>
      </w:r>
      <w:r w:rsidRPr="008211B9">
        <w:rPr>
          <w:rFonts w:cs="Arial"/>
          <w:szCs w:val="20"/>
        </w:rPr>
        <w:t xml:space="preserve"> the Slovenian contribution)</w:t>
      </w:r>
      <w:r w:rsidR="0035281E" w:rsidRPr="008211B9">
        <w:rPr>
          <w:rFonts w:cs="Arial"/>
          <w:szCs w:val="20"/>
        </w:rPr>
        <w:t>. The</w:t>
      </w:r>
      <w:r w:rsidR="00EE1FF6" w:rsidRPr="008211B9">
        <w:rPr>
          <w:rFonts w:cs="Arial"/>
          <w:szCs w:val="20"/>
        </w:rPr>
        <w:t xml:space="preserve"> co-financing </w:t>
      </w:r>
      <w:r w:rsidR="0035281E" w:rsidRPr="008211B9">
        <w:rPr>
          <w:rFonts w:cs="Arial"/>
          <w:szCs w:val="20"/>
        </w:rPr>
        <w:t xml:space="preserve">of the </w:t>
      </w:r>
      <w:r w:rsidR="00EE1FF6" w:rsidRPr="008211B9">
        <w:rPr>
          <w:rFonts w:cs="Arial"/>
          <w:szCs w:val="20"/>
        </w:rPr>
        <w:t xml:space="preserve">operations </w:t>
      </w:r>
      <w:r w:rsidR="0035281E" w:rsidRPr="008211B9">
        <w:rPr>
          <w:rFonts w:cs="Arial"/>
          <w:szCs w:val="20"/>
        </w:rPr>
        <w:t xml:space="preserve">is </w:t>
      </w:r>
      <w:r w:rsidR="00EE1FF6" w:rsidRPr="008211B9">
        <w:rPr>
          <w:rFonts w:cs="Arial"/>
          <w:szCs w:val="20"/>
        </w:rPr>
        <w:t>up to 40% of eligible costs</w:t>
      </w:r>
      <w:r w:rsidRPr="008211B9">
        <w:rPr>
          <w:rFonts w:cs="Arial"/>
          <w:szCs w:val="20"/>
        </w:rPr>
        <w:t>.</w:t>
      </w:r>
    </w:p>
    <w:p w14:paraId="01110935" w14:textId="77777777" w:rsidR="003D750A" w:rsidRPr="008211B9" w:rsidRDefault="003D750A" w:rsidP="003D750A">
      <w:pPr>
        <w:ind w:firstLine="0"/>
        <w:rPr>
          <w:rFonts w:cs="Arial"/>
          <w:szCs w:val="20"/>
        </w:rPr>
      </w:pPr>
      <w:r w:rsidRPr="008211B9">
        <w:rPr>
          <w:rFonts w:cs="Arial"/>
          <w:bCs/>
          <w:szCs w:val="20"/>
        </w:rPr>
        <w:t>Founding for the services for energy rehabilitation of the buildings within the contracting approach will be provided by the contracting service companies.</w:t>
      </w:r>
    </w:p>
    <w:p w14:paraId="059AE889" w14:textId="77777777" w:rsidR="00B278F5" w:rsidRDefault="00B278F5" w:rsidP="00607AF8">
      <w:pPr>
        <w:ind w:firstLine="0"/>
        <w:jc w:val="left"/>
        <w:rPr>
          <w:rFonts w:cs="Arial"/>
          <w:b/>
          <w:szCs w:val="20"/>
        </w:rPr>
      </w:pPr>
    </w:p>
    <w:p w14:paraId="22D77EAE" w14:textId="77777777" w:rsidR="00607AF8" w:rsidRPr="008211B9" w:rsidRDefault="00607AF8" w:rsidP="00607AF8">
      <w:pPr>
        <w:ind w:firstLine="0"/>
        <w:jc w:val="left"/>
        <w:rPr>
          <w:rFonts w:cs="Arial"/>
          <w:b/>
          <w:color w:val="000000"/>
          <w:kern w:val="24"/>
          <w:szCs w:val="20"/>
          <w:lang w:eastAsia="sl-SI"/>
        </w:rPr>
      </w:pPr>
      <w:r w:rsidRPr="008211B9">
        <w:rPr>
          <w:rFonts w:cs="Arial"/>
          <w:b/>
          <w:color w:val="000000"/>
          <w:kern w:val="24"/>
          <w:szCs w:val="20"/>
          <w:lang w:eastAsia="sl-SI"/>
        </w:rPr>
        <w:t>Adapted from a case of good practice:</w:t>
      </w:r>
    </w:p>
    <w:p w14:paraId="40238CF2" w14:textId="77777777" w:rsidR="00607AF8" w:rsidRPr="008211B9" w:rsidRDefault="00496B0F" w:rsidP="00607AF8">
      <w:pPr>
        <w:ind w:firstLine="0"/>
        <w:rPr>
          <w:rFonts w:cs="Arial"/>
          <w:bCs/>
          <w:szCs w:val="20"/>
        </w:rPr>
      </w:pPr>
      <w:r w:rsidRPr="008211B9">
        <w:rPr>
          <w:rFonts w:cs="Arial"/>
          <w:bCs/>
          <w:szCs w:val="20"/>
        </w:rPr>
        <w:t>Energy efficiency refurbishment in public social housing in Andalusia</w:t>
      </w:r>
      <w:r w:rsidR="00607AF8" w:rsidRPr="008211B9">
        <w:rPr>
          <w:rFonts w:cs="Arial"/>
          <w:bCs/>
          <w:szCs w:val="20"/>
        </w:rPr>
        <w:t xml:space="preserve">, </w:t>
      </w:r>
      <w:r w:rsidRPr="008211B9">
        <w:rPr>
          <w:rFonts w:cs="Arial"/>
          <w:bCs/>
          <w:szCs w:val="20"/>
        </w:rPr>
        <w:t>Andalusia</w:t>
      </w:r>
    </w:p>
    <w:p w14:paraId="2EE2EF27" w14:textId="77777777" w:rsidR="00607AF8" w:rsidRDefault="00496B0F" w:rsidP="00496B0F">
      <w:pPr>
        <w:ind w:firstLine="0"/>
        <w:rPr>
          <w:rFonts w:cs="Arial"/>
          <w:bCs/>
          <w:szCs w:val="20"/>
        </w:rPr>
      </w:pPr>
      <w:r w:rsidRPr="008211B9">
        <w:rPr>
          <w:rFonts w:cs="Arial"/>
          <w:bCs/>
          <w:szCs w:val="20"/>
        </w:rPr>
        <w:t>The Andalusian Agency for Homes and Rehabilitation began in 2013 a new Energy Rehabilitation Programme of its social housing building stock (property of the public administration) due to policy and legal changes.</w:t>
      </w:r>
      <w:r w:rsidR="007D412B" w:rsidRPr="008211B9">
        <w:rPr>
          <w:rFonts w:cs="Arial"/>
          <w:bCs/>
          <w:szCs w:val="20"/>
        </w:rPr>
        <w:t xml:space="preserve"> It</w:t>
      </w:r>
      <w:r w:rsidRPr="008211B9">
        <w:rPr>
          <w:rFonts w:cs="Arial"/>
          <w:bCs/>
          <w:szCs w:val="20"/>
        </w:rPr>
        <w:t xml:space="preserve"> acts fostering socio-economic activity by enabling the capacity building and employment of those population collectives with hard access to the labour market as well as enabling the social function of homes and showing itself as example and case study of energy rehabilitation for public bodies. Objective was to increase of indoor homes comfort and air quality, improvement of habitability, energy saving and reduction of GEI (CO</w:t>
      </w:r>
      <w:r w:rsidRPr="00C11E07">
        <w:rPr>
          <w:rFonts w:cs="Arial"/>
          <w:bCs/>
          <w:szCs w:val="20"/>
          <w:vertAlign w:val="subscript"/>
        </w:rPr>
        <w:t>2</w:t>
      </w:r>
      <w:r w:rsidRPr="008211B9">
        <w:rPr>
          <w:rFonts w:cs="Arial"/>
          <w:bCs/>
          <w:szCs w:val="20"/>
        </w:rPr>
        <w:t xml:space="preserve">) emissions in social housing homes.  </w:t>
      </w:r>
    </w:p>
    <w:p w14:paraId="52FD750C" w14:textId="77777777" w:rsidR="00F84D0C" w:rsidRPr="00F84D0C" w:rsidRDefault="00F84D0C" w:rsidP="00F84D0C">
      <w:pPr>
        <w:ind w:firstLine="0"/>
        <w:jc w:val="left"/>
        <w:rPr>
          <w:rFonts w:cs="Arial"/>
          <w:b/>
          <w:color w:val="000000"/>
          <w:kern w:val="24"/>
          <w:szCs w:val="20"/>
          <w:lang w:eastAsia="sl-SI"/>
        </w:rPr>
      </w:pPr>
      <w:r w:rsidRPr="00F84D0C">
        <w:rPr>
          <w:rFonts w:cs="Arial"/>
          <w:b/>
          <w:color w:val="000000"/>
          <w:kern w:val="24"/>
          <w:szCs w:val="20"/>
          <w:lang w:eastAsia="sl-SI"/>
        </w:rPr>
        <w:t>Summary table of the proposed action, timeframe and stakeholders</w:t>
      </w:r>
    </w:p>
    <w:p w14:paraId="60802AF1" w14:textId="77777777" w:rsidR="00F84D0C" w:rsidRDefault="00F84D0C" w:rsidP="00F84D0C">
      <w:pPr>
        <w:ind w:firstLine="0"/>
        <w:rPr>
          <w:rFonts w:cs="Arial"/>
          <w:bCs/>
          <w:szCs w:val="20"/>
        </w:rPr>
      </w:pPr>
      <w:r w:rsidRPr="00F84D0C">
        <w:rPr>
          <w:rFonts w:cs="Arial"/>
          <w:bCs/>
          <w:szCs w:val="20"/>
        </w:rPr>
        <w:t>NUTS code: SI - level: 0</w:t>
      </w:r>
      <w:r>
        <w:rPr>
          <w:rFonts w:cs="Arial"/>
          <w:bCs/>
          <w:szCs w:val="20"/>
        </w:rPr>
        <w:t xml:space="preserve"> (National level)</w:t>
      </w:r>
    </w:p>
    <w:tbl>
      <w:tblPr>
        <w:tblStyle w:val="Tabelamrea"/>
        <w:tblW w:w="0" w:type="auto"/>
        <w:tblLook w:val="04A0" w:firstRow="1" w:lastRow="0" w:firstColumn="1" w:lastColumn="0" w:noHBand="0" w:noVBand="1"/>
      </w:tblPr>
      <w:tblGrid>
        <w:gridCol w:w="1621"/>
        <w:gridCol w:w="1694"/>
        <w:gridCol w:w="1621"/>
        <w:gridCol w:w="1454"/>
        <w:gridCol w:w="1770"/>
        <w:gridCol w:w="1694"/>
      </w:tblGrid>
      <w:tr w:rsidR="00F84D0C" w:rsidRPr="008211B9" w14:paraId="44B48826" w14:textId="77777777" w:rsidTr="00F84D0C">
        <w:trPr>
          <w:trHeight w:val="707"/>
        </w:trPr>
        <w:tc>
          <w:tcPr>
            <w:tcW w:w="1621" w:type="dxa"/>
            <w:hideMark/>
          </w:tcPr>
          <w:p w14:paraId="2FFC5ABC" w14:textId="77777777" w:rsidR="00F84D0C" w:rsidRPr="008211B9" w:rsidRDefault="00F84D0C" w:rsidP="00F84D0C">
            <w:pPr>
              <w:ind w:firstLine="0"/>
              <w:jc w:val="center"/>
              <w:rPr>
                <w:lang w:val="sl-SI"/>
              </w:rPr>
            </w:pPr>
            <w:r w:rsidRPr="008211B9">
              <w:rPr>
                <w:b/>
                <w:bCs/>
                <w:lang w:val="es-ES"/>
              </w:rPr>
              <w:t>Action</w:t>
            </w:r>
          </w:p>
        </w:tc>
        <w:tc>
          <w:tcPr>
            <w:tcW w:w="1694" w:type="dxa"/>
            <w:hideMark/>
          </w:tcPr>
          <w:p w14:paraId="7F31A972" w14:textId="77777777" w:rsidR="00F84D0C" w:rsidRPr="008211B9" w:rsidRDefault="00F84D0C" w:rsidP="00F84D0C">
            <w:pPr>
              <w:ind w:firstLine="0"/>
              <w:jc w:val="center"/>
              <w:rPr>
                <w:lang w:val="sl-SI"/>
              </w:rPr>
            </w:pPr>
            <w:r w:rsidRPr="008211B9">
              <w:rPr>
                <w:b/>
                <w:bCs/>
                <w:lang w:val="es-ES"/>
              </w:rPr>
              <w:t>Topic(s)</w:t>
            </w:r>
          </w:p>
        </w:tc>
        <w:tc>
          <w:tcPr>
            <w:tcW w:w="1621" w:type="dxa"/>
            <w:hideMark/>
          </w:tcPr>
          <w:p w14:paraId="2F3E81BC" w14:textId="77777777" w:rsidR="00F84D0C" w:rsidRPr="008211B9" w:rsidRDefault="00F84D0C" w:rsidP="00F84D0C">
            <w:pPr>
              <w:ind w:firstLine="0"/>
              <w:jc w:val="center"/>
              <w:rPr>
                <w:lang w:val="sl-SI"/>
              </w:rPr>
            </w:pPr>
            <w:r w:rsidRPr="008211B9">
              <w:rPr>
                <w:b/>
                <w:bCs/>
                <w:lang w:val="es-ES"/>
              </w:rPr>
              <w:t>Cost and funding source</w:t>
            </w:r>
          </w:p>
        </w:tc>
        <w:tc>
          <w:tcPr>
            <w:tcW w:w="1454" w:type="dxa"/>
            <w:hideMark/>
          </w:tcPr>
          <w:p w14:paraId="0C03E4F0" w14:textId="77777777" w:rsidR="00F84D0C" w:rsidRPr="008211B9" w:rsidRDefault="00F84D0C" w:rsidP="00F84D0C">
            <w:pPr>
              <w:ind w:firstLine="0"/>
              <w:jc w:val="center"/>
              <w:rPr>
                <w:lang w:val="sl-SI"/>
              </w:rPr>
            </w:pPr>
            <w:r w:rsidRPr="008211B9">
              <w:rPr>
                <w:b/>
                <w:bCs/>
                <w:lang w:val="es-ES"/>
              </w:rPr>
              <w:t>Timeframe</w:t>
            </w:r>
          </w:p>
        </w:tc>
        <w:tc>
          <w:tcPr>
            <w:tcW w:w="1770" w:type="dxa"/>
            <w:hideMark/>
          </w:tcPr>
          <w:p w14:paraId="0C728449" w14:textId="77777777" w:rsidR="00F84D0C" w:rsidRPr="008211B9" w:rsidRDefault="00F84D0C" w:rsidP="00F84D0C">
            <w:pPr>
              <w:ind w:firstLine="0"/>
              <w:jc w:val="center"/>
              <w:rPr>
                <w:lang w:val="sl-SI"/>
              </w:rPr>
            </w:pPr>
            <w:r w:rsidRPr="008211B9">
              <w:rPr>
                <w:b/>
                <w:bCs/>
                <w:lang w:val="es-ES"/>
              </w:rPr>
              <w:t>Main stakeholders</w:t>
            </w:r>
          </w:p>
        </w:tc>
        <w:tc>
          <w:tcPr>
            <w:tcW w:w="1694" w:type="dxa"/>
            <w:hideMark/>
          </w:tcPr>
          <w:p w14:paraId="2049A7BC" w14:textId="77777777" w:rsidR="00F84D0C" w:rsidRPr="008211B9" w:rsidRDefault="00F84D0C" w:rsidP="00F84D0C">
            <w:pPr>
              <w:ind w:firstLine="0"/>
              <w:jc w:val="center"/>
              <w:rPr>
                <w:lang w:val="sl-SI"/>
              </w:rPr>
            </w:pPr>
            <w:r w:rsidRPr="008211B9">
              <w:rPr>
                <w:b/>
                <w:bCs/>
                <w:lang w:val="es-ES"/>
              </w:rPr>
              <w:t>Main activities</w:t>
            </w:r>
          </w:p>
        </w:tc>
      </w:tr>
      <w:tr w:rsidR="00F84D0C" w:rsidRPr="008211B9" w14:paraId="3A9455DD" w14:textId="77777777" w:rsidTr="00F84D0C">
        <w:trPr>
          <w:trHeight w:val="1149"/>
        </w:trPr>
        <w:tc>
          <w:tcPr>
            <w:tcW w:w="1621" w:type="dxa"/>
            <w:hideMark/>
          </w:tcPr>
          <w:p w14:paraId="5CD80420" w14:textId="77777777" w:rsidR="00F84D0C" w:rsidRPr="00DE633C" w:rsidRDefault="00F84D0C" w:rsidP="00F84D0C">
            <w:pPr>
              <w:ind w:firstLine="0"/>
              <w:jc w:val="left"/>
              <w:rPr>
                <w:rFonts w:cs="Arial"/>
                <w:sz w:val="16"/>
                <w:szCs w:val="16"/>
              </w:rPr>
            </w:pPr>
            <w:r w:rsidRPr="008211B9">
              <w:rPr>
                <w:rFonts w:cs="Arial"/>
                <w:sz w:val="16"/>
                <w:szCs w:val="16"/>
              </w:rPr>
              <w:t>2. EE rehabilitation of other public buildings</w:t>
            </w:r>
          </w:p>
        </w:tc>
        <w:tc>
          <w:tcPr>
            <w:tcW w:w="1694" w:type="dxa"/>
            <w:hideMark/>
          </w:tcPr>
          <w:p w14:paraId="66233629" w14:textId="77777777" w:rsidR="00F84D0C" w:rsidRPr="00DE633C" w:rsidRDefault="00F84D0C" w:rsidP="00F84D0C">
            <w:pPr>
              <w:ind w:firstLine="0"/>
              <w:jc w:val="left"/>
              <w:rPr>
                <w:rFonts w:cs="Arial"/>
                <w:sz w:val="16"/>
                <w:szCs w:val="16"/>
              </w:rPr>
            </w:pPr>
            <w:r w:rsidRPr="008211B9">
              <w:rPr>
                <w:rFonts w:cs="Arial"/>
                <w:sz w:val="16"/>
                <w:szCs w:val="16"/>
              </w:rPr>
              <w:t>Financial instruments.</w:t>
            </w:r>
          </w:p>
          <w:p w14:paraId="6FE1AA5E" w14:textId="77777777" w:rsidR="00F84D0C" w:rsidRPr="00DE633C" w:rsidRDefault="00F84D0C" w:rsidP="00F84D0C">
            <w:pPr>
              <w:ind w:firstLine="0"/>
              <w:jc w:val="left"/>
              <w:rPr>
                <w:rFonts w:cs="Arial"/>
                <w:sz w:val="16"/>
                <w:szCs w:val="16"/>
              </w:rPr>
            </w:pPr>
            <w:r w:rsidRPr="008211B9">
              <w:rPr>
                <w:rFonts w:cs="Arial"/>
                <w:sz w:val="16"/>
                <w:szCs w:val="16"/>
              </w:rPr>
              <w:t>Project coordination of implementation</w:t>
            </w:r>
          </w:p>
        </w:tc>
        <w:tc>
          <w:tcPr>
            <w:tcW w:w="1621" w:type="dxa"/>
            <w:hideMark/>
          </w:tcPr>
          <w:p w14:paraId="3F51D26F" w14:textId="77777777" w:rsidR="00F84D0C" w:rsidRPr="00DE633C" w:rsidRDefault="00333CE9" w:rsidP="00F84D0C">
            <w:pPr>
              <w:ind w:firstLine="0"/>
              <w:jc w:val="left"/>
              <w:rPr>
                <w:rFonts w:cs="Arial"/>
                <w:sz w:val="16"/>
                <w:szCs w:val="16"/>
              </w:rPr>
            </w:pPr>
            <w:r w:rsidRPr="00DE633C">
              <w:rPr>
                <w:rFonts w:cs="Arial"/>
                <w:sz w:val="16"/>
                <w:szCs w:val="16"/>
              </w:rPr>
              <w:t>Ministry of Infrastructure</w:t>
            </w:r>
          </w:p>
        </w:tc>
        <w:tc>
          <w:tcPr>
            <w:tcW w:w="1454" w:type="dxa"/>
            <w:hideMark/>
          </w:tcPr>
          <w:p w14:paraId="4102B096" w14:textId="77777777" w:rsidR="00F84D0C" w:rsidRPr="00DE633C" w:rsidRDefault="00F84D0C" w:rsidP="00F84D0C">
            <w:pPr>
              <w:ind w:firstLine="0"/>
              <w:jc w:val="left"/>
              <w:rPr>
                <w:rFonts w:cs="Arial"/>
                <w:sz w:val="16"/>
                <w:szCs w:val="16"/>
              </w:rPr>
            </w:pPr>
            <w:r w:rsidRPr="008211B9">
              <w:rPr>
                <w:rFonts w:cs="Arial"/>
                <w:sz w:val="16"/>
                <w:szCs w:val="16"/>
              </w:rPr>
              <w:t>2018 - 2020</w:t>
            </w:r>
          </w:p>
        </w:tc>
        <w:tc>
          <w:tcPr>
            <w:tcW w:w="1770" w:type="dxa"/>
            <w:hideMark/>
          </w:tcPr>
          <w:p w14:paraId="1F3D302E" w14:textId="77777777" w:rsidR="00F84D0C" w:rsidRPr="00DE633C" w:rsidRDefault="00F84D0C" w:rsidP="00F84D0C">
            <w:pPr>
              <w:ind w:firstLine="0"/>
              <w:jc w:val="left"/>
              <w:rPr>
                <w:rFonts w:cs="Arial"/>
                <w:sz w:val="16"/>
                <w:szCs w:val="16"/>
              </w:rPr>
            </w:pPr>
            <w:r w:rsidRPr="008211B9">
              <w:rPr>
                <w:rFonts w:cs="Arial"/>
                <w:sz w:val="16"/>
                <w:szCs w:val="16"/>
              </w:rPr>
              <w:t>Office for Energy Rehabilitation of Buildings (OERB)</w:t>
            </w:r>
          </w:p>
          <w:p w14:paraId="096E0558" w14:textId="77777777" w:rsidR="00F84D0C" w:rsidRPr="00DE633C" w:rsidRDefault="00F84D0C" w:rsidP="00F84D0C">
            <w:pPr>
              <w:ind w:firstLine="0"/>
              <w:jc w:val="left"/>
              <w:rPr>
                <w:rFonts w:cs="Arial"/>
                <w:sz w:val="16"/>
                <w:szCs w:val="16"/>
              </w:rPr>
            </w:pPr>
            <w:r w:rsidRPr="008211B9">
              <w:rPr>
                <w:rFonts w:cs="Arial"/>
                <w:sz w:val="16"/>
                <w:szCs w:val="16"/>
              </w:rPr>
              <w:t>Relevant Ministries and</w:t>
            </w:r>
            <w:r w:rsidRPr="00DE633C">
              <w:rPr>
                <w:rFonts w:cs="Arial"/>
                <w:sz w:val="16"/>
                <w:szCs w:val="16"/>
              </w:rPr>
              <w:t xml:space="preserve"> LC</w:t>
            </w:r>
            <w:r w:rsidRPr="008211B9">
              <w:rPr>
                <w:rFonts w:cs="Arial"/>
                <w:sz w:val="16"/>
                <w:szCs w:val="16"/>
              </w:rPr>
              <w:t xml:space="preserve"> </w:t>
            </w:r>
          </w:p>
        </w:tc>
        <w:tc>
          <w:tcPr>
            <w:tcW w:w="1694" w:type="dxa"/>
            <w:hideMark/>
          </w:tcPr>
          <w:p w14:paraId="5CCFB006" w14:textId="77777777" w:rsidR="00B207DD" w:rsidRDefault="00B207DD" w:rsidP="00B207DD">
            <w:pPr>
              <w:ind w:firstLine="0"/>
              <w:jc w:val="left"/>
              <w:rPr>
                <w:rFonts w:cs="Arial"/>
                <w:bCs/>
                <w:sz w:val="16"/>
                <w:szCs w:val="16"/>
              </w:rPr>
            </w:pPr>
            <w:r w:rsidRPr="008211B9">
              <w:rPr>
                <w:rFonts w:cs="Arial"/>
                <w:bCs/>
                <w:sz w:val="16"/>
                <w:szCs w:val="16"/>
              </w:rPr>
              <w:t>Presentation and promotion of GPs</w:t>
            </w:r>
            <w:r>
              <w:rPr>
                <w:rFonts w:cs="Arial"/>
                <w:bCs/>
                <w:sz w:val="16"/>
                <w:szCs w:val="16"/>
              </w:rPr>
              <w:t>.</w:t>
            </w:r>
          </w:p>
          <w:p w14:paraId="26A0B2B8" w14:textId="77777777" w:rsidR="00F84D0C" w:rsidRDefault="00B207DD" w:rsidP="00B207DD">
            <w:pPr>
              <w:ind w:firstLine="0"/>
              <w:jc w:val="left"/>
              <w:rPr>
                <w:rFonts w:cs="Arial"/>
                <w:bCs/>
                <w:sz w:val="16"/>
                <w:szCs w:val="16"/>
              </w:rPr>
            </w:pPr>
            <w:r>
              <w:rPr>
                <w:rFonts w:cs="Arial"/>
                <w:bCs/>
                <w:sz w:val="16"/>
                <w:szCs w:val="16"/>
              </w:rPr>
              <w:t>I</w:t>
            </w:r>
            <w:r w:rsidRPr="008211B9">
              <w:rPr>
                <w:rFonts w:cs="Arial"/>
                <w:bCs/>
                <w:sz w:val="16"/>
                <w:szCs w:val="16"/>
              </w:rPr>
              <w:t xml:space="preserve">nvolvement </w:t>
            </w:r>
            <w:r>
              <w:rPr>
                <w:rFonts w:cs="Arial"/>
                <w:bCs/>
                <w:sz w:val="16"/>
                <w:szCs w:val="16"/>
              </w:rPr>
              <w:t>at</w:t>
            </w:r>
            <w:r w:rsidRPr="008211B9">
              <w:rPr>
                <w:rFonts w:cs="Arial"/>
                <w:bCs/>
                <w:sz w:val="16"/>
                <w:szCs w:val="16"/>
              </w:rPr>
              <w:t xml:space="preserve"> the </w:t>
            </w:r>
            <w:r>
              <w:rPr>
                <w:rFonts w:cs="Arial"/>
                <w:bCs/>
                <w:sz w:val="16"/>
                <w:szCs w:val="16"/>
              </w:rPr>
              <w:t xml:space="preserve">implementation of policies of </w:t>
            </w:r>
            <w:r w:rsidRPr="008211B9">
              <w:rPr>
                <w:rFonts w:cs="Arial"/>
                <w:bCs/>
                <w:sz w:val="16"/>
                <w:szCs w:val="16"/>
              </w:rPr>
              <w:t>EE and RES.</w:t>
            </w:r>
          </w:p>
          <w:p w14:paraId="7DF4FCD4" w14:textId="77777777" w:rsidR="00B207DD" w:rsidRPr="00333CE9" w:rsidRDefault="00B207DD" w:rsidP="00B207DD">
            <w:pPr>
              <w:ind w:firstLine="0"/>
              <w:jc w:val="left"/>
              <w:rPr>
                <w:rFonts w:cs="Arial"/>
                <w:sz w:val="16"/>
                <w:szCs w:val="16"/>
              </w:rPr>
            </w:pPr>
            <w:r>
              <w:rPr>
                <w:rFonts w:cs="Arial"/>
                <w:bCs/>
                <w:sz w:val="16"/>
                <w:szCs w:val="16"/>
              </w:rPr>
              <w:t xml:space="preserve">Quarterly meetings with </w:t>
            </w:r>
            <w:r w:rsidRPr="00B207DD">
              <w:rPr>
                <w:rFonts w:cs="Arial"/>
                <w:bCs/>
                <w:sz w:val="16"/>
                <w:szCs w:val="16"/>
              </w:rPr>
              <w:t>Ministry of Infrastructure</w:t>
            </w:r>
            <w:r>
              <w:rPr>
                <w:rFonts w:cs="Arial"/>
                <w:bCs/>
                <w:sz w:val="16"/>
                <w:szCs w:val="16"/>
              </w:rPr>
              <w:t>.</w:t>
            </w:r>
          </w:p>
        </w:tc>
      </w:tr>
    </w:tbl>
    <w:p w14:paraId="67AEDB12" w14:textId="77777777" w:rsidR="00F84D0C" w:rsidRDefault="00F84D0C" w:rsidP="00496B0F">
      <w:pPr>
        <w:ind w:firstLine="0"/>
        <w:rPr>
          <w:rFonts w:cs="Arial"/>
          <w:bCs/>
          <w:szCs w:val="20"/>
        </w:rPr>
      </w:pPr>
    </w:p>
    <w:p w14:paraId="3A172EEF" w14:textId="77777777" w:rsidR="001F040D" w:rsidRPr="008211B9" w:rsidRDefault="001F040D" w:rsidP="001F040D">
      <w:pPr>
        <w:ind w:firstLine="0"/>
        <w:jc w:val="left"/>
        <w:rPr>
          <w:rFonts w:cs="Arial"/>
          <w:szCs w:val="20"/>
        </w:rPr>
      </w:pPr>
      <w:r w:rsidRPr="008211B9">
        <w:rPr>
          <w:rFonts w:cs="Arial"/>
          <w:b/>
          <w:szCs w:val="20"/>
        </w:rPr>
        <w:t xml:space="preserve">ACTION </w:t>
      </w:r>
      <w:r w:rsidR="00D2377C" w:rsidRPr="008211B9">
        <w:rPr>
          <w:rFonts w:cs="Arial"/>
          <w:b/>
          <w:szCs w:val="20"/>
        </w:rPr>
        <w:t>3</w:t>
      </w:r>
      <w:r w:rsidRPr="008211B9">
        <w:rPr>
          <w:rFonts w:cs="Arial"/>
          <w:b/>
          <w:szCs w:val="20"/>
        </w:rPr>
        <w:t xml:space="preserve"> – Simplification and standardisation of procedures for multi-apartment buildings </w:t>
      </w:r>
    </w:p>
    <w:p w14:paraId="26706828" w14:textId="77777777" w:rsidR="00284DB2" w:rsidRPr="008211B9" w:rsidRDefault="00284DB2" w:rsidP="001F040D">
      <w:pPr>
        <w:ind w:firstLine="0"/>
        <w:jc w:val="left"/>
        <w:rPr>
          <w:rFonts w:cs="Arial"/>
          <w:b/>
          <w:color w:val="000000"/>
          <w:kern w:val="24"/>
          <w:szCs w:val="20"/>
          <w:lang w:eastAsia="sl-SI"/>
        </w:rPr>
      </w:pPr>
    </w:p>
    <w:p w14:paraId="41589E7F" w14:textId="77777777" w:rsidR="00B51BDB" w:rsidRPr="008211B9" w:rsidRDefault="00B51BDB" w:rsidP="00B51BDB">
      <w:pPr>
        <w:ind w:firstLine="0"/>
        <w:jc w:val="left"/>
        <w:rPr>
          <w:rFonts w:cs="Arial"/>
          <w:b/>
          <w:color w:val="000000"/>
          <w:kern w:val="24"/>
          <w:szCs w:val="20"/>
          <w:lang w:eastAsia="sl-SI"/>
        </w:rPr>
      </w:pPr>
      <w:r w:rsidRPr="008211B9">
        <w:rPr>
          <w:rFonts w:cs="Arial"/>
          <w:b/>
          <w:color w:val="000000"/>
          <w:kern w:val="24"/>
          <w:szCs w:val="20"/>
          <w:lang w:eastAsia="sl-SI"/>
        </w:rPr>
        <w:t>The background:</w:t>
      </w:r>
    </w:p>
    <w:p w14:paraId="7FC5516A" w14:textId="77777777" w:rsidR="002119BA" w:rsidRDefault="00DB3AC2" w:rsidP="00091ED8">
      <w:pPr>
        <w:ind w:firstLine="0"/>
        <w:rPr>
          <w:rFonts w:cs="Arial"/>
          <w:color w:val="000000"/>
          <w:kern w:val="24"/>
          <w:szCs w:val="20"/>
          <w:lang w:eastAsia="sl-SI"/>
        </w:rPr>
      </w:pPr>
      <w:r w:rsidRPr="008211B9">
        <w:rPr>
          <w:rFonts w:cs="Arial"/>
          <w:color w:val="000000"/>
          <w:kern w:val="24"/>
          <w:szCs w:val="20"/>
          <w:lang w:eastAsia="sl-SI"/>
        </w:rPr>
        <w:t xml:space="preserve">The Strategy </w:t>
      </w:r>
      <w:r w:rsidR="001D4EDC" w:rsidRPr="008211B9">
        <w:rPr>
          <w:rFonts w:cs="Arial"/>
          <w:color w:val="000000"/>
          <w:kern w:val="24"/>
          <w:szCs w:val="20"/>
          <w:lang w:eastAsia="sl-SI"/>
        </w:rPr>
        <w:t>gives</w:t>
      </w:r>
      <w:r w:rsidRPr="008211B9">
        <w:rPr>
          <w:rFonts w:cs="Arial"/>
          <w:color w:val="000000"/>
          <w:kern w:val="24"/>
          <w:szCs w:val="20"/>
          <w:lang w:eastAsia="sl-SI"/>
        </w:rPr>
        <w:t xml:space="preserve"> the </w:t>
      </w:r>
      <w:r w:rsidR="001D4EDC" w:rsidRPr="008211B9">
        <w:rPr>
          <w:rFonts w:cs="Arial"/>
          <w:color w:val="000000"/>
          <w:kern w:val="24"/>
          <w:szCs w:val="20"/>
          <w:lang w:eastAsia="sl-SI"/>
        </w:rPr>
        <w:t xml:space="preserve">adequate </w:t>
      </w:r>
      <w:r w:rsidRPr="008211B9">
        <w:rPr>
          <w:rFonts w:cs="Arial"/>
          <w:color w:val="000000"/>
          <w:kern w:val="24"/>
          <w:szCs w:val="20"/>
          <w:lang w:eastAsia="sl-SI"/>
        </w:rPr>
        <w:t xml:space="preserve">importance of energy rehabilitation of multi-apartments buildings </w:t>
      </w:r>
      <w:r w:rsidR="001D4EDC" w:rsidRPr="008211B9">
        <w:rPr>
          <w:rFonts w:cs="Arial"/>
          <w:color w:val="000000"/>
          <w:kern w:val="24"/>
          <w:szCs w:val="20"/>
          <w:lang w:eastAsia="sl-SI"/>
        </w:rPr>
        <w:t>and defines that the f</w:t>
      </w:r>
      <w:r w:rsidRPr="008211B9">
        <w:rPr>
          <w:rFonts w:cs="Arial"/>
          <w:color w:val="000000"/>
          <w:kern w:val="24"/>
          <w:szCs w:val="20"/>
          <w:lang w:eastAsia="sl-SI"/>
        </w:rPr>
        <w:t>inancing requires adequate, less bureaucratic formal basis for decision making, better involvement of commercial banks and less risks connected with potential loss of ownership.</w:t>
      </w:r>
      <w:r w:rsidR="001D4EDC" w:rsidRPr="008211B9">
        <w:rPr>
          <w:rFonts w:cs="Arial"/>
          <w:color w:val="000000"/>
          <w:kern w:val="24"/>
          <w:szCs w:val="20"/>
          <w:lang w:eastAsia="sl-SI"/>
        </w:rPr>
        <w:t xml:space="preserve"> The Strategy says, that the relevant ministers </w:t>
      </w:r>
      <w:r w:rsidR="00E4438E" w:rsidRPr="008211B9">
        <w:rPr>
          <w:rFonts w:cs="Arial"/>
          <w:color w:val="000000"/>
          <w:kern w:val="24"/>
          <w:szCs w:val="20"/>
          <w:lang w:eastAsia="sl-SI"/>
        </w:rPr>
        <w:t>must</w:t>
      </w:r>
      <w:r w:rsidR="001D4EDC" w:rsidRPr="008211B9">
        <w:rPr>
          <w:rFonts w:cs="Arial"/>
          <w:color w:val="000000"/>
          <w:kern w:val="24"/>
          <w:szCs w:val="20"/>
          <w:lang w:eastAsia="sl-SI"/>
        </w:rPr>
        <w:t xml:space="preserve"> find adequate solutions for these aspects, connected with all types of renovation. Unfortunately, the mentioned problems remain still unresolved.</w:t>
      </w:r>
    </w:p>
    <w:p w14:paraId="4FD14332" w14:textId="77777777" w:rsidR="0095194D" w:rsidRPr="00AE156E" w:rsidRDefault="0095194D" w:rsidP="0095194D">
      <w:pPr>
        <w:ind w:firstLine="0"/>
        <w:rPr>
          <w:rFonts w:cs="Arial"/>
          <w:color w:val="000000"/>
          <w:kern w:val="24"/>
          <w:szCs w:val="20"/>
          <w:lang w:eastAsia="sl-SI"/>
        </w:rPr>
      </w:pPr>
      <w:r w:rsidRPr="00AE156E">
        <w:rPr>
          <w:rFonts w:cs="Arial"/>
          <w:color w:val="000000"/>
          <w:kern w:val="24"/>
          <w:szCs w:val="20"/>
          <w:lang w:eastAsia="sl-SI"/>
        </w:rPr>
        <w:t>Regarding technical approach of rehabilitation of multi-apartment buildings there were already many implementations, with good and bad experiences.  The approach is left to operating administrative companies and building residents</w:t>
      </w:r>
      <w:r w:rsidR="009C6DEC" w:rsidRPr="00AE156E">
        <w:rPr>
          <w:rFonts w:cs="Arial"/>
          <w:color w:val="000000"/>
          <w:kern w:val="24"/>
          <w:szCs w:val="20"/>
          <w:lang w:eastAsia="sl-SI"/>
        </w:rPr>
        <w:t>. They have no adequate knowledge and experiences so, there is a continuous risk</w:t>
      </w:r>
      <w:r w:rsidRPr="00AE156E">
        <w:rPr>
          <w:rFonts w:cs="Arial"/>
          <w:color w:val="000000"/>
          <w:kern w:val="24"/>
          <w:szCs w:val="20"/>
          <w:lang w:eastAsia="sl-SI"/>
        </w:rPr>
        <w:t xml:space="preserve"> </w:t>
      </w:r>
      <w:r w:rsidR="009C6DEC" w:rsidRPr="00AE156E">
        <w:rPr>
          <w:rFonts w:cs="Arial"/>
          <w:color w:val="000000"/>
          <w:kern w:val="24"/>
          <w:szCs w:val="20"/>
          <w:lang w:eastAsia="sl-SI"/>
        </w:rPr>
        <w:t xml:space="preserve">for bad praxis. The strategy is mentioning the importance of quality in all phases of energy rehabilitation, but </w:t>
      </w:r>
      <w:r w:rsidR="005C2C5A" w:rsidRPr="00AE156E">
        <w:rPr>
          <w:rFonts w:cs="Arial"/>
          <w:color w:val="000000"/>
          <w:kern w:val="24"/>
          <w:szCs w:val="20"/>
          <w:lang w:eastAsia="sl-SI"/>
        </w:rPr>
        <w:t xml:space="preserve">it </w:t>
      </w:r>
      <w:r w:rsidR="009C6DEC" w:rsidRPr="00AE156E">
        <w:rPr>
          <w:rFonts w:cs="Arial"/>
          <w:color w:val="000000"/>
          <w:kern w:val="24"/>
          <w:szCs w:val="20"/>
          <w:lang w:eastAsia="sl-SI"/>
        </w:rPr>
        <w:t>is not giving concrete solutions for deployment of good practices, standardisation of approaches and implementation of innovative financial instruments.</w:t>
      </w:r>
    </w:p>
    <w:p w14:paraId="2A0BC063" w14:textId="77777777" w:rsidR="002119BA" w:rsidRDefault="002119BA" w:rsidP="00E669EE">
      <w:pPr>
        <w:ind w:firstLine="0"/>
      </w:pPr>
    </w:p>
    <w:p w14:paraId="1FE06D09" w14:textId="77777777" w:rsidR="00E669EE" w:rsidRPr="008211B9" w:rsidRDefault="006B7705" w:rsidP="00E669EE">
      <w:pPr>
        <w:ind w:firstLine="0"/>
        <w:rPr>
          <w:rFonts w:cs="Arial"/>
          <w:b/>
          <w:szCs w:val="20"/>
        </w:rPr>
      </w:pPr>
      <w:r w:rsidRPr="008211B9">
        <w:rPr>
          <w:rFonts w:cs="Arial"/>
          <w:b/>
          <w:szCs w:val="20"/>
        </w:rPr>
        <w:t>Action</w:t>
      </w:r>
      <w:r w:rsidR="00E669EE" w:rsidRPr="008211B9">
        <w:rPr>
          <w:rFonts w:cs="Arial"/>
          <w:b/>
          <w:szCs w:val="20"/>
        </w:rPr>
        <w:t>:</w:t>
      </w:r>
    </w:p>
    <w:p w14:paraId="7FC3A84A" w14:textId="77777777" w:rsidR="001F040D" w:rsidRPr="008211B9" w:rsidRDefault="001D4EDC" w:rsidP="001D4EDC">
      <w:pPr>
        <w:ind w:firstLine="0"/>
        <w:rPr>
          <w:rFonts w:cs="Arial"/>
          <w:szCs w:val="20"/>
        </w:rPr>
      </w:pPr>
      <w:r w:rsidRPr="008211B9">
        <w:rPr>
          <w:rFonts w:cs="Arial"/>
          <w:szCs w:val="20"/>
        </w:rPr>
        <w:t xml:space="preserve">From the BUILD2LC project we have learned, that there are already good practices, experiences and the lessons learnt </w:t>
      </w:r>
      <w:r w:rsidR="00DC55BE" w:rsidRPr="008211B9">
        <w:rPr>
          <w:rFonts w:cs="Arial"/>
          <w:szCs w:val="20"/>
        </w:rPr>
        <w:t xml:space="preserve">for the multi-apartment sector </w:t>
      </w:r>
      <w:r w:rsidRPr="008211B9">
        <w:rPr>
          <w:rFonts w:cs="Arial"/>
          <w:szCs w:val="20"/>
        </w:rPr>
        <w:t xml:space="preserve">in Lithuania, with the renovation managers. </w:t>
      </w:r>
      <w:r w:rsidR="001F040D" w:rsidRPr="008211B9">
        <w:rPr>
          <w:rFonts w:cs="Arial"/>
          <w:szCs w:val="20"/>
        </w:rPr>
        <w:t>Involvement of renovation managers, simplification and standardisation of required procedures will enable to faster implementation and use of innovative financial scheme with contracting and private equity / crowdfunding to participate in energy rehabilitation of multi-apartment buildings.</w:t>
      </w:r>
    </w:p>
    <w:p w14:paraId="101C1DAA" w14:textId="77777777" w:rsidR="001F040D" w:rsidRDefault="001F040D" w:rsidP="001F040D">
      <w:pPr>
        <w:ind w:firstLine="0"/>
        <w:rPr>
          <w:rFonts w:cs="Arial"/>
          <w:szCs w:val="20"/>
        </w:rPr>
      </w:pPr>
      <w:r w:rsidRPr="008211B9">
        <w:rPr>
          <w:rFonts w:cs="Arial"/>
          <w:szCs w:val="20"/>
        </w:rPr>
        <w:t xml:space="preserve">In Lithuania the Local communities are obliged </w:t>
      </w:r>
      <w:r w:rsidR="0095194D" w:rsidRPr="008211B9">
        <w:rPr>
          <w:rFonts w:cs="Arial"/>
          <w:szCs w:val="20"/>
        </w:rPr>
        <w:t xml:space="preserve">also </w:t>
      </w:r>
      <w:r w:rsidRPr="008211B9">
        <w:rPr>
          <w:rFonts w:cs="Arial"/>
          <w:szCs w:val="20"/>
        </w:rPr>
        <w:t>to prepare the implementation plan for energy rehabilitation plan for all multi-apartment buildings in their territory. From the plan they get the comparable situation of the energy status of the buildings and made the prioritisation, approach the local communities appoint the renovation managers for energy rehabilitation of multi-apartment buildings. The administrators manage the whole process together with financing. The owners have the right to select the manager and have, to vote for the rehabilitation project. For both approvals it is needed 50% + one vote. The law income people get 100% compensation for the costs from heating compensation found.</w:t>
      </w:r>
    </w:p>
    <w:p w14:paraId="21AAC320" w14:textId="77777777" w:rsidR="002119BA" w:rsidRDefault="002119BA" w:rsidP="001F040D">
      <w:pPr>
        <w:ind w:firstLine="0"/>
        <w:rPr>
          <w:rFonts w:cs="Arial"/>
          <w:szCs w:val="20"/>
        </w:rPr>
      </w:pPr>
    </w:p>
    <w:p w14:paraId="2F0C573A" w14:textId="77777777" w:rsidR="002119BA" w:rsidRPr="008211B9" w:rsidRDefault="002119BA" w:rsidP="002119BA">
      <w:pPr>
        <w:ind w:firstLine="0"/>
        <w:jc w:val="center"/>
        <w:rPr>
          <w:rFonts w:cs="Arial"/>
          <w:color w:val="000000"/>
          <w:kern w:val="24"/>
          <w:szCs w:val="20"/>
          <w:lang w:eastAsia="sl-SI"/>
        </w:rPr>
      </w:pPr>
      <w:r w:rsidRPr="008211B9">
        <w:rPr>
          <w:rFonts w:cs="Arial"/>
          <w:noProof/>
          <w:color w:val="000000"/>
          <w:kern w:val="24"/>
          <w:szCs w:val="20"/>
          <w:lang w:val="es-ES" w:eastAsia="es-ES"/>
        </w:rPr>
        <w:drawing>
          <wp:inline distT="0" distB="0" distL="0" distR="0" wp14:anchorId="78FA9F99" wp14:editId="41C9A146">
            <wp:extent cx="4133691" cy="3168869"/>
            <wp:effectExtent l="19050" t="0" r="159"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33691" cy="3168869"/>
                    </a:xfrm>
                    <a:prstGeom prst="rect">
                      <a:avLst/>
                    </a:prstGeom>
                    <a:noFill/>
                  </pic:spPr>
                </pic:pic>
              </a:graphicData>
            </a:graphic>
          </wp:inline>
        </w:drawing>
      </w:r>
    </w:p>
    <w:p w14:paraId="077B132E" w14:textId="77777777" w:rsidR="002119BA" w:rsidRPr="008211B9" w:rsidRDefault="002119BA" w:rsidP="002119BA">
      <w:pPr>
        <w:ind w:firstLine="0"/>
        <w:jc w:val="center"/>
        <w:rPr>
          <w:rFonts w:cs="Arial"/>
          <w:color w:val="000000"/>
          <w:kern w:val="24"/>
          <w:szCs w:val="20"/>
          <w:lang w:eastAsia="sl-SI"/>
        </w:rPr>
      </w:pPr>
      <w:r w:rsidRPr="008211B9">
        <w:rPr>
          <w:rFonts w:cs="Arial"/>
          <w:b/>
          <w:bCs/>
          <w:color w:val="000000"/>
          <w:kern w:val="24"/>
          <w:szCs w:val="20"/>
          <w:lang w:eastAsia="sl-SI"/>
        </w:rPr>
        <w:t>Figure 4: Example of the energy rehabilitation of one part of multi-apartment building</w:t>
      </w:r>
    </w:p>
    <w:p w14:paraId="179B8DA7" w14:textId="77777777" w:rsidR="002119BA" w:rsidRPr="008211B9" w:rsidRDefault="002119BA" w:rsidP="00C11E07">
      <w:pPr>
        <w:ind w:firstLine="0"/>
        <w:rPr>
          <w:rFonts w:cs="Arial"/>
          <w:szCs w:val="20"/>
        </w:rPr>
      </w:pPr>
    </w:p>
    <w:p w14:paraId="4595ED26" w14:textId="77777777" w:rsidR="001F040D" w:rsidRPr="008211B9" w:rsidRDefault="001F040D" w:rsidP="00C11E07">
      <w:pPr>
        <w:ind w:firstLine="0"/>
        <w:rPr>
          <w:rFonts w:cs="Arial"/>
          <w:szCs w:val="20"/>
        </w:rPr>
      </w:pPr>
      <w:r w:rsidRPr="008211B9">
        <w:rPr>
          <w:rFonts w:cs="Arial"/>
          <w:szCs w:val="20"/>
        </w:rPr>
        <w:t xml:space="preserve">We estimate that </w:t>
      </w:r>
      <w:r w:rsidR="00C11E07">
        <w:rPr>
          <w:rFonts w:cs="Arial"/>
          <w:szCs w:val="20"/>
        </w:rPr>
        <w:t>the learning from the good practic</w:t>
      </w:r>
      <w:r w:rsidR="004F0C79">
        <w:rPr>
          <w:rFonts w:cs="Arial"/>
          <w:szCs w:val="20"/>
        </w:rPr>
        <w:t>e from Lithuania</w:t>
      </w:r>
      <w:r w:rsidR="00C11E07">
        <w:rPr>
          <w:rFonts w:cs="Arial"/>
          <w:szCs w:val="20"/>
        </w:rPr>
        <w:t>: “</w:t>
      </w:r>
      <w:r w:rsidR="00C11E07" w:rsidRPr="00C11E07">
        <w:rPr>
          <w:rFonts w:cs="Arial"/>
          <w:szCs w:val="20"/>
        </w:rPr>
        <w:t>Standardization and Simplification in</w:t>
      </w:r>
      <w:r w:rsidR="00C11E07">
        <w:rPr>
          <w:rFonts w:cs="Arial"/>
          <w:szCs w:val="20"/>
        </w:rPr>
        <w:t xml:space="preserve"> </w:t>
      </w:r>
      <w:r w:rsidR="00C11E07" w:rsidRPr="00C11E07">
        <w:rPr>
          <w:rFonts w:cs="Arial"/>
          <w:szCs w:val="20"/>
        </w:rPr>
        <w:t>Multi-Apartment Building Modernization”</w:t>
      </w:r>
      <w:r w:rsidR="004F0C79">
        <w:rPr>
          <w:rFonts w:cs="Arial"/>
          <w:szCs w:val="20"/>
        </w:rPr>
        <w:t xml:space="preserve"> will result in </w:t>
      </w:r>
      <w:r w:rsidR="00056C98" w:rsidRPr="008211B9">
        <w:rPr>
          <w:rFonts w:cs="Arial"/>
          <w:szCs w:val="20"/>
        </w:rPr>
        <w:t>changes in the l</w:t>
      </w:r>
      <w:r w:rsidR="00056C98">
        <w:rPr>
          <w:rFonts w:cs="Arial"/>
          <w:szCs w:val="20"/>
        </w:rPr>
        <w:t>a</w:t>
      </w:r>
      <w:r w:rsidR="00056C98" w:rsidRPr="008211B9">
        <w:rPr>
          <w:rFonts w:cs="Arial"/>
          <w:szCs w:val="20"/>
        </w:rPr>
        <w:t>ws, ordinances, management and procedures in Slovenia in a way to simplify and standardise the approach.</w:t>
      </w:r>
      <w:r w:rsidR="00E7300D">
        <w:rPr>
          <w:rFonts w:cs="Arial"/>
          <w:szCs w:val="20"/>
        </w:rPr>
        <w:t xml:space="preserve"> Therefore,</w:t>
      </w:r>
      <w:r w:rsidR="00056C98">
        <w:rPr>
          <w:rFonts w:cs="Arial"/>
          <w:szCs w:val="20"/>
        </w:rPr>
        <w:t xml:space="preserve"> </w:t>
      </w:r>
      <w:r w:rsidR="0012066E">
        <w:rPr>
          <w:rFonts w:cs="Arial"/>
          <w:szCs w:val="20"/>
        </w:rPr>
        <w:t xml:space="preserve">additional </w:t>
      </w:r>
      <w:r w:rsidR="00E7300D">
        <w:rPr>
          <w:rFonts w:cs="Arial"/>
          <w:szCs w:val="20"/>
        </w:rPr>
        <w:t>information’s</w:t>
      </w:r>
      <w:r w:rsidR="0012066E">
        <w:rPr>
          <w:rFonts w:cs="Arial"/>
          <w:szCs w:val="20"/>
        </w:rPr>
        <w:t xml:space="preserve"> </w:t>
      </w:r>
      <w:r w:rsidR="00E7300D">
        <w:rPr>
          <w:rFonts w:cs="Arial"/>
          <w:szCs w:val="20"/>
        </w:rPr>
        <w:t xml:space="preserve">will be transferred </w:t>
      </w:r>
      <w:r w:rsidR="0012066E">
        <w:rPr>
          <w:rFonts w:cs="Arial"/>
          <w:szCs w:val="20"/>
        </w:rPr>
        <w:t xml:space="preserve">and possible meetings </w:t>
      </w:r>
      <w:r w:rsidRPr="008211B9">
        <w:rPr>
          <w:rFonts w:cs="Arial"/>
          <w:szCs w:val="20"/>
        </w:rPr>
        <w:t xml:space="preserve">between the representatives of involved institutions from Lithuania and Slovenia </w:t>
      </w:r>
      <w:r w:rsidR="00E7300D">
        <w:rPr>
          <w:rFonts w:cs="Arial"/>
          <w:szCs w:val="20"/>
        </w:rPr>
        <w:t>organised in future</w:t>
      </w:r>
      <w:r w:rsidRPr="008211B9">
        <w:rPr>
          <w:rFonts w:cs="Arial"/>
          <w:szCs w:val="20"/>
        </w:rPr>
        <w:t xml:space="preserve">.  </w:t>
      </w:r>
    </w:p>
    <w:p w14:paraId="23B7AE76" w14:textId="77777777" w:rsidR="001D54CC" w:rsidRPr="008211B9" w:rsidRDefault="0035281E" w:rsidP="009C6DEC">
      <w:pPr>
        <w:ind w:firstLine="0"/>
        <w:rPr>
          <w:rFonts w:cs="Arial"/>
          <w:szCs w:val="20"/>
        </w:rPr>
      </w:pPr>
      <w:r w:rsidRPr="008211B9">
        <w:rPr>
          <w:rFonts w:cs="Arial"/>
          <w:szCs w:val="20"/>
        </w:rPr>
        <w:t>The Office for Energy Rehabilitation of Buildings (OERB) should find and propose, in collaboration with all relevant ministries and institutions, the required changes in the l</w:t>
      </w:r>
      <w:r w:rsidR="00D62FA5">
        <w:rPr>
          <w:rFonts w:cs="Arial"/>
          <w:szCs w:val="20"/>
        </w:rPr>
        <w:t>a</w:t>
      </w:r>
      <w:r w:rsidRPr="008211B9">
        <w:rPr>
          <w:rFonts w:cs="Arial"/>
          <w:szCs w:val="20"/>
        </w:rPr>
        <w:t>ws, ordinances, management and procedures and foresee that they will be implemented in near future.</w:t>
      </w:r>
      <w:r w:rsidR="00C267E6">
        <w:rPr>
          <w:rFonts w:cs="Arial"/>
          <w:szCs w:val="20"/>
        </w:rPr>
        <w:t xml:space="preserve"> </w:t>
      </w:r>
      <w:r w:rsidR="00CF1F30" w:rsidRPr="008211B9">
        <w:rPr>
          <w:rFonts w:cs="Arial"/>
          <w:szCs w:val="20"/>
        </w:rPr>
        <w:t>A guaranty scheme for individual persons is not available, its implementation would enhance the acquisition of financial means of individuals for energy rehabilitation.</w:t>
      </w:r>
    </w:p>
    <w:p w14:paraId="58ACAEAC" w14:textId="77777777" w:rsidR="001D54CC" w:rsidRPr="008211B9" w:rsidRDefault="001D54CC" w:rsidP="001D54CC">
      <w:pPr>
        <w:ind w:firstLine="0"/>
        <w:rPr>
          <w:rFonts w:cs="Arial"/>
          <w:b/>
          <w:szCs w:val="20"/>
        </w:rPr>
      </w:pPr>
    </w:p>
    <w:p w14:paraId="73B5D319" w14:textId="77777777" w:rsidR="001D54CC" w:rsidRPr="008211B9" w:rsidRDefault="001D54CC" w:rsidP="001D54CC">
      <w:pPr>
        <w:ind w:firstLine="0"/>
        <w:jc w:val="left"/>
        <w:rPr>
          <w:rFonts w:cs="Arial"/>
          <w:b/>
          <w:color w:val="000000"/>
          <w:kern w:val="24"/>
          <w:szCs w:val="20"/>
          <w:lang w:eastAsia="sl-SI"/>
        </w:rPr>
      </w:pPr>
      <w:r w:rsidRPr="008211B9">
        <w:rPr>
          <w:rFonts w:cs="Arial"/>
          <w:b/>
          <w:color w:val="000000"/>
          <w:kern w:val="24"/>
          <w:szCs w:val="20"/>
          <w:lang w:eastAsia="sl-SI"/>
        </w:rPr>
        <w:t>Players involved:</w:t>
      </w:r>
    </w:p>
    <w:p w14:paraId="21706563" w14:textId="77777777" w:rsidR="006B7705" w:rsidRPr="008211B9" w:rsidRDefault="006B7705" w:rsidP="006B7705">
      <w:pPr>
        <w:spacing w:before="0" w:after="0"/>
        <w:ind w:firstLine="0"/>
        <w:jc w:val="left"/>
        <w:rPr>
          <w:rFonts w:eastAsia="+mn-ea" w:cs="+mn-cs"/>
          <w:color w:val="000000"/>
          <w:kern w:val="24"/>
          <w:szCs w:val="20"/>
          <w:lang w:eastAsia="sl-SI"/>
        </w:rPr>
      </w:pPr>
      <w:r w:rsidRPr="008211B9">
        <w:rPr>
          <w:rFonts w:eastAsia="+mn-ea" w:cs="+mn-cs"/>
          <w:color w:val="000000"/>
          <w:kern w:val="24"/>
          <w:szCs w:val="20"/>
          <w:lang w:eastAsia="sl-SI"/>
        </w:rPr>
        <w:t>The main players which are involved in the action implementation are:</w:t>
      </w:r>
    </w:p>
    <w:p w14:paraId="6FEE51D1" w14:textId="77777777" w:rsidR="006B7705" w:rsidRPr="008211B9" w:rsidRDefault="006B7705" w:rsidP="006B7705">
      <w:pPr>
        <w:spacing w:before="0" w:after="0"/>
        <w:ind w:firstLine="0"/>
        <w:jc w:val="left"/>
        <w:rPr>
          <w:rFonts w:eastAsia="+mn-ea" w:cs="+mn-cs"/>
          <w:color w:val="000000"/>
          <w:kern w:val="24"/>
          <w:szCs w:val="20"/>
          <w:lang w:val="sl-SI" w:eastAsia="sl-SI"/>
        </w:rPr>
      </w:pPr>
      <w:r w:rsidRPr="008211B9">
        <w:rPr>
          <w:rFonts w:eastAsia="+mn-ea" w:cs="+mn-cs"/>
          <w:color w:val="000000"/>
          <w:kern w:val="24"/>
          <w:szCs w:val="20"/>
          <w:lang w:eastAsia="sl-SI"/>
        </w:rPr>
        <w:t>- Office for Energy Rehabilitation of Buildings (OERB)</w:t>
      </w:r>
      <w:r w:rsidR="00CF2CEE">
        <w:rPr>
          <w:rFonts w:eastAsia="+mn-ea" w:cs="+mn-cs"/>
          <w:color w:val="000000"/>
          <w:kern w:val="24"/>
          <w:szCs w:val="20"/>
          <w:lang w:eastAsia="sl-SI"/>
        </w:rPr>
        <w:t>,</w:t>
      </w:r>
    </w:p>
    <w:p w14:paraId="24C5AA60" w14:textId="77777777" w:rsidR="006B7705" w:rsidRPr="008211B9" w:rsidRDefault="006B7705" w:rsidP="006B7705">
      <w:pPr>
        <w:spacing w:before="0" w:after="0"/>
        <w:ind w:firstLine="0"/>
        <w:jc w:val="left"/>
        <w:rPr>
          <w:rFonts w:eastAsia="+mn-ea" w:cs="+mn-cs"/>
          <w:color w:val="000000"/>
          <w:kern w:val="24"/>
          <w:szCs w:val="20"/>
          <w:lang w:eastAsia="sl-SI"/>
        </w:rPr>
      </w:pPr>
      <w:r w:rsidRPr="008211B9">
        <w:rPr>
          <w:rFonts w:eastAsia="+mn-ea" w:cs="+mn-cs"/>
          <w:color w:val="000000"/>
          <w:kern w:val="24"/>
          <w:szCs w:val="20"/>
          <w:lang w:eastAsia="sl-SI"/>
        </w:rPr>
        <w:t>- Relevant ministries</w:t>
      </w:r>
      <w:r w:rsidR="00CF2CEE">
        <w:rPr>
          <w:rFonts w:eastAsia="+mn-ea" w:cs="+mn-cs"/>
          <w:color w:val="000000"/>
          <w:kern w:val="24"/>
          <w:szCs w:val="20"/>
          <w:lang w:eastAsia="sl-SI"/>
        </w:rPr>
        <w:t>,</w:t>
      </w:r>
    </w:p>
    <w:p w14:paraId="4E25EAA2" w14:textId="77777777" w:rsidR="00644FCC" w:rsidRPr="008211B9" w:rsidRDefault="006B7705" w:rsidP="006B7705">
      <w:pPr>
        <w:spacing w:before="0" w:after="0"/>
        <w:ind w:firstLine="0"/>
        <w:jc w:val="left"/>
        <w:rPr>
          <w:rFonts w:eastAsia="+mn-ea" w:cs="+mn-cs"/>
          <w:color w:val="000000"/>
          <w:kern w:val="24"/>
          <w:szCs w:val="20"/>
          <w:lang w:eastAsia="sl-SI"/>
        </w:rPr>
      </w:pPr>
      <w:r w:rsidRPr="008211B9">
        <w:rPr>
          <w:rFonts w:eastAsia="+mn-ea" w:cs="+mn-cs"/>
          <w:color w:val="000000"/>
          <w:kern w:val="24"/>
          <w:szCs w:val="20"/>
          <w:lang w:eastAsia="sl-SI"/>
        </w:rPr>
        <w:t>- Local communities</w:t>
      </w:r>
      <w:r w:rsidR="00CF2CEE">
        <w:rPr>
          <w:rFonts w:eastAsia="+mn-ea" w:cs="+mn-cs"/>
          <w:color w:val="000000"/>
          <w:kern w:val="24"/>
          <w:szCs w:val="20"/>
          <w:lang w:eastAsia="sl-SI"/>
        </w:rPr>
        <w:t>,</w:t>
      </w:r>
    </w:p>
    <w:p w14:paraId="1FA726D0" w14:textId="77777777" w:rsidR="006B7705" w:rsidRPr="008211B9" w:rsidRDefault="006B7705" w:rsidP="006B7705">
      <w:pPr>
        <w:spacing w:before="0" w:after="0"/>
        <w:ind w:firstLine="0"/>
        <w:jc w:val="left"/>
        <w:rPr>
          <w:rFonts w:cs="Arial"/>
          <w:szCs w:val="20"/>
        </w:rPr>
      </w:pPr>
      <w:r w:rsidRPr="008211B9">
        <w:rPr>
          <w:rFonts w:cs="Arial"/>
          <w:szCs w:val="20"/>
        </w:rPr>
        <w:t>- Buildings associations</w:t>
      </w:r>
      <w:r w:rsidR="00CF2CEE">
        <w:rPr>
          <w:rFonts w:cs="Arial"/>
          <w:szCs w:val="20"/>
        </w:rPr>
        <w:t>.</w:t>
      </w:r>
    </w:p>
    <w:p w14:paraId="6A88CADC" w14:textId="77777777" w:rsidR="002119BA" w:rsidRPr="008211B9" w:rsidRDefault="002119BA" w:rsidP="001D54CC">
      <w:pPr>
        <w:ind w:firstLine="0"/>
        <w:rPr>
          <w:rFonts w:cs="Arial"/>
          <w:b/>
          <w:szCs w:val="20"/>
        </w:rPr>
      </w:pPr>
    </w:p>
    <w:p w14:paraId="1CDB36D6" w14:textId="77777777" w:rsidR="001D54CC" w:rsidRPr="008211B9" w:rsidRDefault="001D54CC" w:rsidP="001D54CC">
      <w:pPr>
        <w:ind w:firstLine="0"/>
        <w:jc w:val="left"/>
        <w:rPr>
          <w:rFonts w:cs="Arial"/>
          <w:b/>
          <w:color w:val="000000"/>
          <w:kern w:val="24"/>
          <w:szCs w:val="20"/>
          <w:lang w:eastAsia="sl-SI"/>
        </w:rPr>
      </w:pPr>
      <w:r w:rsidRPr="008211B9">
        <w:rPr>
          <w:rFonts w:cs="Arial"/>
          <w:b/>
          <w:color w:val="000000"/>
          <w:kern w:val="24"/>
          <w:szCs w:val="20"/>
          <w:lang w:eastAsia="sl-SI"/>
        </w:rPr>
        <w:t>Timeframe:</w:t>
      </w:r>
    </w:p>
    <w:p w14:paraId="20D36C36" w14:textId="77777777" w:rsidR="001D54CC" w:rsidRPr="008211B9" w:rsidRDefault="00D04207" w:rsidP="001D54CC">
      <w:pPr>
        <w:ind w:firstLine="0"/>
        <w:rPr>
          <w:rFonts w:cs="Arial"/>
          <w:szCs w:val="20"/>
        </w:rPr>
      </w:pPr>
      <w:r w:rsidRPr="008211B9">
        <w:rPr>
          <w:rFonts w:cs="Arial"/>
          <w:szCs w:val="20"/>
        </w:rPr>
        <w:t>The required changes of the l</w:t>
      </w:r>
      <w:r w:rsidR="00D62FA5">
        <w:rPr>
          <w:rFonts w:cs="Arial"/>
          <w:szCs w:val="20"/>
        </w:rPr>
        <w:t>a</w:t>
      </w:r>
      <w:r w:rsidRPr="008211B9">
        <w:rPr>
          <w:rFonts w:cs="Arial"/>
          <w:szCs w:val="20"/>
        </w:rPr>
        <w:t>ws, ordinances, management and procedures should be implemented in the period 2018 to 2020.</w:t>
      </w:r>
    </w:p>
    <w:p w14:paraId="69EB1D7F" w14:textId="77777777" w:rsidR="00D04207" w:rsidRPr="008211B9" w:rsidRDefault="00D04207" w:rsidP="001D54CC">
      <w:pPr>
        <w:ind w:firstLine="0"/>
        <w:rPr>
          <w:rFonts w:cs="Arial"/>
          <w:b/>
          <w:szCs w:val="20"/>
        </w:rPr>
      </w:pPr>
    </w:p>
    <w:p w14:paraId="7BD76EB8" w14:textId="77777777" w:rsidR="001D54CC" w:rsidRPr="008211B9" w:rsidRDefault="001D54CC" w:rsidP="001D54CC">
      <w:pPr>
        <w:ind w:firstLine="0"/>
        <w:jc w:val="left"/>
        <w:rPr>
          <w:rFonts w:cs="Arial"/>
          <w:b/>
          <w:color w:val="000000"/>
          <w:kern w:val="24"/>
          <w:szCs w:val="20"/>
          <w:lang w:eastAsia="sl-SI"/>
        </w:rPr>
      </w:pPr>
      <w:r w:rsidRPr="008211B9">
        <w:rPr>
          <w:rFonts w:cs="Arial"/>
          <w:b/>
          <w:color w:val="000000"/>
          <w:kern w:val="24"/>
          <w:szCs w:val="20"/>
          <w:lang w:eastAsia="sl-SI"/>
        </w:rPr>
        <w:t>Costs:</w:t>
      </w:r>
    </w:p>
    <w:p w14:paraId="12BF8407" w14:textId="77777777" w:rsidR="001D54CC" w:rsidRPr="008211B9" w:rsidRDefault="00C45E0E" w:rsidP="001D54CC">
      <w:pPr>
        <w:ind w:firstLine="0"/>
        <w:rPr>
          <w:rFonts w:cs="Arial"/>
          <w:szCs w:val="20"/>
        </w:rPr>
      </w:pPr>
      <w:bookmarkStart w:id="36" w:name="_Hlk529528847"/>
      <w:r w:rsidRPr="008211B9">
        <w:rPr>
          <w:rFonts w:cs="Arial"/>
          <w:szCs w:val="20"/>
        </w:rPr>
        <w:t>The activities a</w:t>
      </w:r>
      <w:r w:rsidR="00C11E07">
        <w:rPr>
          <w:rFonts w:cs="Arial"/>
          <w:szCs w:val="20"/>
        </w:rPr>
        <w:t>re currently</w:t>
      </w:r>
      <w:r w:rsidRPr="008211B9">
        <w:rPr>
          <w:rFonts w:cs="Arial"/>
          <w:szCs w:val="20"/>
        </w:rPr>
        <w:t xml:space="preserve"> part of the normal work of </w:t>
      </w:r>
      <w:r w:rsidR="00C11E07">
        <w:rPr>
          <w:rFonts w:cs="Arial"/>
          <w:szCs w:val="20"/>
        </w:rPr>
        <w:t xml:space="preserve">the engaged </w:t>
      </w:r>
      <w:r w:rsidRPr="008211B9">
        <w:rPr>
          <w:rFonts w:cs="Arial"/>
          <w:szCs w:val="20"/>
        </w:rPr>
        <w:t xml:space="preserve">public bodies and will not require </w:t>
      </w:r>
      <w:r w:rsidR="00C11E07">
        <w:rPr>
          <w:rFonts w:cs="Arial"/>
          <w:szCs w:val="20"/>
        </w:rPr>
        <w:t xml:space="preserve">any </w:t>
      </w:r>
      <w:r w:rsidRPr="008211B9">
        <w:rPr>
          <w:rFonts w:cs="Arial"/>
          <w:szCs w:val="20"/>
        </w:rPr>
        <w:t>additional costs.</w:t>
      </w:r>
    </w:p>
    <w:bookmarkEnd w:id="36"/>
    <w:p w14:paraId="5838CBB2" w14:textId="77777777" w:rsidR="001D54CC" w:rsidRDefault="001D54CC" w:rsidP="001D54CC">
      <w:pPr>
        <w:ind w:firstLine="0"/>
        <w:rPr>
          <w:rFonts w:cs="Arial"/>
          <w:b/>
          <w:szCs w:val="20"/>
        </w:rPr>
      </w:pPr>
    </w:p>
    <w:p w14:paraId="15EB4CA0" w14:textId="77777777" w:rsidR="008D20E7" w:rsidRPr="008211B9" w:rsidRDefault="008D20E7" w:rsidP="001D54CC">
      <w:pPr>
        <w:ind w:firstLine="0"/>
        <w:rPr>
          <w:rFonts w:cs="Arial"/>
          <w:b/>
          <w:szCs w:val="20"/>
        </w:rPr>
      </w:pPr>
    </w:p>
    <w:p w14:paraId="7EE74B3F" w14:textId="77777777" w:rsidR="001D54CC" w:rsidRPr="008211B9" w:rsidRDefault="001D54CC" w:rsidP="001D54CC">
      <w:pPr>
        <w:ind w:firstLine="0"/>
        <w:jc w:val="left"/>
        <w:rPr>
          <w:rFonts w:cs="Arial"/>
          <w:b/>
          <w:color w:val="000000"/>
          <w:kern w:val="24"/>
          <w:szCs w:val="20"/>
          <w:lang w:eastAsia="sl-SI"/>
        </w:rPr>
      </w:pPr>
      <w:r w:rsidRPr="008211B9">
        <w:rPr>
          <w:rFonts w:cs="Arial"/>
          <w:b/>
          <w:color w:val="000000"/>
          <w:kern w:val="24"/>
          <w:szCs w:val="20"/>
          <w:lang w:eastAsia="sl-SI"/>
        </w:rPr>
        <w:t>Founding sources:</w:t>
      </w:r>
    </w:p>
    <w:p w14:paraId="0A3EA7C7" w14:textId="77777777" w:rsidR="005C374A" w:rsidRPr="008211B9" w:rsidRDefault="001D54CC" w:rsidP="001D54CC">
      <w:pPr>
        <w:ind w:firstLine="0"/>
        <w:rPr>
          <w:rFonts w:cs="Arial"/>
          <w:szCs w:val="20"/>
        </w:rPr>
      </w:pPr>
      <w:r w:rsidRPr="008211B9">
        <w:rPr>
          <w:rFonts w:cs="Arial"/>
          <w:szCs w:val="20"/>
        </w:rPr>
        <w:t>In</w:t>
      </w:r>
      <w:r w:rsidR="00D04207" w:rsidRPr="008211B9">
        <w:rPr>
          <w:rFonts w:cs="Arial"/>
          <w:szCs w:val="20"/>
        </w:rPr>
        <w:t xml:space="preserve"> the processes of required changes of the l</w:t>
      </w:r>
      <w:r w:rsidR="00D62FA5">
        <w:rPr>
          <w:rFonts w:cs="Arial"/>
          <w:szCs w:val="20"/>
        </w:rPr>
        <w:t>a</w:t>
      </w:r>
      <w:r w:rsidR="00D04207" w:rsidRPr="008211B9">
        <w:rPr>
          <w:rFonts w:cs="Arial"/>
          <w:szCs w:val="20"/>
        </w:rPr>
        <w:t>ws, ordinances, management and procedures public bodies will be involved, so the founding will come from existing public budgets</w:t>
      </w:r>
      <w:r w:rsidR="00C45E0E" w:rsidRPr="008211B9">
        <w:rPr>
          <w:rFonts w:cs="Arial"/>
          <w:szCs w:val="20"/>
        </w:rPr>
        <w:t>.</w:t>
      </w:r>
    </w:p>
    <w:p w14:paraId="20B72262" w14:textId="77777777" w:rsidR="005C374A" w:rsidRPr="008211B9" w:rsidRDefault="005C374A" w:rsidP="001D54CC">
      <w:pPr>
        <w:ind w:firstLine="0"/>
        <w:rPr>
          <w:rFonts w:cs="Arial"/>
          <w:szCs w:val="20"/>
        </w:rPr>
      </w:pPr>
    </w:p>
    <w:p w14:paraId="2CAEE012" w14:textId="77777777" w:rsidR="00091ED8" w:rsidRPr="008211B9" w:rsidRDefault="00091ED8" w:rsidP="00091ED8">
      <w:pPr>
        <w:ind w:firstLine="0"/>
        <w:jc w:val="left"/>
        <w:rPr>
          <w:rFonts w:cs="Arial"/>
          <w:b/>
          <w:color w:val="000000"/>
          <w:kern w:val="24"/>
          <w:szCs w:val="20"/>
          <w:lang w:eastAsia="sl-SI"/>
        </w:rPr>
      </w:pPr>
      <w:r w:rsidRPr="008211B9">
        <w:rPr>
          <w:rFonts w:cs="Arial"/>
          <w:b/>
          <w:color w:val="000000"/>
          <w:kern w:val="24"/>
          <w:szCs w:val="20"/>
          <w:lang w:eastAsia="sl-SI"/>
        </w:rPr>
        <w:t>Adapted from a case of good practice</w:t>
      </w:r>
      <w:r w:rsidR="009D3E06" w:rsidRPr="008211B9">
        <w:rPr>
          <w:rFonts w:cs="Arial"/>
          <w:b/>
          <w:color w:val="000000"/>
          <w:kern w:val="24"/>
          <w:szCs w:val="20"/>
          <w:lang w:eastAsia="sl-SI"/>
        </w:rPr>
        <w:t>:</w:t>
      </w:r>
    </w:p>
    <w:p w14:paraId="4BD6DD8B" w14:textId="77777777" w:rsidR="00091ED8" w:rsidRPr="008211B9" w:rsidRDefault="00091ED8" w:rsidP="00E72AE6">
      <w:pPr>
        <w:ind w:firstLine="0"/>
        <w:rPr>
          <w:rFonts w:cs="Arial"/>
          <w:szCs w:val="20"/>
        </w:rPr>
      </w:pPr>
      <w:r w:rsidRPr="008211B9">
        <w:rPr>
          <w:rFonts w:cs="Arial"/>
          <w:szCs w:val="20"/>
        </w:rPr>
        <w:t>Standardization and Simplification in Multi-Apartment Building Modernization, Lithuania</w:t>
      </w:r>
    </w:p>
    <w:p w14:paraId="0CFDF085" w14:textId="77777777" w:rsidR="00091ED8" w:rsidRPr="008211B9" w:rsidRDefault="00091ED8" w:rsidP="00E72AE6">
      <w:pPr>
        <w:pStyle w:val="Odstavekseznama"/>
        <w:numPr>
          <w:ilvl w:val="0"/>
          <w:numId w:val="8"/>
        </w:numPr>
        <w:jc w:val="both"/>
        <w:rPr>
          <w:rFonts w:cs="Arial"/>
          <w:szCs w:val="20"/>
        </w:rPr>
      </w:pPr>
      <w:r w:rsidRPr="008211B9">
        <w:rPr>
          <w:rFonts w:cs="Arial"/>
          <w:szCs w:val="20"/>
        </w:rPr>
        <w:t>The Lithuanian government decided to simplify the process for final beneficiaries by imposing some legal changes:</w:t>
      </w:r>
    </w:p>
    <w:p w14:paraId="0500DBB0" w14:textId="77777777" w:rsidR="00091ED8" w:rsidRPr="008211B9" w:rsidRDefault="00091ED8" w:rsidP="00E72AE6">
      <w:pPr>
        <w:pStyle w:val="Odstavekseznama"/>
        <w:numPr>
          <w:ilvl w:val="1"/>
          <w:numId w:val="8"/>
        </w:numPr>
        <w:jc w:val="both"/>
        <w:rPr>
          <w:rFonts w:cs="Arial"/>
          <w:szCs w:val="20"/>
        </w:rPr>
      </w:pPr>
      <w:r w:rsidRPr="008211B9">
        <w:rPr>
          <w:rFonts w:cs="Arial"/>
          <w:szCs w:val="20"/>
        </w:rPr>
        <w:t>50% +1 of apartment owners (absolute majority) needed to agree to join the program</w:t>
      </w:r>
      <w:r w:rsidR="00CF2CEE">
        <w:rPr>
          <w:rFonts w:cs="Arial"/>
          <w:szCs w:val="20"/>
        </w:rPr>
        <w:t>,</w:t>
      </w:r>
    </w:p>
    <w:p w14:paraId="0CF8995A" w14:textId="77777777" w:rsidR="00091ED8" w:rsidRPr="008211B9" w:rsidRDefault="00091ED8" w:rsidP="00E72AE6">
      <w:pPr>
        <w:pStyle w:val="Odstavekseznama"/>
        <w:numPr>
          <w:ilvl w:val="1"/>
          <w:numId w:val="8"/>
        </w:numPr>
        <w:jc w:val="both"/>
        <w:rPr>
          <w:rFonts w:cs="Arial"/>
          <w:szCs w:val="20"/>
        </w:rPr>
      </w:pPr>
      <w:r w:rsidRPr="008211B9">
        <w:rPr>
          <w:rFonts w:cs="Arial"/>
          <w:szCs w:val="20"/>
        </w:rPr>
        <w:t>Joint liability for the building modernization investments.</w:t>
      </w:r>
    </w:p>
    <w:p w14:paraId="381FBDD4" w14:textId="77777777" w:rsidR="00091ED8" w:rsidRPr="008211B9" w:rsidRDefault="00091ED8" w:rsidP="00E72AE6">
      <w:pPr>
        <w:pStyle w:val="Odstavekseznama"/>
        <w:numPr>
          <w:ilvl w:val="0"/>
          <w:numId w:val="8"/>
        </w:numPr>
        <w:jc w:val="both"/>
        <w:rPr>
          <w:rFonts w:cs="Arial"/>
          <w:szCs w:val="20"/>
        </w:rPr>
      </w:pPr>
      <w:r w:rsidRPr="008211B9">
        <w:rPr>
          <w:rFonts w:cs="Arial"/>
          <w:szCs w:val="20"/>
        </w:rPr>
        <w:t>Other financial institutions introduced process simplification measures:</w:t>
      </w:r>
    </w:p>
    <w:p w14:paraId="34C24755" w14:textId="77777777" w:rsidR="00091ED8" w:rsidRPr="008211B9" w:rsidRDefault="00091ED8" w:rsidP="00E72AE6">
      <w:pPr>
        <w:pStyle w:val="Odstavekseznama"/>
        <w:numPr>
          <w:ilvl w:val="1"/>
          <w:numId w:val="8"/>
        </w:numPr>
        <w:jc w:val="both"/>
        <w:rPr>
          <w:rFonts w:cs="Arial"/>
          <w:szCs w:val="20"/>
        </w:rPr>
      </w:pPr>
      <w:r w:rsidRPr="008211B9">
        <w:rPr>
          <w:rFonts w:cs="Arial"/>
          <w:szCs w:val="20"/>
        </w:rPr>
        <w:t>Central public procurement organization introduced simplified and shorter procedures for building modernization procurement</w:t>
      </w:r>
      <w:r w:rsidR="00CF2CEE">
        <w:rPr>
          <w:rFonts w:cs="Arial"/>
          <w:szCs w:val="20"/>
        </w:rPr>
        <w:t>,</w:t>
      </w:r>
    </w:p>
    <w:p w14:paraId="1C374F23" w14:textId="77777777" w:rsidR="00091ED8" w:rsidRPr="008211B9" w:rsidRDefault="00091ED8" w:rsidP="00E72AE6">
      <w:pPr>
        <w:pStyle w:val="Odstavekseznama"/>
        <w:numPr>
          <w:ilvl w:val="1"/>
          <w:numId w:val="8"/>
        </w:numPr>
        <w:jc w:val="both"/>
        <w:rPr>
          <w:rFonts w:cs="Arial"/>
          <w:szCs w:val="20"/>
        </w:rPr>
      </w:pPr>
      <w:r w:rsidRPr="008211B9">
        <w:rPr>
          <w:rFonts w:cs="Arial"/>
          <w:szCs w:val="20"/>
        </w:rPr>
        <w:t>BETA Agency created simplified application forms and reduced administration extent to minimum necessary</w:t>
      </w:r>
      <w:r w:rsidR="00CF2CEE">
        <w:rPr>
          <w:rFonts w:cs="Arial"/>
          <w:szCs w:val="20"/>
        </w:rPr>
        <w:t>,</w:t>
      </w:r>
    </w:p>
    <w:p w14:paraId="10E3C197" w14:textId="77777777" w:rsidR="00091ED8" w:rsidRPr="008211B9" w:rsidRDefault="00091ED8" w:rsidP="00E72AE6">
      <w:pPr>
        <w:pStyle w:val="Odstavekseznama"/>
        <w:numPr>
          <w:ilvl w:val="1"/>
          <w:numId w:val="8"/>
        </w:numPr>
        <w:jc w:val="both"/>
        <w:rPr>
          <w:rFonts w:cs="Arial"/>
          <w:szCs w:val="20"/>
        </w:rPr>
      </w:pPr>
      <w:r w:rsidRPr="008211B9">
        <w:rPr>
          <w:rFonts w:cs="Arial"/>
          <w:szCs w:val="20"/>
        </w:rPr>
        <w:t>Special standardized templates prepared for public procurement, including standardized construction agreement</w:t>
      </w:r>
      <w:r w:rsidR="00CF2CEE">
        <w:rPr>
          <w:rFonts w:cs="Arial"/>
          <w:szCs w:val="20"/>
        </w:rPr>
        <w:t>,</w:t>
      </w:r>
    </w:p>
    <w:p w14:paraId="0C868976" w14:textId="77777777" w:rsidR="000056B7" w:rsidRPr="002119BA" w:rsidRDefault="00091ED8" w:rsidP="00E72AE6">
      <w:pPr>
        <w:pStyle w:val="Odstavekseznama"/>
        <w:numPr>
          <w:ilvl w:val="1"/>
          <w:numId w:val="8"/>
        </w:numPr>
        <w:jc w:val="both"/>
        <w:rPr>
          <w:rFonts w:cs="Arial"/>
          <w:szCs w:val="20"/>
        </w:rPr>
      </w:pPr>
      <w:r w:rsidRPr="008211B9">
        <w:rPr>
          <w:rFonts w:cs="Arial"/>
          <w:szCs w:val="20"/>
        </w:rPr>
        <w:t>Improved and standardized documents for energy efficiency certification were prepared.</w:t>
      </w:r>
    </w:p>
    <w:p w14:paraId="205431E9" w14:textId="77777777" w:rsidR="000056B7" w:rsidRDefault="000056B7" w:rsidP="00F84D0C">
      <w:pPr>
        <w:ind w:firstLine="0"/>
        <w:jc w:val="left"/>
        <w:rPr>
          <w:rFonts w:cs="Arial"/>
          <w:szCs w:val="20"/>
        </w:rPr>
      </w:pPr>
    </w:p>
    <w:p w14:paraId="590B7A68" w14:textId="77777777" w:rsidR="00120C0D" w:rsidRPr="00120C0D" w:rsidRDefault="00120C0D" w:rsidP="00120C0D">
      <w:pPr>
        <w:ind w:firstLine="0"/>
        <w:jc w:val="left"/>
        <w:rPr>
          <w:rFonts w:cs="Arial"/>
          <w:b/>
          <w:color w:val="000000"/>
          <w:kern w:val="24"/>
          <w:szCs w:val="20"/>
          <w:lang w:eastAsia="sl-SI"/>
        </w:rPr>
      </w:pPr>
      <w:r w:rsidRPr="00120C0D">
        <w:rPr>
          <w:rFonts w:cs="Arial"/>
          <w:b/>
          <w:color w:val="000000"/>
          <w:kern w:val="24"/>
          <w:szCs w:val="20"/>
          <w:lang w:eastAsia="sl-SI"/>
        </w:rPr>
        <w:t>Summary table of the proposed action, timeframe and stakeholders</w:t>
      </w:r>
    </w:p>
    <w:p w14:paraId="2863BB8E" w14:textId="77777777" w:rsidR="00F84D0C" w:rsidRDefault="00120C0D" w:rsidP="00120C0D">
      <w:pPr>
        <w:ind w:firstLine="0"/>
        <w:jc w:val="left"/>
        <w:rPr>
          <w:rFonts w:cs="Arial"/>
          <w:szCs w:val="20"/>
        </w:rPr>
      </w:pPr>
      <w:r w:rsidRPr="00120C0D">
        <w:rPr>
          <w:rFonts w:cs="Arial"/>
          <w:szCs w:val="20"/>
        </w:rPr>
        <w:lastRenderedPageBreak/>
        <w:t>NUTS code: SI - level: 0 (National level)</w:t>
      </w:r>
    </w:p>
    <w:tbl>
      <w:tblPr>
        <w:tblStyle w:val="Tabelamrea"/>
        <w:tblW w:w="0" w:type="auto"/>
        <w:tblLook w:val="04A0" w:firstRow="1" w:lastRow="0" w:firstColumn="1" w:lastColumn="0" w:noHBand="0" w:noVBand="1"/>
      </w:tblPr>
      <w:tblGrid>
        <w:gridCol w:w="1621"/>
        <w:gridCol w:w="1694"/>
        <w:gridCol w:w="1621"/>
        <w:gridCol w:w="1454"/>
        <w:gridCol w:w="1770"/>
        <w:gridCol w:w="1694"/>
      </w:tblGrid>
      <w:tr w:rsidR="00F84D0C" w:rsidRPr="008211B9" w14:paraId="796969AD" w14:textId="77777777" w:rsidTr="00F84D0C">
        <w:trPr>
          <w:trHeight w:val="707"/>
        </w:trPr>
        <w:tc>
          <w:tcPr>
            <w:tcW w:w="1621" w:type="dxa"/>
            <w:hideMark/>
          </w:tcPr>
          <w:p w14:paraId="151EECE9" w14:textId="77777777" w:rsidR="00F84D0C" w:rsidRPr="008211B9" w:rsidRDefault="00F84D0C" w:rsidP="00F84D0C">
            <w:pPr>
              <w:ind w:firstLine="0"/>
              <w:jc w:val="center"/>
              <w:rPr>
                <w:lang w:val="sl-SI"/>
              </w:rPr>
            </w:pPr>
            <w:r w:rsidRPr="008211B9">
              <w:rPr>
                <w:b/>
                <w:bCs/>
                <w:lang w:val="es-ES"/>
              </w:rPr>
              <w:t>Action</w:t>
            </w:r>
          </w:p>
        </w:tc>
        <w:tc>
          <w:tcPr>
            <w:tcW w:w="1694" w:type="dxa"/>
            <w:hideMark/>
          </w:tcPr>
          <w:p w14:paraId="5E737492" w14:textId="77777777" w:rsidR="00F84D0C" w:rsidRPr="008211B9" w:rsidRDefault="00F84D0C" w:rsidP="00F84D0C">
            <w:pPr>
              <w:ind w:firstLine="0"/>
              <w:jc w:val="center"/>
              <w:rPr>
                <w:lang w:val="sl-SI"/>
              </w:rPr>
            </w:pPr>
            <w:r w:rsidRPr="008211B9">
              <w:rPr>
                <w:b/>
                <w:bCs/>
                <w:lang w:val="es-ES"/>
              </w:rPr>
              <w:t>Topic(s)</w:t>
            </w:r>
          </w:p>
        </w:tc>
        <w:tc>
          <w:tcPr>
            <w:tcW w:w="1621" w:type="dxa"/>
            <w:hideMark/>
          </w:tcPr>
          <w:p w14:paraId="0E4BDB49" w14:textId="77777777" w:rsidR="00F84D0C" w:rsidRPr="008211B9" w:rsidRDefault="00F84D0C" w:rsidP="00F84D0C">
            <w:pPr>
              <w:ind w:firstLine="0"/>
              <w:jc w:val="center"/>
              <w:rPr>
                <w:lang w:val="sl-SI"/>
              </w:rPr>
            </w:pPr>
            <w:r w:rsidRPr="008211B9">
              <w:rPr>
                <w:b/>
                <w:bCs/>
                <w:lang w:val="es-ES"/>
              </w:rPr>
              <w:t>Cost and funding source</w:t>
            </w:r>
          </w:p>
        </w:tc>
        <w:tc>
          <w:tcPr>
            <w:tcW w:w="1454" w:type="dxa"/>
            <w:hideMark/>
          </w:tcPr>
          <w:p w14:paraId="0F28359F" w14:textId="77777777" w:rsidR="00F84D0C" w:rsidRPr="008211B9" w:rsidRDefault="00F84D0C" w:rsidP="00F84D0C">
            <w:pPr>
              <w:ind w:firstLine="0"/>
              <w:jc w:val="center"/>
              <w:rPr>
                <w:lang w:val="sl-SI"/>
              </w:rPr>
            </w:pPr>
            <w:r w:rsidRPr="008211B9">
              <w:rPr>
                <w:b/>
                <w:bCs/>
                <w:lang w:val="es-ES"/>
              </w:rPr>
              <w:t>Timeframe</w:t>
            </w:r>
          </w:p>
        </w:tc>
        <w:tc>
          <w:tcPr>
            <w:tcW w:w="1770" w:type="dxa"/>
            <w:hideMark/>
          </w:tcPr>
          <w:p w14:paraId="149DCDC9" w14:textId="77777777" w:rsidR="00F84D0C" w:rsidRPr="008211B9" w:rsidRDefault="00F84D0C" w:rsidP="00F84D0C">
            <w:pPr>
              <w:ind w:firstLine="0"/>
              <w:jc w:val="center"/>
              <w:rPr>
                <w:lang w:val="sl-SI"/>
              </w:rPr>
            </w:pPr>
            <w:r w:rsidRPr="008211B9">
              <w:rPr>
                <w:b/>
                <w:bCs/>
                <w:lang w:val="es-ES"/>
              </w:rPr>
              <w:t>Main stakeholders</w:t>
            </w:r>
          </w:p>
        </w:tc>
        <w:tc>
          <w:tcPr>
            <w:tcW w:w="1694" w:type="dxa"/>
            <w:hideMark/>
          </w:tcPr>
          <w:p w14:paraId="04EC5444" w14:textId="77777777" w:rsidR="00F84D0C" w:rsidRPr="008211B9" w:rsidRDefault="00F84D0C" w:rsidP="00F84D0C">
            <w:pPr>
              <w:ind w:firstLine="0"/>
              <w:jc w:val="center"/>
              <w:rPr>
                <w:lang w:val="sl-SI"/>
              </w:rPr>
            </w:pPr>
            <w:r w:rsidRPr="008211B9">
              <w:rPr>
                <w:b/>
                <w:bCs/>
                <w:lang w:val="es-ES"/>
              </w:rPr>
              <w:t>Main activities</w:t>
            </w:r>
          </w:p>
        </w:tc>
      </w:tr>
      <w:tr w:rsidR="00F84D0C" w:rsidRPr="008211B9" w14:paraId="34CF6F6C" w14:textId="77777777" w:rsidTr="00F84D0C">
        <w:trPr>
          <w:trHeight w:val="1075"/>
        </w:trPr>
        <w:tc>
          <w:tcPr>
            <w:tcW w:w="1621" w:type="dxa"/>
            <w:hideMark/>
          </w:tcPr>
          <w:p w14:paraId="5C07FBCB" w14:textId="77777777" w:rsidR="00F84D0C" w:rsidRPr="008211B9" w:rsidRDefault="00F84D0C" w:rsidP="00F84D0C">
            <w:pPr>
              <w:ind w:firstLine="0"/>
              <w:jc w:val="left"/>
              <w:rPr>
                <w:rFonts w:cs="Arial"/>
                <w:sz w:val="16"/>
                <w:szCs w:val="16"/>
                <w:lang w:val="sl-SI"/>
              </w:rPr>
            </w:pPr>
            <w:r w:rsidRPr="008211B9">
              <w:rPr>
                <w:rFonts w:cs="Arial"/>
                <w:sz w:val="16"/>
                <w:szCs w:val="16"/>
              </w:rPr>
              <w:t>3. Simplification and standardisation of procedures for multi-apartment buildings</w:t>
            </w:r>
          </w:p>
        </w:tc>
        <w:tc>
          <w:tcPr>
            <w:tcW w:w="1694" w:type="dxa"/>
            <w:hideMark/>
          </w:tcPr>
          <w:p w14:paraId="395394F4" w14:textId="77777777" w:rsidR="00F84D0C" w:rsidRPr="008211B9" w:rsidRDefault="00F84D0C" w:rsidP="00F84D0C">
            <w:pPr>
              <w:ind w:firstLine="0"/>
              <w:jc w:val="left"/>
              <w:rPr>
                <w:rFonts w:cs="Arial"/>
                <w:sz w:val="16"/>
                <w:szCs w:val="16"/>
                <w:lang w:val="sl-SI"/>
              </w:rPr>
            </w:pPr>
            <w:r w:rsidRPr="008211B9">
              <w:rPr>
                <w:rFonts w:cs="Arial"/>
                <w:sz w:val="16"/>
                <w:szCs w:val="16"/>
              </w:rPr>
              <w:t>A more professional approach for enabling better implementation and education</w:t>
            </w:r>
          </w:p>
        </w:tc>
        <w:tc>
          <w:tcPr>
            <w:tcW w:w="1621" w:type="dxa"/>
            <w:hideMark/>
          </w:tcPr>
          <w:p w14:paraId="5686384B" w14:textId="77777777" w:rsidR="00F84D0C" w:rsidRPr="00333CE9" w:rsidRDefault="00333CE9" w:rsidP="00333CE9">
            <w:pPr>
              <w:ind w:firstLine="0"/>
              <w:jc w:val="left"/>
              <w:rPr>
                <w:rFonts w:cs="Arial"/>
                <w:bCs/>
                <w:sz w:val="16"/>
                <w:szCs w:val="16"/>
              </w:rPr>
            </w:pPr>
            <w:r w:rsidRPr="004C1AF3">
              <w:rPr>
                <w:rFonts w:cs="Arial"/>
                <w:bCs/>
                <w:sz w:val="16"/>
                <w:szCs w:val="16"/>
              </w:rPr>
              <w:t>Ministry of Infrastructure</w:t>
            </w:r>
          </w:p>
        </w:tc>
        <w:tc>
          <w:tcPr>
            <w:tcW w:w="1454" w:type="dxa"/>
            <w:hideMark/>
          </w:tcPr>
          <w:p w14:paraId="762A8569" w14:textId="77777777" w:rsidR="00F84D0C" w:rsidRPr="008211B9" w:rsidRDefault="00F84D0C" w:rsidP="00F84D0C">
            <w:pPr>
              <w:ind w:firstLine="0"/>
              <w:jc w:val="left"/>
              <w:rPr>
                <w:rFonts w:cs="Arial"/>
                <w:sz w:val="16"/>
                <w:szCs w:val="16"/>
                <w:lang w:val="sl-SI"/>
              </w:rPr>
            </w:pPr>
            <w:r w:rsidRPr="008211B9">
              <w:rPr>
                <w:rFonts w:cs="Arial"/>
                <w:sz w:val="16"/>
                <w:szCs w:val="16"/>
              </w:rPr>
              <w:t>2018 - 2020</w:t>
            </w:r>
          </w:p>
        </w:tc>
        <w:tc>
          <w:tcPr>
            <w:tcW w:w="1770" w:type="dxa"/>
            <w:hideMark/>
          </w:tcPr>
          <w:p w14:paraId="584D0A20" w14:textId="77777777" w:rsidR="00F84D0C" w:rsidRPr="008211B9" w:rsidRDefault="00F84D0C" w:rsidP="00F84D0C">
            <w:pPr>
              <w:ind w:firstLine="0"/>
              <w:jc w:val="left"/>
              <w:rPr>
                <w:rFonts w:cs="Arial"/>
                <w:sz w:val="16"/>
                <w:szCs w:val="16"/>
                <w:lang w:val="sl-SI"/>
              </w:rPr>
            </w:pPr>
            <w:r w:rsidRPr="008211B9">
              <w:rPr>
                <w:rFonts w:cs="Arial"/>
                <w:sz w:val="16"/>
                <w:szCs w:val="16"/>
              </w:rPr>
              <w:t>Office for Energy Rehabilitation of Buildings (OERB)</w:t>
            </w:r>
          </w:p>
          <w:p w14:paraId="1E8A4691" w14:textId="77777777" w:rsidR="00F84D0C" w:rsidRPr="008211B9" w:rsidRDefault="00F84D0C" w:rsidP="00F84D0C">
            <w:pPr>
              <w:ind w:firstLine="0"/>
              <w:jc w:val="left"/>
              <w:rPr>
                <w:rFonts w:cs="Arial"/>
                <w:sz w:val="16"/>
                <w:szCs w:val="16"/>
                <w:lang w:val="sl-SI"/>
              </w:rPr>
            </w:pPr>
            <w:r w:rsidRPr="008211B9">
              <w:rPr>
                <w:rFonts w:cs="Arial"/>
                <w:sz w:val="16"/>
                <w:szCs w:val="16"/>
              </w:rPr>
              <w:t>Relevant Ministries and Local Communities</w:t>
            </w:r>
          </w:p>
        </w:tc>
        <w:tc>
          <w:tcPr>
            <w:tcW w:w="1694" w:type="dxa"/>
            <w:hideMark/>
          </w:tcPr>
          <w:p w14:paraId="39C1F374" w14:textId="77777777" w:rsidR="00F84D0C" w:rsidRDefault="00F84D0C" w:rsidP="00F84D0C">
            <w:pPr>
              <w:ind w:firstLine="0"/>
              <w:jc w:val="left"/>
              <w:rPr>
                <w:rFonts w:cs="Arial"/>
                <w:sz w:val="16"/>
                <w:szCs w:val="16"/>
              </w:rPr>
            </w:pPr>
            <w:r w:rsidRPr="008211B9">
              <w:rPr>
                <w:rFonts w:cs="Arial"/>
                <w:sz w:val="16"/>
                <w:szCs w:val="16"/>
              </w:rPr>
              <w:t>Presentation and promotion of GPs</w:t>
            </w:r>
            <w:r w:rsidR="00B207DD">
              <w:rPr>
                <w:rFonts w:cs="Arial"/>
                <w:sz w:val="16"/>
                <w:szCs w:val="16"/>
              </w:rPr>
              <w:t>.</w:t>
            </w:r>
          </w:p>
          <w:p w14:paraId="60A58D9E" w14:textId="77777777" w:rsidR="00B207DD" w:rsidRDefault="00B207DD" w:rsidP="00B207DD">
            <w:pPr>
              <w:ind w:firstLine="0"/>
              <w:jc w:val="left"/>
              <w:rPr>
                <w:rFonts w:cs="Arial"/>
                <w:bCs/>
                <w:sz w:val="16"/>
                <w:szCs w:val="16"/>
              </w:rPr>
            </w:pPr>
            <w:r>
              <w:rPr>
                <w:rFonts w:cs="Arial"/>
                <w:bCs/>
                <w:sz w:val="16"/>
                <w:szCs w:val="16"/>
              </w:rPr>
              <w:t>I</w:t>
            </w:r>
            <w:r w:rsidRPr="008211B9">
              <w:rPr>
                <w:rFonts w:cs="Arial"/>
                <w:bCs/>
                <w:sz w:val="16"/>
                <w:szCs w:val="16"/>
              </w:rPr>
              <w:t xml:space="preserve">nvolvement </w:t>
            </w:r>
            <w:r>
              <w:rPr>
                <w:rFonts w:cs="Arial"/>
                <w:bCs/>
                <w:sz w:val="16"/>
                <w:szCs w:val="16"/>
              </w:rPr>
              <w:t>at</w:t>
            </w:r>
            <w:r w:rsidRPr="008211B9">
              <w:rPr>
                <w:rFonts w:cs="Arial"/>
                <w:bCs/>
                <w:sz w:val="16"/>
                <w:szCs w:val="16"/>
              </w:rPr>
              <w:t xml:space="preserve"> the </w:t>
            </w:r>
            <w:r>
              <w:rPr>
                <w:rFonts w:cs="Arial"/>
                <w:bCs/>
                <w:sz w:val="16"/>
                <w:szCs w:val="16"/>
              </w:rPr>
              <w:t xml:space="preserve">implementation of policies of </w:t>
            </w:r>
            <w:r w:rsidRPr="008211B9">
              <w:rPr>
                <w:rFonts w:cs="Arial"/>
                <w:bCs/>
                <w:sz w:val="16"/>
                <w:szCs w:val="16"/>
              </w:rPr>
              <w:t>EE and RES.</w:t>
            </w:r>
          </w:p>
          <w:p w14:paraId="4A36D67E" w14:textId="77777777" w:rsidR="00B207DD" w:rsidRPr="008211B9" w:rsidRDefault="00B207DD" w:rsidP="00B207DD">
            <w:pPr>
              <w:ind w:firstLine="0"/>
              <w:jc w:val="left"/>
              <w:rPr>
                <w:rFonts w:cs="Arial"/>
                <w:sz w:val="16"/>
                <w:szCs w:val="16"/>
                <w:lang w:val="sl-SI"/>
              </w:rPr>
            </w:pPr>
            <w:r>
              <w:rPr>
                <w:rFonts w:cs="Arial"/>
                <w:bCs/>
                <w:sz w:val="16"/>
                <w:szCs w:val="16"/>
              </w:rPr>
              <w:t xml:space="preserve">Quarterly meetings with </w:t>
            </w:r>
            <w:r w:rsidRPr="00B207DD">
              <w:rPr>
                <w:rFonts w:cs="Arial"/>
                <w:bCs/>
                <w:sz w:val="16"/>
                <w:szCs w:val="16"/>
              </w:rPr>
              <w:t>Ministry of Infrastructure</w:t>
            </w:r>
            <w:r>
              <w:rPr>
                <w:rFonts w:cs="Arial"/>
                <w:bCs/>
                <w:sz w:val="16"/>
                <w:szCs w:val="16"/>
              </w:rPr>
              <w:t>.</w:t>
            </w:r>
          </w:p>
        </w:tc>
      </w:tr>
    </w:tbl>
    <w:p w14:paraId="14F25F4C" w14:textId="77777777" w:rsidR="001707DB" w:rsidRDefault="001707DB" w:rsidP="00F84D0C">
      <w:pPr>
        <w:ind w:firstLine="0"/>
        <w:jc w:val="left"/>
        <w:rPr>
          <w:rFonts w:cs="Arial"/>
          <w:szCs w:val="20"/>
        </w:rPr>
      </w:pPr>
    </w:p>
    <w:p w14:paraId="313EB104" w14:textId="77777777" w:rsidR="00F84D0C" w:rsidRPr="008211B9" w:rsidRDefault="00F84D0C" w:rsidP="00120C0D">
      <w:pPr>
        <w:ind w:firstLine="0"/>
        <w:rPr>
          <w:rFonts w:cs="Arial"/>
          <w:szCs w:val="20"/>
        </w:rPr>
      </w:pPr>
    </w:p>
    <w:p w14:paraId="4D19A817" w14:textId="77777777" w:rsidR="001F040D" w:rsidRPr="008211B9" w:rsidRDefault="001F040D" w:rsidP="00CF2CEE">
      <w:pPr>
        <w:spacing w:before="0" w:after="160" w:line="259" w:lineRule="auto"/>
        <w:ind w:firstLine="0"/>
        <w:jc w:val="left"/>
        <w:rPr>
          <w:rFonts w:cs="Arial"/>
          <w:szCs w:val="20"/>
        </w:rPr>
      </w:pPr>
      <w:r w:rsidRPr="008211B9">
        <w:rPr>
          <w:rFonts w:cs="Arial"/>
          <w:b/>
          <w:szCs w:val="20"/>
        </w:rPr>
        <w:t xml:space="preserve">ACTION </w:t>
      </w:r>
      <w:r w:rsidR="00D2377C" w:rsidRPr="008211B9">
        <w:rPr>
          <w:rFonts w:cs="Arial"/>
          <w:b/>
          <w:szCs w:val="20"/>
        </w:rPr>
        <w:t>4</w:t>
      </w:r>
      <w:r w:rsidRPr="008211B9">
        <w:rPr>
          <w:rFonts w:cs="Arial"/>
          <w:b/>
          <w:szCs w:val="20"/>
        </w:rPr>
        <w:t xml:space="preserve"> – Elaboration of EE implementation plans for multi-apartment and public buildings </w:t>
      </w:r>
      <w:r w:rsidRPr="008211B9">
        <w:rPr>
          <w:rFonts w:cs="Arial"/>
          <w:b/>
          <w:szCs w:val="20"/>
        </w:rPr>
        <w:br/>
      </w:r>
      <w:r w:rsidRPr="008211B9">
        <w:rPr>
          <w:rFonts w:cs="Arial"/>
          <w:b/>
          <w:szCs w:val="20"/>
        </w:rPr>
        <w:tab/>
      </w:r>
      <w:r w:rsidR="00426100" w:rsidRPr="008211B9">
        <w:rPr>
          <w:rFonts w:cs="Arial"/>
          <w:b/>
          <w:szCs w:val="20"/>
        </w:rPr>
        <w:tab/>
      </w:r>
      <w:r w:rsidRPr="008211B9">
        <w:rPr>
          <w:rFonts w:cs="Arial"/>
          <w:b/>
          <w:szCs w:val="20"/>
        </w:rPr>
        <w:t>by all Local Communities</w:t>
      </w:r>
    </w:p>
    <w:p w14:paraId="6C5258B0" w14:textId="77777777" w:rsidR="00783E5F" w:rsidRPr="008211B9" w:rsidRDefault="00783E5F" w:rsidP="001F040D">
      <w:pPr>
        <w:ind w:firstLine="0"/>
        <w:jc w:val="left"/>
        <w:rPr>
          <w:rFonts w:cs="Arial"/>
          <w:szCs w:val="20"/>
        </w:rPr>
      </w:pPr>
    </w:p>
    <w:p w14:paraId="2E214C14" w14:textId="77777777" w:rsidR="00B51BDB" w:rsidRPr="008211B9" w:rsidRDefault="00B51BDB" w:rsidP="00B51BDB">
      <w:pPr>
        <w:ind w:firstLine="0"/>
        <w:jc w:val="left"/>
        <w:rPr>
          <w:rFonts w:cs="Arial"/>
          <w:b/>
          <w:color w:val="000000"/>
          <w:kern w:val="24"/>
          <w:szCs w:val="20"/>
          <w:lang w:eastAsia="sl-SI"/>
        </w:rPr>
      </w:pPr>
      <w:r w:rsidRPr="008211B9">
        <w:rPr>
          <w:rFonts w:cs="Arial"/>
          <w:b/>
          <w:color w:val="000000"/>
          <w:kern w:val="24"/>
          <w:szCs w:val="20"/>
          <w:lang w:eastAsia="sl-SI"/>
        </w:rPr>
        <w:t>The background:</w:t>
      </w:r>
    </w:p>
    <w:p w14:paraId="4E7063B9" w14:textId="77777777" w:rsidR="001F040D" w:rsidRPr="008211B9" w:rsidRDefault="001F040D" w:rsidP="00E72AE6">
      <w:pPr>
        <w:ind w:firstLine="0"/>
        <w:rPr>
          <w:rFonts w:cs="Arial"/>
          <w:szCs w:val="20"/>
        </w:rPr>
      </w:pPr>
      <w:r w:rsidRPr="008211B9">
        <w:rPr>
          <w:rFonts w:cs="Arial"/>
          <w:szCs w:val="20"/>
        </w:rPr>
        <w:t xml:space="preserve">In Slovenia the Local communities are already obliged to prepare every </w:t>
      </w:r>
      <w:r w:rsidR="00783E5F" w:rsidRPr="008211B9">
        <w:rPr>
          <w:rFonts w:cs="Arial"/>
          <w:szCs w:val="20"/>
        </w:rPr>
        <w:t>four</w:t>
      </w:r>
      <w:r w:rsidRPr="008211B9">
        <w:rPr>
          <w:rFonts w:cs="Arial"/>
          <w:szCs w:val="20"/>
        </w:rPr>
        <w:t xml:space="preserve"> years the Local energy concept (LEC)</w:t>
      </w:r>
      <w:r w:rsidR="00783E5F" w:rsidRPr="008211B9">
        <w:rPr>
          <w:rFonts w:cs="Arial"/>
          <w:szCs w:val="20"/>
        </w:rPr>
        <w:t>, which elaborate the recent energy supply and environmental emissions an</w:t>
      </w:r>
      <w:r w:rsidR="00346525" w:rsidRPr="008211B9">
        <w:rPr>
          <w:rFonts w:cs="Arial"/>
          <w:szCs w:val="20"/>
        </w:rPr>
        <w:t>d</w:t>
      </w:r>
      <w:r w:rsidR="00783E5F" w:rsidRPr="008211B9">
        <w:rPr>
          <w:rFonts w:cs="Arial"/>
          <w:szCs w:val="20"/>
        </w:rPr>
        <w:t xml:space="preserve"> foresee the potential to increase the energy efficiency </w:t>
      </w:r>
      <w:r w:rsidR="00346525" w:rsidRPr="008211B9">
        <w:rPr>
          <w:rFonts w:cs="Arial"/>
          <w:szCs w:val="20"/>
        </w:rPr>
        <w:t xml:space="preserve">in the local community </w:t>
      </w:r>
      <w:r w:rsidR="00783E5F" w:rsidRPr="008211B9">
        <w:rPr>
          <w:rFonts w:cs="Arial"/>
          <w:szCs w:val="20"/>
        </w:rPr>
        <w:t>and use of locally available RES</w:t>
      </w:r>
      <w:r w:rsidR="00346525" w:rsidRPr="008211B9">
        <w:rPr>
          <w:rFonts w:cs="Arial"/>
          <w:szCs w:val="20"/>
        </w:rPr>
        <w:t>.</w:t>
      </w:r>
      <w:r w:rsidRPr="008211B9">
        <w:rPr>
          <w:rFonts w:cs="Arial"/>
          <w:szCs w:val="20"/>
        </w:rPr>
        <w:t xml:space="preserve"> Implementation of the energy rehabilitation plan for multi-apartment and the public buildings</w:t>
      </w:r>
      <w:r w:rsidR="00346525" w:rsidRPr="008211B9">
        <w:rPr>
          <w:rFonts w:cs="Arial"/>
          <w:szCs w:val="20"/>
        </w:rPr>
        <w:t xml:space="preserve"> is somehow already part of the LEC, but should be more explicitly and detailly elaborated</w:t>
      </w:r>
      <w:r w:rsidRPr="008211B9">
        <w:rPr>
          <w:rFonts w:cs="Arial"/>
          <w:szCs w:val="20"/>
        </w:rPr>
        <w:t>.</w:t>
      </w:r>
    </w:p>
    <w:p w14:paraId="48AE7C7C" w14:textId="77777777" w:rsidR="00387564" w:rsidRPr="008211B9" w:rsidRDefault="00DC55BE" w:rsidP="00E72AE6">
      <w:pPr>
        <w:ind w:firstLine="0"/>
        <w:rPr>
          <w:rFonts w:cs="Arial"/>
          <w:szCs w:val="20"/>
        </w:rPr>
      </w:pPr>
      <w:r w:rsidRPr="008211B9">
        <w:rPr>
          <w:rFonts w:cs="Arial"/>
          <w:szCs w:val="20"/>
        </w:rPr>
        <w:t xml:space="preserve">From the partnership collaboration in </w:t>
      </w:r>
      <w:r w:rsidR="00BB6B3D" w:rsidRPr="008211B9">
        <w:rPr>
          <w:rFonts w:cs="Arial"/>
          <w:szCs w:val="20"/>
        </w:rPr>
        <w:t>t</w:t>
      </w:r>
      <w:r w:rsidRPr="008211B9">
        <w:rPr>
          <w:rFonts w:cs="Arial"/>
          <w:szCs w:val="20"/>
        </w:rPr>
        <w:t>he BUILD2LC project we have learned that t</w:t>
      </w:r>
      <w:r w:rsidR="001F040D" w:rsidRPr="008211B9">
        <w:rPr>
          <w:rFonts w:cs="Arial"/>
          <w:szCs w:val="20"/>
        </w:rPr>
        <w:t>here are already good practices, experiences and the lessons learnt from Lithuania.</w:t>
      </w:r>
      <w:r w:rsidR="00387564" w:rsidRPr="008211B9">
        <w:rPr>
          <w:rFonts w:cs="Arial"/>
          <w:szCs w:val="20"/>
        </w:rPr>
        <w:t xml:space="preserve"> In Lithuania the Local communities are obliged to prepare the implementation plan for energy rehabilitation for all multi-apartment buildings in their territory. The plans give the real energy status of the buildings, prioritisation for rehabilitation, approach, time schedule, financing, etc.</w:t>
      </w:r>
    </w:p>
    <w:p w14:paraId="68EA7770" w14:textId="77777777" w:rsidR="001707DB" w:rsidRPr="008211B9" w:rsidRDefault="001707DB" w:rsidP="001F040D">
      <w:pPr>
        <w:ind w:firstLine="0"/>
        <w:rPr>
          <w:rFonts w:cs="Arial"/>
          <w:szCs w:val="20"/>
        </w:rPr>
      </w:pPr>
    </w:p>
    <w:p w14:paraId="05F4EE17" w14:textId="77777777" w:rsidR="00E669EE" w:rsidRPr="008211B9" w:rsidRDefault="00DC55BE" w:rsidP="00E669EE">
      <w:pPr>
        <w:ind w:firstLine="0"/>
        <w:rPr>
          <w:rFonts w:cs="Arial"/>
          <w:b/>
          <w:szCs w:val="20"/>
        </w:rPr>
      </w:pPr>
      <w:r w:rsidRPr="008211B9">
        <w:rPr>
          <w:rFonts w:cs="Arial"/>
          <w:b/>
          <w:szCs w:val="20"/>
        </w:rPr>
        <w:t>Action</w:t>
      </w:r>
      <w:r w:rsidR="00E669EE" w:rsidRPr="008211B9">
        <w:rPr>
          <w:rFonts w:cs="Arial"/>
          <w:b/>
          <w:szCs w:val="20"/>
        </w:rPr>
        <w:t>:</w:t>
      </w:r>
    </w:p>
    <w:p w14:paraId="205E9923" w14:textId="77777777" w:rsidR="001F040D" w:rsidRPr="008211B9" w:rsidRDefault="00783E5F" w:rsidP="001F040D">
      <w:pPr>
        <w:ind w:firstLine="0"/>
        <w:rPr>
          <w:rFonts w:cs="Arial"/>
          <w:szCs w:val="20"/>
        </w:rPr>
      </w:pPr>
      <w:r w:rsidRPr="008211B9">
        <w:rPr>
          <w:rFonts w:cs="Arial"/>
          <w:szCs w:val="20"/>
        </w:rPr>
        <w:t>As mentioned t</w:t>
      </w:r>
      <w:r w:rsidR="001F040D" w:rsidRPr="008211B9">
        <w:rPr>
          <w:rFonts w:cs="Arial"/>
          <w:szCs w:val="20"/>
        </w:rPr>
        <w:t xml:space="preserve">he </w:t>
      </w:r>
      <w:r w:rsidRPr="008211B9">
        <w:rPr>
          <w:rFonts w:cs="Arial"/>
          <w:szCs w:val="20"/>
        </w:rPr>
        <w:t>l</w:t>
      </w:r>
      <w:r w:rsidR="001F040D" w:rsidRPr="008211B9">
        <w:rPr>
          <w:rFonts w:cs="Arial"/>
          <w:szCs w:val="20"/>
        </w:rPr>
        <w:t xml:space="preserve">ocal communities are obliged to prepare the LEC. </w:t>
      </w:r>
      <w:r w:rsidR="00387564" w:rsidRPr="008211B9">
        <w:rPr>
          <w:rFonts w:cs="Arial"/>
          <w:szCs w:val="20"/>
        </w:rPr>
        <w:t xml:space="preserve">In the above figure we can see </w:t>
      </w:r>
      <w:r w:rsidR="00A90ECD" w:rsidRPr="008211B9">
        <w:rPr>
          <w:rFonts w:cs="Arial"/>
          <w:szCs w:val="20"/>
        </w:rPr>
        <w:t xml:space="preserve">the example of executed rehabilitation of the facades in the Local Community of </w:t>
      </w:r>
      <w:proofErr w:type="spellStart"/>
      <w:r w:rsidR="00A90ECD" w:rsidRPr="008211B9">
        <w:rPr>
          <w:rFonts w:cs="Arial"/>
          <w:szCs w:val="20"/>
        </w:rPr>
        <w:t>Ajdovščina</w:t>
      </w:r>
      <w:proofErr w:type="spellEnd"/>
      <w:r w:rsidR="00A90ECD" w:rsidRPr="008211B9">
        <w:rPr>
          <w:rFonts w:cs="Arial"/>
          <w:szCs w:val="20"/>
        </w:rPr>
        <w:t xml:space="preserve">. In the similar information system would be possible to make the evidence, with main data and prioritisation of the energy rehabilitation for multi-apartment buildings. </w:t>
      </w:r>
      <w:r w:rsidR="001F040D" w:rsidRPr="008211B9">
        <w:rPr>
          <w:rFonts w:cs="Arial"/>
          <w:szCs w:val="20"/>
        </w:rPr>
        <w:t>The Implementation plans for multi-apartment buildings if w</w:t>
      </w:r>
      <w:r w:rsidR="00A90ECD" w:rsidRPr="008211B9">
        <w:rPr>
          <w:rFonts w:cs="Arial"/>
          <w:szCs w:val="20"/>
        </w:rPr>
        <w:t>e</w:t>
      </w:r>
      <w:r w:rsidR="001F040D" w:rsidRPr="008211B9">
        <w:rPr>
          <w:rFonts w:cs="Arial"/>
          <w:szCs w:val="20"/>
        </w:rPr>
        <w:t xml:space="preserve">ll prepared and communicate in adequate positive way, </w:t>
      </w:r>
      <w:r w:rsidR="00A90ECD" w:rsidRPr="008211B9">
        <w:rPr>
          <w:rFonts w:cs="Arial"/>
          <w:szCs w:val="20"/>
        </w:rPr>
        <w:t>could represent</w:t>
      </w:r>
      <w:r w:rsidR="001F040D" w:rsidRPr="008211B9">
        <w:rPr>
          <w:rFonts w:cs="Arial"/>
          <w:szCs w:val="20"/>
        </w:rPr>
        <w:t xml:space="preserve"> an important opportunity for all stakeholders</w:t>
      </w:r>
      <w:r w:rsidR="00A90ECD" w:rsidRPr="008211B9">
        <w:rPr>
          <w:rFonts w:cs="Arial"/>
          <w:szCs w:val="20"/>
        </w:rPr>
        <w:t xml:space="preserve"> and interested parties</w:t>
      </w:r>
      <w:r w:rsidR="001F040D" w:rsidRPr="008211B9">
        <w:rPr>
          <w:rFonts w:cs="Arial"/>
          <w:szCs w:val="20"/>
        </w:rPr>
        <w:t>.</w:t>
      </w:r>
    </w:p>
    <w:p w14:paraId="682590B4" w14:textId="77777777" w:rsidR="00C424F0" w:rsidRDefault="00C424F0" w:rsidP="00C424F0">
      <w:pPr>
        <w:ind w:firstLine="0"/>
        <w:rPr>
          <w:rFonts w:cs="Arial"/>
          <w:szCs w:val="20"/>
        </w:rPr>
      </w:pPr>
      <w:r w:rsidRPr="008211B9">
        <w:rPr>
          <w:rFonts w:cs="Arial"/>
          <w:szCs w:val="20"/>
        </w:rPr>
        <w:t>For these reasons, we estimate that it will have sense to organise some working meetings, within the BUILD2LC project, between the representatives of involved institutions from Lithuania and Slovenia in coordination of the OERB, the Ministry of Infrastructure and the Ministry of Environment. The aim of the collaboration should be to prepare the required changes in the l</w:t>
      </w:r>
      <w:r w:rsidR="00D62FA5">
        <w:rPr>
          <w:rFonts w:cs="Arial"/>
          <w:szCs w:val="20"/>
        </w:rPr>
        <w:t>a</w:t>
      </w:r>
      <w:r w:rsidRPr="008211B9">
        <w:rPr>
          <w:rFonts w:cs="Arial"/>
          <w:szCs w:val="20"/>
        </w:rPr>
        <w:t>ws, ordinances, management and procedures in Slovenia in a way to simplify and standardise the approach.</w:t>
      </w:r>
    </w:p>
    <w:p w14:paraId="042D440D" w14:textId="77777777" w:rsidR="002119BA" w:rsidRDefault="002119BA" w:rsidP="00C424F0">
      <w:pPr>
        <w:ind w:firstLine="0"/>
        <w:rPr>
          <w:rFonts w:cs="Arial"/>
          <w:szCs w:val="20"/>
        </w:rPr>
      </w:pPr>
    </w:p>
    <w:p w14:paraId="57986776" w14:textId="77777777" w:rsidR="002119BA" w:rsidRPr="008211B9" w:rsidRDefault="002119BA" w:rsidP="002119BA">
      <w:pPr>
        <w:ind w:firstLine="0"/>
        <w:jc w:val="center"/>
        <w:rPr>
          <w:rFonts w:cs="Arial"/>
          <w:szCs w:val="20"/>
        </w:rPr>
      </w:pPr>
      <w:r w:rsidRPr="008211B9">
        <w:rPr>
          <w:noProof/>
          <w:lang w:val="es-ES" w:eastAsia="es-ES"/>
        </w:rPr>
        <w:lastRenderedPageBreak/>
        <w:drawing>
          <wp:inline distT="0" distB="0" distL="0" distR="0" wp14:anchorId="6F3CDB76" wp14:editId="0CBC2054">
            <wp:extent cx="6263640" cy="1889125"/>
            <wp:effectExtent l="0" t="0" r="381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263640" cy="1889125"/>
                    </a:xfrm>
                    <a:prstGeom prst="rect">
                      <a:avLst/>
                    </a:prstGeom>
                  </pic:spPr>
                </pic:pic>
              </a:graphicData>
            </a:graphic>
          </wp:inline>
        </w:drawing>
      </w:r>
    </w:p>
    <w:p w14:paraId="0CC5F150" w14:textId="77777777" w:rsidR="002119BA" w:rsidRPr="008211B9" w:rsidRDefault="002119BA" w:rsidP="002119BA">
      <w:pPr>
        <w:ind w:firstLine="0"/>
        <w:jc w:val="center"/>
        <w:rPr>
          <w:rFonts w:cs="Arial"/>
          <w:b/>
          <w:szCs w:val="20"/>
        </w:rPr>
      </w:pPr>
      <w:r w:rsidRPr="008211B9">
        <w:rPr>
          <w:rFonts w:cs="Arial"/>
          <w:b/>
          <w:bCs/>
          <w:szCs w:val="20"/>
        </w:rPr>
        <w:t xml:space="preserve">Figure 5: </w:t>
      </w:r>
      <w:r w:rsidRPr="008211B9">
        <w:rPr>
          <w:rFonts w:cs="Arial"/>
          <w:b/>
          <w:szCs w:val="20"/>
        </w:rPr>
        <w:t xml:space="preserve">Energy rehabilitation of facades in the Local Community of </w:t>
      </w:r>
      <w:proofErr w:type="spellStart"/>
      <w:r w:rsidRPr="008211B9">
        <w:rPr>
          <w:rFonts w:cs="Arial"/>
          <w:b/>
          <w:szCs w:val="20"/>
        </w:rPr>
        <w:t>Ajdovščina</w:t>
      </w:r>
      <w:proofErr w:type="spellEnd"/>
    </w:p>
    <w:p w14:paraId="20C73C91" w14:textId="77777777" w:rsidR="002119BA" w:rsidRPr="008211B9" w:rsidRDefault="002119BA" w:rsidP="00C424F0">
      <w:pPr>
        <w:ind w:firstLine="0"/>
        <w:rPr>
          <w:rFonts w:cs="Arial"/>
          <w:szCs w:val="20"/>
        </w:rPr>
      </w:pPr>
    </w:p>
    <w:p w14:paraId="166B4A7D" w14:textId="77777777" w:rsidR="001D54CC" w:rsidRPr="008211B9" w:rsidRDefault="001F040D" w:rsidP="00346525">
      <w:pPr>
        <w:ind w:firstLine="0"/>
        <w:rPr>
          <w:rFonts w:cs="Arial"/>
          <w:szCs w:val="20"/>
        </w:rPr>
      </w:pPr>
      <w:r w:rsidRPr="008211B9">
        <w:rPr>
          <w:rFonts w:cs="Arial"/>
          <w:szCs w:val="20"/>
        </w:rPr>
        <w:t>The Office for Energy Rehabilitation of Buildings (OERB) should find with relevant institutions, the required changes in the l</w:t>
      </w:r>
      <w:r w:rsidR="00262020">
        <w:rPr>
          <w:rFonts w:cs="Arial"/>
          <w:szCs w:val="20"/>
        </w:rPr>
        <w:t>a</w:t>
      </w:r>
      <w:r w:rsidRPr="008211B9">
        <w:rPr>
          <w:rFonts w:cs="Arial"/>
          <w:szCs w:val="20"/>
        </w:rPr>
        <w:t>ws, ordinances, management and procedures in Slovenia.</w:t>
      </w:r>
    </w:p>
    <w:p w14:paraId="2D155FA6" w14:textId="77777777" w:rsidR="001D54CC" w:rsidRPr="008211B9" w:rsidRDefault="001D54CC" w:rsidP="001D54CC">
      <w:pPr>
        <w:ind w:firstLine="0"/>
        <w:rPr>
          <w:rFonts w:cs="Arial"/>
          <w:b/>
          <w:szCs w:val="20"/>
        </w:rPr>
      </w:pPr>
    </w:p>
    <w:p w14:paraId="28032CA9" w14:textId="77777777" w:rsidR="001D54CC" w:rsidRPr="008211B9" w:rsidRDefault="001D54CC" w:rsidP="001D54CC">
      <w:pPr>
        <w:ind w:firstLine="0"/>
        <w:jc w:val="left"/>
        <w:rPr>
          <w:rFonts w:cs="Arial"/>
          <w:b/>
          <w:color w:val="000000"/>
          <w:kern w:val="24"/>
          <w:szCs w:val="20"/>
          <w:lang w:eastAsia="sl-SI"/>
        </w:rPr>
      </w:pPr>
      <w:r w:rsidRPr="008211B9">
        <w:rPr>
          <w:rFonts w:cs="Arial"/>
          <w:b/>
          <w:color w:val="000000"/>
          <w:kern w:val="24"/>
          <w:szCs w:val="20"/>
          <w:lang w:eastAsia="sl-SI"/>
        </w:rPr>
        <w:t>Players involved:</w:t>
      </w:r>
    </w:p>
    <w:p w14:paraId="1CD52291" w14:textId="77777777" w:rsidR="00C424F0" w:rsidRPr="008211B9" w:rsidRDefault="00C424F0" w:rsidP="00E72AE6">
      <w:pPr>
        <w:spacing w:before="0" w:after="0"/>
        <w:ind w:firstLine="0"/>
        <w:rPr>
          <w:rFonts w:eastAsia="+mn-ea" w:cs="+mn-cs"/>
          <w:color w:val="000000"/>
          <w:kern w:val="24"/>
          <w:szCs w:val="20"/>
          <w:lang w:eastAsia="sl-SI"/>
        </w:rPr>
      </w:pPr>
      <w:r w:rsidRPr="008211B9">
        <w:rPr>
          <w:rFonts w:eastAsia="+mn-ea" w:cs="+mn-cs"/>
          <w:color w:val="000000"/>
          <w:kern w:val="24"/>
          <w:szCs w:val="20"/>
          <w:lang w:eastAsia="sl-SI"/>
        </w:rPr>
        <w:t>The main players which should be involved in the action of</w:t>
      </w:r>
      <w:r w:rsidR="00312240" w:rsidRPr="008211B9">
        <w:rPr>
          <w:rFonts w:cs="Arial"/>
          <w:b/>
          <w:szCs w:val="20"/>
        </w:rPr>
        <w:t xml:space="preserve"> </w:t>
      </w:r>
      <w:r w:rsidR="00312240" w:rsidRPr="008211B9">
        <w:rPr>
          <w:rFonts w:cs="Arial"/>
          <w:szCs w:val="20"/>
        </w:rPr>
        <w:t xml:space="preserve">introduction of the obligation of </w:t>
      </w:r>
      <w:bookmarkStart w:id="37" w:name="_Hlk529529279"/>
      <w:r w:rsidR="00312240" w:rsidRPr="008211B9">
        <w:rPr>
          <w:rFonts w:cs="Arial"/>
          <w:szCs w:val="20"/>
        </w:rPr>
        <w:t>elaboration of energy efficiency implementation plans for multi-apartment and public buildings by all Local Communities</w:t>
      </w:r>
      <w:r w:rsidRPr="008211B9">
        <w:rPr>
          <w:rFonts w:eastAsia="+mn-ea" w:cs="+mn-cs"/>
          <w:color w:val="000000"/>
          <w:kern w:val="24"/>
          <w:szCs w:val="20"/>
          <w:lang w:eastAsia="sl-SI"/>
        </w:rPr>
        <w:t xml:space="preserve"> </w:t>
      </w:r>
      <w:bookmarkEnd w:id="37"/>
      <w:r w:rsidRPr="008211B9">
        <w:rPr>
          <w:rFonts w:eastAsia="+mn-ea" w:cs="+mn-cs"/>
          <w:color w:val="000000"/>
          <w:kern w:val="24"/>
          <w:szCs w:val="20"/>
          <w:lang w:eastAsia="sl-SI"/>
        </w:rPr>
        <w:t>are:</w:t>
      </w:r>
    </w:p>
    <w:p w14:paraId="379BDFFB" w14:textId="77777777" w:rsidR="00C424F0" w:rsidRPr="008211B9" w:rsidRDefault="00C424F0" w:rsidP="00E72AE6">
      <w:pPr>
        <w:spacing w:before="0" w:after="0"/>
        <w:ind w:firstLine="0"/>
        <w:rPr>
          <w:rFonts w:eastAsia="+mn-ea" w:cs="+mn-cs"/>
          <w:color w:val="000000"/>
          <w:kern w:val="24"/>
          <w:szCs w:val="20"/>
          <w:lang w:val="sl-SI" w:eastAsia="sl-SI"/>
        </w:rPr>
      </w:pPr>
      <w:r w:rsidRPr="008211B9">
        <w:rPr>
          <w:rFonts w:eastAsia="+mn-ea" w:cs="+mn-cs"/>
          <w:color w:val="000000"/>
          <w:kern w:val="24"/>
          <w:szCs w:val="20"/>
          <w:lang w:eastAsia="sl-SI"/>
        </w:rPr>
        <w:t>- Office for Energy Rehabilitation of Buildings (OERB)</w:t>
      </w:r>
      <w:r w:rsidR="00E72AE6">
        <w:rPr>
          <w:rFonts w:eastAsia="+mn-ea" w:cs="+mn-cs"/>
          <w:color w:val="000000"/>
          <w:kern w:val="24"/>
          <w:szCs w:val="20"/>
          <w:lang w:eastAsia="sl-SI"/>
        </w:rPr>
        <w:t>,</w:t>
      </w:r>
    </w:p>
    <w:p w14:paraId="71EC68B6" w14:textId="77777777" w:rsidR="00692849" w:rsidRPr="008211B9" w:rsidRDefault="00C424F0" w:rsidP="00E72AE6">
      <w:pPr>
        <w:spacing w:before="0" w:after="0"/>
        <w:ind w:firstLine="0"/>
        <w:rPr>
          <w:rFonts w:eastAsia="+mn-ea" w:cs="+mn-cs"/>
          <w:color w:val="000000"/>
          <w:kern w:val="24"/>
          <w:szCs w:val="20"/>
          <w:lang w:eastAsia="sl-SI"/>
        </w:rPr>
      </w:pPr>
      <w:r w:rsidRPr="008211B9">
        <w:rPr>
          <w:rFonts w:eastAsia="+mn-ea" w:cs="+mn-cs"/>
          <w:color w:val="000000"/>
          <w:kern w:val="24"/>
          <w:szCs w:val="20"/>
          <w:lang w:eastAsia="sl-SI"/>
        </w:rPr>
        <w:t>- Relevant Ministries</w:t>
      </w:r>
      <w:r w:rsidR="00E72AE6">
        <w:rPr>
          <w:rFonts w:eastAsia="+mn-ea" w:cs="+mn-cs"/>
          <w:color w:val="000000"/>
          <w:kern w:val="24"/>
          <w:szCs w:val="20"/>
          <w:lang w:eastAsia="sl-SI"/>
        </w:rPr>
        <w:t>,</w:t>
      </w:r>
    </w:p>
    <w:p w14:paraId="157A07BB" w14:textId="77777777" w:rsidR="00312240" w:rsidRPr="008211B9" w:rsidRDefault="00692849" w:rsidP="00E72AE6">
      <w:pPr>
        <w:spacing w:before="0" w:after="0"/>
        <w:ind w:firstLine="0"/>
        <w:rPr>
          <w:rFonts w:eastAsia="+mn-ea" w:cs="+mn-cs"/>
          <w:color w:val="000000"/>
          <w:kern w:val="24"/>
          <w:szCs w:val="20"/>
          <w:lang w:eastAsia="sl-SI"/>
        </w:rPr>
      </w:pPr>
      <w:r w:rsidRPr="008211B9">
        <w:rPr>
          <w:rFonts w:eastAsia="+mn-ea" w:cs="+mn-cs"/>
          <w:color w:val="000000"/>
          <w:kern w:val="24"/>
          <w:szCs w:val="20"/>
          <w:lang w:eastAsia="sl-SI"/>
        </w:rPr>
        <w:t xml:space="preserve">- </w:t>
      </w:r>
      <w:r w:rsidR="00DD189F" w:rsidRPr="00DD189F">
        <w:rPr>
          <w:rFonts w:eastAsia="+mn-ea" w:cs="+mn-cs"/>
          <w:color w:val="000000"/>
          <w:kern w:val="24"/>
          <w:szCs w:val="20"/>
          <w:lang w:eastAsia="sl-SI"/>
        </w:rPr>
        <w:t>Eco Fund</w:t>
      </w:r>
      <w:r w:rsidR="00E72AE6">
        <w:rPr>
          <w:rFonts w:eastAsia="+mn-ea" w:cs="+mn-cs"/>
          <w:color w:val="000000"/>
          <w:kern w:val="24"/>
          <w:szCs w:val="20"/>
          <w:lang w:eastAsia="sl-SI"/>
        </w:rPr>
        <w:t>,</w:t>
      </w:r>
    </w:p>
    <w:p w14:paraId="05873CEC" w14:textId="77777777" w:rsidR="001D54CC" w:rsidRDefault="00C424F0" w:rsidP="00E72AE6">
      <w:pPr>
        <w:spacing w:before="0" w:after="0"/>
        <w:ind w:firstLine="0"/>
        <w:rPr>
          <w:rFonts w:eastAsia="+mn-ea" w:cs="+mn-cs"/>
          <w:color w:val="000000"/>
          <w:kern w:val="24"/>
          <w:szCs w:val="20"/>
          <w:lang w:eastAsia="sl-SI"/>
        </w:rPr>
      </w:pPr>
      <w:r w:rsidRPr="008211B9">
        <w:rPr>
          <w:rFonts w:eastAsia="+mn-ea" w:cs="+mn-cs"/>
          <w:color w:val="000000"/>
          <w:kern w:val="24"/>
          <w:szCs w:val="20"/>
          <w:lang w:eastAsia="sl-SI"/>
        </w:rPr>
        <w:t>- Local communities</w:t>
      </w:r>
      <w:r w:rsidR="00E72AE6">
        <w:rPr>
          <w:rFonts w:eastAsia="+mn-ea" w:cs="+mn-cs"/>
          <w:color w:val="000000"/>
          <w:kern w:val="24"/>
          <w:szCs w:val="20"/>
          <w:lang w:eastAsia="sl-SI"/>
        </w:rPr>
        <w:t>.</w:t>
      </w:r>
    </w:p>
    <w:p w14:paraId="3038CEC0" w14:textId="77777777" w:rsidR="00E72AE6" w:rsidRPr="008211B9" w:rsidRDefault="00E72AE6" w:rsidP="00312240">
      <w:pPr>
        <w:spacing w:before="0" w:after="0"/>
        <w:ind w:firstLine="0"/>
        <w:jc w:val="left"/>
        <w:rPr>
          <w:rFonts w:eastAsia="+mn-ea" w:cs="+mn-cs"/>
          <w:color w:val="000000"/>
          <w:kern w:val="24"/>
          <w:szCs w:val="20"/>
          <w:lang w:eastAsia="sl-SI"/>
        </w:rPr>
      </w:pPr>
    </w:p>
    <w:p w14:paraId="0E606B41" w14:textId="77777777" w:rsidR="001D54CC" w:rsidRPr="008211B9" w:rsidRDefault="001D54CC" w:rsidP="001D54CC">
      <w:pPr>
        <w:ind w:firstLine="0"/>
        <w:jc w:val="left"/>
        <w:rPr>
          <w:rFonts w:cs="Arial"/>
          <w:b/>
          <w:color w:val="000000"/>
          <w:kern w:val="24"/>
          <w:szCs w:val="20"/>
          <w:lang w:eastAsia="sl-SI"/>
        </w:rPr>
      </w:pPr>
      <w:r w:rsidRPr="008211B9">
        <w:rPr>
          <w:rFonts w:cs="Arial"/>
          <w:b/>
          <w:color w:val="000000"/>
          <w:kern w:val="24"/>
          <w:szCs w:val="20"/>
          <w:lang w:eastAsia="sl-SI"/>
        </w:rPr>
        <w:t>Timeframe:</w:t>
      </w:r>
    </w:p>
    <w:p w14:paraId="23FF4560" w14:textId="77777777" w:rsidR="00EF0243" w:rsidRPr="008211B9" w:rsidRDefault="00EF0243" w:rsidP="00EF0243">
      <w:pPr>
        <w:ind w:firstLine="0"/>
        <w:rPr>
          <w:rFonts w:cs="Arial"/>
          <w:szCs w:val="20"/>
        </w:rPr>
      </w:pPr>
      <w:r w:rsidRPr="008211B9">
        <w:rPr>
          <w:rFonts w:cs="Arial"/>
          <w:szCs w:val="20"/>
        </w:rPr>
        <w:t>The required changes of the l</w:t>
      </w:r>
      <w:r w:rsidR="00ED0280">
        <w:rPr>
          <w:rFonts w:cs="Arial"/>
          <w:szCs w:val="20"/>
        </w:rPr>
        <w:t>a</w:t>
      </w:r>
      <w:r w:rsidRPr="008211B9">
        <w:rPr>
          <w:rFonts w:cs="Arial"/>
          <w:szCs w:val="20"/>
        </w:rPr>
        <w:t>ws, ordinances, management and procedures should be implemented in the period 2018 to 2020.</w:t>
      </w:r>
    </w:p>
    <w:p w14:paraId="13154686" w14:textId="77777777" w:rsidR="001D54CC" w:rsidRPr="008211B9" w:rsidRDefault="001D54CC" w:rsidP="001D54CC">
      <w:pPr>
        <w:ind w:firstLine="0"/>
        <w:rPr>
          <w:rFonts w:cs="Arial"/>
          <w:b/>
          <w:szCs w:val="20"/>
        </w:rPr>
      </w:pPr>
    </w:p>
    <w:p w14:paraId="323F4392" w14:textId="77777777" w:rsidR="001D54CC" w:rsidRPr="008211B9" w:rsidRDefault="001D54CC" w:rsidP="001D54CC">
      <w:pPr>
        <w:ind w:firstLine="0"/>
        <w:jc w:val="left"/>
        <w:rPr>
          <w:rFonts w:cs="Arial"/>
          <w:b/>
          <w:color w:val="000000"/>
          <w:kern w:val="24"/>
          <w:szCs w:val="20"/>
          <w:lang w:eastAsia="sl-SI"/>
        </w:rPr>
      </w:pPr>
      <w:r w:rsidRPr="008211B9">
        <w:rPr>
          <w:rFonts w:cs="Arial"/>
          <w:b/>
          <w:color w:val="000000"/>
          <w:kern w:val="24"/>
          <w:szCs w:val="20"/>
          <w:lang w:eastAsia="sl-SI"/>
        </w:rPr>
        <w:t>Costs:</w:t>
      </w:r>
    </w:p>
    <w:p w14:paraId="400FF70E" w14:textId="77777777" w:rsidR="00692849" w:rsidRPr="008211B9" w:rsidRDefault="00EF0243" w:rsidP="00EF0243">
      <w:pPr>
        <w:ind w:firstLine="0"/>
        <w:rPr>
          <w:rFonts w:cs="Arial"/>
          <w:szCs w:val="20"/>
        </w:rPr>
      </w:pPr>
      <w:r w:rsidRPr="008211B9">
        <w:rPr>
          <w:rFonts w:cs="Arial"/>
          <w:szCs w:val="20"/>
        </w:rPr>
        <w:t xml:space="preserve">The activities </w:t>
      </w:r>
      <w:r w:rsidR="00692849" w:rsidRPr="008211B9">
        <w:rPr>
          <w:rFonts w:cs="Arial"/>
          <w:szCs w:val="20"/>
        </w:rPr>
        <w:t>of required changes of the l</w:t>
      </w:r>
      <w:r w:rsidR="00ED0280">
        <w:rPr>
          <w:rFonts w:cs="Arial"/>
          <w:szCs w:val="20"/>
        </w:rPr>
        <w:t>a</w:t>
      </w:r>
      <w:r w:rsidR="00692849" w:rsidRPr="008211B9">
        <w:rPr>
          <w:rFonts w:cs="Arial"/>
          <w:szCs w:val="20"/>
        </w:rPr>
        <w:t>ws, ordinances, management and procedures is</w:t>
      </w:r>
      <w:r w:rsidRPr="008211B9">
        <w:rPr>
          <w:rFonts w:cs="Arial"/>
          <w:szCs w:val="20"/>
        </w:rPr>
        <w:t xml:space="preserve"> part of the normal work of public bodies and will not require additional costs.</w:t>
      </w:r>
    </w:p>
    <w:p w14:paraId="3F85A4B6" w14:textId="77777777" w:rsidR="00EF0243" w:rsidRPr="008211B9" w:rsidRDefault="00692849" w:rsidP="00692849">
      <w:pPr>
        <w:pStyle w:val="Navadensplet"/>
        <w:spacing w:before="0" w:after="0"/>
        <w:rPr>
          <w:rFonts w:cs="Arial"/>
          <w:szCs w:val="20"/>
        </w:rPr>
      </w:pPr>
      <w:bookmarkStart w:id="38" w:name="_Hlk529530585"/>
      <w:r w:rsidRPr="008211B9">
        <w:rPr>
          <w:rFonts w:eastAsia="+mn-ea" w:cs="+mn-cs"/>
          <w:color w:val="000000"/>
          <w:kern w:val="24"/>
          <w:sz w:val="20"/>
          <w:szCs w:val="20"/>
          <w:lang w:val="en-GB" w:eastAsia="sl-SI"/>
        </w:rPr>
        <w:t>The costs for elaboration of the implementation plans by the local communities could be defined only later in the pre-implementation phase.</w:t>
      </w:r>
    </w:p>
    <w:bookmarkEnd w:id="38"/>
    <w:p w14:paraId="050C9EAE" w14:textId="77777777" w:rsidR="001D54CC" w:rsidRPr="008211B9" w:rsidRDefault="001D54CC" w:rsidP="001D54CC">
      <w:pPr>
        <w:ind w:firstLine="0"/>
        <w:rPr>
          <w:rFonts w:cs="Arial"/>
          <w:b/>
          <w:szCs w:val="20"/>
        </w:rPr>
      </w:pPr>
    </w:p>
    <w:p w14:paraId="50303467" w14:textId="77777777" w:rsidR="001D54CC" w:rsidRPr="008211B9" w:rsidRDefault="001D54CC" w:rsidP="001D54CC">
      <w:pPr>
        <w:ind w:firstLine="0"/>
        <w:jc w:val="left"/>
        <w:rPr>
          <w:rFonts w:cs="Arial"/>
          <w:b/>
          <w:color w:val="000000"/>
          <w:kern w:val="24"/>
          <w:szCs w:val="20"/>
          <w:lang w:eastAsia="sl-SI"/>
        </w:rPr>
      </w:pPr>
      <w:r w:rsidRPr="008211B9">
        <w:rPr>
          <w:rFonts w:cs="Arial"/>
          <w:b/>
          <w:color w:val="000000"/>
          <w:kern w:val="24"/>
          <w:szCs w:val="20"/>
          <w:lang w:eastAsia="sl-SI"/>
        </w:rPr>
        <w:t>Founding sources:</w:t>
      </w:r>
    </w:p>
    <w:p w14:paraId="64574049" w14:textId="77777777" w:rsidR="00EF0243" w:rsidRPr="008211B9" w:rsidRDefault="00EF0243" w:rsidP="001D54CC">
      <w:pPr>
        <w:ind w:firstLine="0"/>
        <w:rPr>
          <w:rFonts w:cs="Arial"/>
          <w:szCs w:val="20"/>
        </w:rPr>
      </w:pPr>
      <w:r w:rsidRPr="008211B9">
        <w:rPr>
          <w:rFonts w:cs="Arial"/>
          <w:szCs w:val="20"/>
        </w:rPr>
        <w:t>In the processes of required changes of the l</w:t>
      </w:r>
      <w:r w:rsidR="00ED0280">
        <w:rPr>
          <w:rFonts w:cs="Arial"/>
          <w:szCs w:val="20"/>
        </w:rPr>
        <w:t>a</w:t>
      </w:r>
      <w:r w:rsidRPr="008211B9">
        <w:rPr>
          <w:rFonts w:cs="Arial"/>
          <w:szCs w:val="20"/>
        </w:rPr>
        <w:t>ws, ordinances, management and procedures</w:t>
      </w:r>
      <w:r w:rsidR="00692849" w:rsidRPr="008211B9">
        <w:rPr>
          <w:rFonts w:cs="Arial"/>
          <w:szCs w:val="20"/>
        </w:rPr>
        <w:t>,</w:t>
      </w:r>
      <w:r w:rsidRPr="008211B9">
        <w:rPr>
          <w:rFonts w:cs="Arial"/>
          <w:szCs w:val="20"/>
        </w:rPr>
        <w:t xml:space="preserve"> public bodies will be involved</w:t>
      </w:r>
      <w:r w:rsidR="006B7705" w:rsidRPr="008211B9">
        <w:rPr>
          <w:rFonts w:cs="Arial"/>
          <w:szCs w:val="20"/>
        </w:rPr>
        <w:t>.</w:t>
      </w:r>
      <w:r w:rsidRPr="008211B9">
        <w:rPr>
          <w:rFonts w:cs="Arial"/>
          <w:szCs w:val="20"/>
        </w:rPr>
        <w:t xml:space="preserve"> </w:t>
      </w:r>
      <w:r w:rsidR="006B7705" w:rsidRPr="008211B9">
        <w:rPr>
          <w:rFonts w:cs="Arial"/>
          <w:szCs w:val="20"/>
        </w:rPr>
        <w:t>T</w:t>
      </w:r>
      <w:r w:rsidRPr="008211B9">
        <w:rPr>
          <w:rFonts w:cs="Arial"/>
          <w:szCs w:val="20"/>
        </w:rPr>
        <w:t xml:space="preserve">he founding </w:t>
      </w:r>
      <w:r w:rsidR="006B7705" w:rsidRPr="008211B9">
        <w:rPr>
          <w:rFonts w:cs="Arial"/>
          <w:szCs w:val="20"/>
        </w:rPr>
        <w:t xml:space="preserve">of the required activities </w:t>
      </w:r>
      <w:r w:rsidRPr="008211B9">
        <w:rPr>
          <w:rFonts w:cs="Arial"/>
          <w:szCs w:val="20"/>
        </w:rPr>
        <w:t>will come from existing public budgets.</w:t>
      </w:r>
    </w:p>
    <w:p w14:paraId="024A2DCE" w14:textId="77777777" w:rsidR="00692849" w:rsidRPr="008211B9" w:rsidRDefault="00692849" w:rsidP="001D54CC">
      <w:pPr>
        <w:ind w:firstLine="0"/>
        <w:rPr>
          <w:rFonts w:cs="Arial"/>
          <w:szCs w:val="20"/>
        </w:rPr>
      </w:pPr>
      <w:r w:rsidRPr="008211B9">
        <w:rPr>
          <w:rFonts w:cs="Arial"/>
          <w:szCs w:val="20"/>
        </w:rPr>
        <w:t xml:space="preserve">The founding for the elaboration of energy efficiency implementation plans for multi-apartment and public buildings, will </w:t>
      </w:r>
      <w:r w:rsidR="006B7705" w:rsidRPr="008211B9">
        <w:rPr>
          <w:rFonts w:cs="Arial"/>
          <w:szCs w:val="20"/>
        </w:rPr>
        <w:t xml:space="preserve">has to </w:t>
      </w:r>
      <w:r w:rsidRPr="008211B9">
        <w:rPr>
          <w:rFonts w:cs="Arial"/>
          <w:szCs w:val="20"/>
        </w:rPr>
        <w:t xml:space="preserve">be provided by the Local Communities. The </w:t>
      </w:r>
      <w:r w:rsidR="00DD189F" w:rsidRPr="00DD189F">
        <w:rPr>
          <w:rFonts w:cs="Arial"/>
          <w:szCs w:val="20"/>
        </w:rPr>
        <w:t>Eco Fund</w:t>
      </w:r>
      <w:r w:rsidR="00DD189F">
        <w:rPr>
          <w:rFonts w:cs="Arial"/>
          <w:szCs w:val="20"/>
        </w:rPr>
        <w:t xml:space="preserve"> </w:t>
      </w:r>
      <w:r w:rsidRPr="008211B9">
        <w:rPr>
          <w:rFonts w:cs="Arial"/>
          <w:szCs w:val="20"/>
        </w:rPr>
        <w:t>can foresee financial subsidy support for elaboration of the implementation plans.</w:t>
      </w:r>
    </w:p>
    <w:p w14:paraId="72CBDFEB" w14:textId="77777777" w:rsidR="003B00EC" w:rsidRPr="008211B9" w:rsidRDefault="003B00EC" w:rsidP="001D54CC">
      <w:pPr>
        <w:ind w:firstLine="0"/>
        <w:rPr>
          <w:rFonts w:cs="Arial"/>
          <w:szCs w:val="20"/>
        </w:rPr>
      </w:pPr>
    </w:p>
    <w:p w14:paraId="125A4166" w14:textId="77777777" w:rsidR="000056B7" w:rsidRPr="008211B9" w:rsidRDefault="000056B7" w:rsidP="000056B7">
      <w:pPr>
        <w:ind w:firstLine="0"/>
        <w:jc w:val="left"/>
        <w:rPr>
          <w:rFonts w:cs="Arial"/>
          <w:b/>
          <w:color w:val="000000"/>
          <w:kern w:val="24"/>
          <w:szCs w:val="20"/>
          <w:lang w:eastAsia="sl-SI"/>
        </w:rPr>
      </w:pPr>
      <w:r w:rsidRPr="008211B9">
        <w:rPr>
          <w:rFonts w:cs="Arial"/>
          <w:b/>
          <w:color w:val="000000"/>
          <w:kern w:val="24"/>
          <w:szCs w:val="20"/>
          <w:lang w:eastAsia="sl-SI"/>
        </w:rPr>
        <w:t>Adapted from a case of good practice:</w:t>
      </w:r>
    </w:p>
    <w:p w14:paraId="2B8B9663" w14:textId="77777777" w:rsidR="000056B7" w:rsidRPr="008211B9" w:rsidRDefault="000056B7" w:rsidP="00E72AE6">
      <w:pPr>
        <w:ind w:firstLine="0"/>
        <w:rPr>
          <w:rFonts w:cs="Arial"/>
          <w:szCs w:val="20"/>
        </w:rPr>
      </w:pPr>
      <w:r w:rsidRPr="008211B9">
        <w:rPr>
          <w:rFonts w:cs="Arial"/>
          <w:szCs w:val="20"/>
        </w:rPr>
        <w:t>Municipalities involvement in Multi-Apartment Building Modernization, Lithuania</w:t>
      </w:r>
      <w:r w:rsidR="00E72AE6">
        <w:rPr>
          <w:rFonts w:cs="Arial"/>
          <w:szCs w:val="20"/>
        </w:rPr>
        <w:t>.</w:t>
      </w:r>
      <w:r w:rsidRPr="008211B9">
        <w:rPr>
          <w:rFonts w:cs="Arial"/>
          <w:szCs w:val="20"/>
        </w:rPr>
        <w:t xml:space="preserve"> </w:t>
      </w:r>
    </w:p>
    <w:p w14:paraId="25150D83" w14:textId="77777777" w:rsidR="00E72AE6" w:rsidRDefault="000056B7" w:rsidP="00E72AE6">
      <w:pPr>
        <w:ind w:firstLine="0"/>
        <w:rPr>
          <w:rFonts w:cs="Arial"/>
          <w:szCs w:val="20"/>
        </w:rPr>
      </w:pPr>
      <w:r w:rsidRPr="008211B9">
        <w:rPr>
          <w:rFonts w:cs="Arial"/>
          <w:szCs w:val="20"/>
        </w:rPr>
        <w:t xml:space="preserve">In order to foster the modernization process Lithuanian government decided to stipulate and simplify MABR process at the level of the final beneficiaries by involving municipalities. </w:t>
      </w:r>
    </w:p>
    <w:p w14:paraId="33B42140" w14:textId="77777777" w:rsidR="000056B7" w:rsidRPr="008211B9" w:rsidRDefault="000056B7" w:rsidP="00E72AE6">
      <w:pPr>
        <w:ind w:firstLine="0"/>
        <w:rPr>
          <w:rFonts w:cs="Arial"/>
          <w:szCs w:val="20"/>
        </w:rPr>
      </w:pPr>
      <w:r w:rsidRPr="008211B9">
        <w:rPr>
          <w:rFonts w:cs="Arial"/>
          <w:szCs w:val="20"/>
        </w:rPr>
        <w:t>The National Government in Lithuania set the plan for municipalities to:</w:t>
      </w:r>
    </w:p>
    <w:p w14:paraId="206C52BE" w14:textId="77777777" w:rsidR="000056B7" w:rsidRPr="008211B9" w:rsidRDefault="000056B7" w:rsidP="00E72AE6">
      <w:pPr>
        <w:pStyle w:val="Odstavekseznama"/>
        <w:numPr>
          <w:ilvl w:val="0"/>
          <w:numId w:val="19"/>
        </w:numPr>
        <w:jc w:val="both"/>
        <w:rPr>
          <w:rFonts w:cs="Arial"/>
          <w:szCs w:val="20"/>
        </w:rPr>
      </w:pPr>
      <w:r w:rsidRPr="008211B9">
        <w:rPr>
          <w:rFonts w:cs="Arial"/>
          <w:szCs w:val="20"/>
        </w:rPr>
        <w:lastRenderedPageBreak/>
        <w:t>draw lists of the worst energy performing buildings.</w:t>
      </w:r>
    </w:p>
    <w:p w14:paraId="76AF093A" w14:textId="77777777" w:rsidR="000056B7" w:rsidRPr="008211B9" w:rsidRDefault="000056B7" w:rsidP="00E72AE6">
      <w:pPr>
        <w:pStyle w:val="Odstavekseznama"/>
        <w:numPr>
          <w:ilvl w:val="0"/>
          <w:numId w:val="19"/>
        </w:numPr>
        <w:jc w:val="both"/>
        <w:rPr>
          <w:rFonts w:cs="Arial"/>
          <w:szCs w:val="20"/>
        </w:rPr>
      </w:pPr>
      <w:r w:rsidRPr="008211B9">
        <w:rPr>
          <w:rFonts w:cs="Arial"/>
          <w:szCs w:val="20"/>
        </w:rPr>
        <w:t>appoint renovation administrators, which:</w:t>
      </w:r>
    </w:p>
    <w:p w14:paraId="3401FDD7" w14:textId="77777777" w:rsidR="000056B7" w:rsidRPr="008211B9" w:rsidRDefault="000056B7" w:rsidP="00E72AE6">
      <w:pPr>
        <w:pStyle w:val="Odstavekseznama"/>
        <w:numPr>
          <w:ilvl w:val="1"/>
          <w:numId w:val="11"/>
        </w:numPr>
        <w:jc w:val="both"/>
        <w:rPr>
          <w:rFonts w:cs="Arial"/>
          <w:szCs w:val="20"/>
        </w:rPr>
      </w:pPr>
      <w:r w:rsidRPr="008211B9">
        <w:rPr>
          <w:rFonts w:cs="Arial"/>
          <w:szCs w:val="20"/>
        </w:rPr>
        <w:t>can borrow on behalf and in favour of apartment owners</w:t>
      </w:r>
      <w:r w:rsidR="00E72AE6">
        <w:rPr>
          <w:rFonts w:cs="Arial"/>
          <w:szCs w:val="20"/>
        </w:rPr>
        <w:t>,</w:t>
      </w:r>
    </w:p>
    <w:p w14:paraId="4B74000A" w14:textId="77777777" w:rsidR="000056B7" w:rsidRPr="008211B9" w:rsidRDefault="000056B7" w:rsidP="00E72AE6">
      <w:pPr>
        <w:pStyle w:val="Odstavekseznama"/>
        <w:numPr>
          <w:ilvl w:val="1"/>
          <w:numId w:val="11"/>
        </w:numPr>
        <w:jc w:val="both"/>
        <w:rPr>
          <w:rFonts w:cs="Arial"/>
          <w:szCs w:val="20"/>
        </w:rPr>
      </w:pPr>
      <w:r w:rsidRPr="008211B9">
        <w:rPr>
          <w:rFonts w:cs="Arial"/>
          <w:szCs w:val="20"/>
        </w:rPr>
        <w:t>are providing all the process administration service</w:t>
      </w:r>
      <w:r w:rsidR="00E72AE6">
        <w:rPr>
          <w:rFonts w:cs="Arial"/>
          <w:szCs w:val="20"/>
        </w:rPr>
        <w:t>,</w:t>
      </w:r>
    </w:p>
    <w:p w14:paraId="3C325ECB" w14:textId="77777777" w:rsidR="000056B7" w:rsidRPr="008211B9" w:rsidRDefault="000056B7" w:rsidP="00E72AE6">
      <w:pPr>
        <w:pStyle w:val="Odstavekseznama"/>
        <w:numPr>
          <w:ilvl w:val="1"/>
          <w:numId w:val="11"/>
        </w:numPr>
        <w:jc w:val="both"/>
        <w:rPr>
          <w:rFonts w:cs="Arial"/>
          <w:szCs w:val="20"/>
        </w:rPr>
      </w:pPr>
      <w:r w:rsidRPr="008211B9">
        <w:rPr>
          <w:rFonts w:cs="Arial"/>
          <w:szCs w:val="20"/>
        </w:rPr>
        <w:t>keep loans on off the balance sheets</w:t>
      </w:r>
      <w:r w:rsidR="00E72AE6">
        <w:rPr>
          <w:rFonts w:cs="Arial"/>
          <w:szCs w:val="20"/>
        </w:rPr>
        <w:t>,</w:t>
      </w:r>
    </w:p>
    <w:p w14:paraId="736B5F72" w14:textId="77777777" w:rsidR="00E7555A" w:rsidRDefault="000056B7" w:rsidP="00E72AE6">
      <w:pPr>
        <w:pStyle w:val="Odstavekseznama"/>
        <w:numPr>
          <w:ilvl w:val="1"/>
          <w:numId w:val="11"/>
        </w:numPr>
        <w:jc w:val="both"/>
        <w:rPr>
          <w:rFonts w:cs="Arial"/>
          <w:szCs w:val="20"/>
        </w:rPr>
      </w:pPr>
      <w:r w:rsidRPr="008211B9">
        <w:rPr>
          <w:rFonts w:cs="Arial"/>
          <w:szCs w:val="20"/>
        </w:rPr>
        <w:t>expenses are covered by the budget funds.</w:t>
      </w:r>
    </w:p>
    <w:p w14:paraId="7939801D" w14:textId="77777777" w:rsidR="00120C0D" w:rsidRPr="00120C0D" w:rsidRDefault="00120C0D" w:rsidP="00120C0D">
      <w:pPr>
        <w:ind w:firstLine="0"/>
        <w:rPr>
          <w:rFonts w:cs="Arial"/>
          <w:szCs w:val="20"/>
        </w:rPr>
      </w:pPr>
    </w:p>
    <w:p w14:paraId="2DF4C15C" w14:textId="77777777" w:rsidR="00120C0D" w:rsidRPr="00120C0D" w:rsidRDefault="00120C0D" w:rsidP="00120C0D">
      <w:pPr>
        <w:ind w:firstLine="0"/>
        <w:jc w:val="left"/>
        <w:rPr>
          <w:rFonts w:cs="Arial"/>
          <w:b/>
          <w:color w:val="000000"/>
          <w:kern w:val="24"/>
          <w:szCs w:val="20"/>
          <w:lang w:eastAsia="sl-SI"/>
        </w:rPr>
      </w:pPr>
      <w:r w:rsidRPr="00120C0D">
        <w:rPr>
          <w:rFonts w:cs="Arial"/>
          <w:b/>
          <w:color w:val="000000"/>
          <w:kern w:val="24"/>
          <w:szCs w:val="20"/>
          <w:lang w:eastAsia="sl-SI"/>
        </w:rPr>
        <w:t>Summary table of the proposed action, timeframe and stakeholders</w:t>
      </w:r>
    </w:p>
    <w:p w14:paraId="21AAC4C2" w14:textId="77777777" w:rsidR="000056B7" w:rsidRDefault="00120C0D" w:rsidP="00F84D0C">
      <w:pPr>
        <w:ind w:firstLine="0"/>
        <w:rPr>
          <w:rFonts w:cs="Arial"/>
          <w:szCs w:val="20"/>
        </w:rPr>
      </w:pPr>
      <w:r w:rsidRPr="00120C0D">
        <w:rPr>
          <w:rFonts w:cs="Arial"/>
          <w:szCs w:val="20"/>
        </w:rPr>
        <w:t>NUTS code: SI - level: 0 (National level)</w:t>
      </w:r>
    </w:p>
    <w:tbl>
      <w:tblPr>
        <w:tblStyle w:val="Tabelamrea"/>
        <w:tblW w:w="0" w:type="auto"/>
        <w:tblLook w:val="04A0" w:firstRow="1" w:lastRow="0" w:firstColumn="1" w:lastColumn="0" w:noHBand="0" w:noVBand="1"/>
      </w:tblPr>
      <w:tblGrid>
        <w:gridCol w:w="1621"/>
        <w:gridCol w:w="1694"/>
        <w:gridCol w:w="1621"/>
        <w:gridCol w:w="1454"/>
        <w:gridCol w:w="1770"/>
        <w:gridCol w:w="1694"/>
      </w:tblGrid>
      <w:tr w:rsidR="00F84D0C" w:rsidRPr="008211B9" w14:paraId="4273274A" w14:textId="77777777" w:rsidTr="00120C0D">
        <w:trPr>
          <w:trHeight w:val="707"/>
        </w:trPr>
        <w:tc>
          <w:tcPr>
            <w:tcW w:w="1621" w:type="dxa"/>
            <w:hideMark/>
          </w:tcPr>
          <w:p w14:paraId="2F4B1441" w14:textId="77777777" w:rsidR="00F84D0C" w:rsidRPr="008211B9" w:rsidRDefault="00F84D0C" w:rsidP="00F84D0C">
            <w:pPr>
              <w:ind w:firstLine="0"/>
              <w:jc w:val="center"/>
              <w:rPr>
                <w:lang w:val="sl-SI"/>
              </w:rPr>
            </w:pPr>
            <w:r w:rsidRPr="008211B9">
              <w:rPr>
                <w:b/>
                <w:bCs/>
                <w:lang w:val="es-ES"/>
              </w:rPr>
              <w:t>Action</w:t>
            </w:r>
          </w:p>
        </w:tc>
        <w:tc>
          <w:tcPr>
            <w:tcW w:w="1694" w:type="dxa"/>
            <w:hideMark/>
          </w:tcPr>
          <w:p w14:paraId="6E54C9EB" w14:textId="77777777" w:rsidR="00F84D0C" w:rsidRPr="008211B9" w:rsidRDefault="00F84D0C" w:rsidP="00F84D0C">
            <w:pPr>
              <w:ind w:firstLine="0"/>
              <w:jc w:val="center"/>
              <w:rPr>
                <w:lang w:val="sl-SI"/>
              </w:rPr>
            </w:pPr>
            <w:r w:rsidRPr="008211B9">
              <w:rPr>
                <w:b/>
                <w:bCs/>
                <w:lang w:val="es-ES"/>
              </w:rPr>
              <w:t>Topic(s)</w:t>
            </w:r>
          </w:p>
        </w:tc>
        <w:tc>
          <w:tcPr>
            <w:tcW w:w="1621" w:type="dxa"/>
            <w:hideMark/>
          </w:tcPr>
          <w:p w14:paraId="45D32113" w14:textId="77777777" w:rsidR="00F84D0C" w:rsidRPr="008211B9" w:rsidRDefault="00F84D0C" w:rsidP="00F84D0C">
            <w:pPr>
              <w:ind w:firstLine="0"/>
              <w:jc w:val="center"/>
              <w:rPr>
                <w:lang w:val="sl-SI"/>
              </w:rPr>
            </w:pPr>
            <w:r w:rsidRPr="008211B9">
              <w:rPr>
                <w:b/>
                <w:bCs/>
                <w:lang w:val="es-ES"/>
              </w:rPr>
              <w:t>Cost and funding source</w:t>
            </w:r>
          </w:p>
        </w:tc>
        <w:tc>
          <w:tcPr>
            <w:tcW w:w="1454" w:type="dxa"/>
            <w:hideMark/>
          </w:tcPr>
          <w:p w14:paraId="4FA8B489" w14:textId="77777777" w:rsidR="00F84D0C" w:rsidRPr="008211B9" w:rsidRDefault="00F84D0C" w:rsidP="00F84D0C">
            <w:pPr>
              <w:ind w:firstLine="0"/>
              <w:jc w:val="center"/>
              <w:rPr>
                <w:lang w:val="sl-SI"/>
              </w:rPr>
            </w:pPr>
            <w:r w:rsidRPr="008211B9">
              <w:rPr>
                <w:b/>
                <w:bCs/>
                <w:lang w:val="es-ES"/>
              </w:rPr>
              <w:t>Timeframe</w:t>
            </w:r>
          </w:p>
        </w:tc>
        <w:tc>
          <w:tcPr>
            <w:tcW w:w="1770" w:type="dxa"/>
            <w:hideMark/>
          </w:tcPr>
          <w:p w14:paraId="1622D56C" w14:textId="77777777" w:rsidR="00F84D0C" w:rsidRPr="008211B9" w:rsidRDefault="00F84D0C" w:rsidP="00F84D0C">
            <w:pPr>
              <w:ind w:firstLine="0"/>
              <w:jc w:val="center"/>
              <w:rPr>
                <w:lang w:val="sl-SI"/>
              </w:rPr>
            </w:pPr>
            <w:r w:rsidRPr="008211B9">
              <w:rPr>
                <w:b/>
                <w:bCs/>
                <w:lang w:val="es-ES"/>
              </w:rPr>
              <w:t>Main stakeholders</w:t>
            </w:r>
          </w:p>
        </w:tc>
        <w:tc>
          <w:tcPr>
            <w:tcW w:w="1694" w:type="dxa"/>
            <w:hideMark/>
          </w:tcPr>
          <w:p w14:paraId="5162480E" w14:textId="77777777" w:rsidR="00F84D0C" w:rsidRPr="008211B9" w:rsidRDefault="00F84D0C" w:rsidP="00F84D0C">
            <w:pPr>
              <w:ind w:firstLine="0"/>
              <w:jc w:val="center"/>
              <w:rPr>
                <w:lang w:val="sl-SI"/>
              </w:rPr>
            </w:pPr>
            <w:r w:rsidRPr="008211B9">
              <w:rPr>
                <w:b/>
                <w:bCs/>
                <w:lang w:val="es-ES"/>
              </w:rPr>
              <w:t>Main activities</w:t>
            </w:r>
          </w:p>
        </w:tc>
      </w:tr>
      <w:tr w:rsidR="00F84D0C" w:rsidRPr="008211B9" w14:paraId="1E771996" w14:textId="77777777" w:rsidTr="00120C0D">
        <w:trPr>
          <w:trHeight w:val="1149"/>
        </w:trPr>
        <w:tc>
          <w:tcPr>
            <w:tcW w:w="1621" w:type="dxa"/>
            <w:hideMark/>
          </w:tcPr>
          <w:p w14:paraId="56B7126E" w14:textId="77777777" w:rsidR="00F84D0C" w:rsidRPr="008211B9" w:rsidRDefault="00F84D0C" w:rsidP="00F84D0C">
            <w:pPr>
              <w:ind w:firstLine="0"/>
              <w:jc w:val="left"/>
              <w:rPr>
                <w:rFonts w:cs="Arial"/>
                <w:sz w:val="16"/>
                <w:szCs w:val="16"/>
                <w:lang w:val="sl-SI"/>
              </w:rPr>
            </w:pPr>
            <w:r w:rsidRPr="008211B9">
              <w:rPr>
                <w:rFonts w:cs="Arial"/>
                <w:sz w:val="16"/>
                <w:szCs w:val="16"/>
              </w:rPr>
              <w:t xml:space="preserve">4. Elaboration of EE implementation plans for multi-apartment and public buildings </w:t>
            </w:r>
            <w:r w:rsidRPr="008211B9">
              <w:rPr>
                <w:rFonts w:cs="Arial"/>
                <w:sz w:val="16"/>
                <w:szCs w:val="16"/>
              </w:rPr>
              <w:br/>
              <w:t>by all Local Communities</w:t>
            </w:r>
          </w:p>
        </w:tc>
        <w:tc>
          <w:tcPr>
            <w:tcW w:w="1694" w:type="dxa"/>
            <w:hideMark/>
          </w:tcPr>
          <w:p w14:paraId="484AE9EA" w14:textId="77777777" w:rsidR="00F84D0C" w:rsidRPr="008211B9" w:rsidRDefault="00F84D0C" w:rsidP="00F84D0C">
            <w:pPr>
              <w:ind w:firstLine="0"/>
              <w:jc w:val="left"/>
              <w:rPr>
                <w:rFonts w:cs="Arial"/>
                <w:sz w:val="16"/>
                <w:szCs w:val="16"/>
                <w:lang w:val="sl-SI"/>
              </w:rPr>
            </w:pPr>
            <w:r w:rsidRPr="008211B9">
              <w:rPr>
                <w:rFonts w:cs="Arial"/>
                <w:sz w:val="16"/>
                <w:szCs w:val="16"/>
              </w:rPr>
              <w:t>Financial instruments</w:t>
            </w:r>
          </w:p>
          <w:p w14:paraId="7CFC9BAF" w14:textId="77777777" w:rsidR="00F84D0C" w:rsidRPr="008211B9" w:rsidRDefault="00F84D0C" w:rsidP="00F84D0C">
            <w:pPr>
              <w:ind w:firstLine="0"/>
              <w:jc w:val="left"/>
              <w:rPr>
                <w:rFonts w:cs="Arial"/>
                <w:sz w:val="16"/>
                <w:szCs w:val="16"/>
                <w:lang w:val="sl-SI"/>
              </w:rPr>
            </w:pPr>
            <w:r w:rsidRPr="008211B9">
              <w:rPr>
                <w:rFonts w:cs="Arial"/>
                <w:sz w:val="16"/>
                <w:szCs w:val="16"/>
              </w:rPr>
              <w:t>Project coordination of implementation</w:t>
            </w:r>
          </w:p>
        </w:tc>
        <w:tc>
          <w:tcPr>
            <w:tcW w:w="1621" w:type="dxa"/>
            <w:hideMark/>
          </w:tcPr>
          <w:p w14:paraId="01ED7513" w14:textId="77777777" w:rsidR="00F84D0C" w:rsidRDefault="004C1AF3" w:rsidP="00F84D0C">
            <w:pPr>
              <w:ind w:firstLine="0"/>
              <w:jc w:val="left"/>
              <w:rPr>
                <w:rFonts w:cs="Arial"/>
                <w:bCs/>
                <w:sz w:val="16"/>
                <w:szCs w:val="16"/>
              </w:rPr>
            </w:pPr>
            <w:r w:rsidRPr="004C1AF3">
              <w:rPr>
                <w:rFonts w:cs="Arial"/>
                <w:bCs/>
                <w:sz w:val="16"/>
                <w:szCs w:val="16"/>
              </w:rPr>
              <w:t>Ministry of Infrastructure</w:t>
            </w:r>
          </w:p>
          <w:p w14:paraId="0DB10DFB" w14:textId="77777777" w:rsidR="004C1AF3" w:rsidRPr="008211B9" w:rsidRDefault="004C1AF3" w:rsidP="00F84D0C">
            <w:pPr>
              <w:ind w:firstLine="0"/>
              <w:jc w:val="left"/>
              <w:rPr>
                <w:rFonts w:cs="Arial"/>
                <w:sz w:val="16"/>
                <w:szCs w:val="16"/>
                <w:lang w:val="sl-SI"/>
              </w:rPr>
            </w:pPr>
            <w:r w:rsidRPr="008211B9">
              <w:rPr>
                <w:rFonts w:cs="Arial"/>
                <w:sz w:val="16"/>
                <w:szCs w:val="16"/>
              </w:rPr>
              <w:t>Local Communities</w:t>
            </w:r>
          </w:p>
        </w:tc>
        <w:tc>
          <w:tcPr>
            <w:tcW w:w="1454" w:type="dxa"/>
            <w:hideMark/>
          </w:tcPr>
          <w:p w14:paraId="5C7212E0" w14:textId="77777777" w:rsidR="00F84D0C" w:rsidRPr="008211B9" w:rsidRDefault="00F84D0C" w:rsidP="00F84D0C">
            <w:pPr>
              <w:ind w:firstLine="0"/>
              <w:jc w:val="left"/>
              <w:rPr>
                <w:rFonts w:cs="Arial"/>
                <w:sz w:val="16"/>
                <w:szCs w:val="16"/>
                <w:lang w:val="sl-SI"/>
              </w:rPr>
            </w:pPr>
            <w:r w:rsidRPr="008211B9">
              <w:rPr>
                <w:rFonts w:cs="Arial"/>
                <w:sz w:val="16"/>
                <w:szCs w:val="16"/>
              </w:rPr>
              <w:t>2018 - 2020</w:t>
            </w:r>
          </w:p>
        </w:tc>
        <w:tc>
          <w:tcPr>
            <w:tcW w:w="1770" w:type="dxa"/>
            <w:hideMark/>
          </w:tcPr>
          <w:p w14:paraId="1F4B112A" w14:textId="77777777" w:rsidR="00F84D0C" w:rsidRPr="008211B9" w:rsidRDefault="00F84D0C" w:rsidP="00F84D0C">
            <w:pPr>
              <w:ind w:firstLine="0"/>
              <w:jc w:val="left"/>
              <w:rPr>
                <w:rFonts w:cs="Arial"/>
                <w:sz w:val="16"/>
                <w:szCs w:val="16"/>
                <w:lang w:val="sl-SI"/>
              </w:rPr>
            </w:pPr>
            <w:r w:rsidRPr="008211B9">
              <w:rPr>
                <w:rFonts w:cs="Arial"/>
                <w:sz w:val="16"/>
                <w:szCs w:val="16"/>
              </w:rPr>
              <w:t>Office for Energy Rehabilitation of Buildings (OERB)</w:t>
            </w:r>
          </w:p>
          <w:p w14:paraId="1DDE406B" w14:textId="77777777" w:rsidR="00F84D0C" w:rsidRPr="008211B9" w:rsidRDefault="00F84D0C" w:rsidP="00F84D0C">
            <w:pPr>
              <w:ind w:firstLine="0"/>
              <w:jc w:val="left"/>
              <w:rPr>
                <w:rFonts w:cs="Arial"/>
                <w:sz w:val="16"/>
                <w:szCs w:val="16"/>
                <w:lang w:val="sl-SI"/>
              </w:rPr>
            </w:pPr>
            <w:r w:rsidRPr="008211B9">
              <w:rPr>
                <w:rFonts w:cs="Arial"/>
                <w:sz w:val="16"/>
                <w:szCs w:val="16"/>
              </w:rPr>
              <w:t>Local Communities</w:t>
            </w:r>
          </w:p>
        </w:tc>
        <w:tc>
          <w:tcPr>
            <w:tcW w:w="1694" w:type="dxa"/>
            <w:hideMark/>
          </w:tcPr>
          <w:p w14:paraId="7259F946" w14:textId="77777777" w:rsidR="00B207DD" w:rsidRDefault="00B207DD" w:rsidP="00B207DD">
            <w:pPr>
              <w:ind w:firstLine="0"/>
              <w:jc w:val="left"/>
              <w:rPr>
                <w:rFonts w:cs="Arial"/>
                <w:sz w:val="16"/>
                <w:szCs w:val="16"/>
              </w:rPr>
            </w:pPr>
            <w:r w:rsidRPr="008211B9">
              <w:rPr>
                <w:rFonts w:cs="Arial"/>
                <w:sz w:val="16"/>
                <w:szCs w:val="16"/>
              </w:rPr>
              <w:t>Presentation and promotion of GPs</w:t>
            </w:r>
            <w:r>
              <w:rPr>
                <w:rFonts w:cs="Arial"/>
                <w:sz w:val="16"/>
                <w:szCs w:val="16"/>
              </w:rPr>
              <w:t>.</w:t>
            </w:r>
          </w:p>
          <w:p w14:paraId="00BCD94F" w14:textId="77777777" w:rsidR="00B207DD" w:rsidRDefault="00B207DD" w:rsidP="00B207DD">
            <w:pPr>
              <w:ind w:firstLine="0"/>
              <w:jc w:val="left"/>
              <w:rPr>
                <w:rFonts w:cs="Arial"/>
                <w:bCs/>
                <w:sz w:val="16"/>
                <w:szCs w:val="16"/>
              </w:rPr>
            </w:pPr>
            <w:r>
              <w:rPr>
                <w:rFonts w:cs="Arial"/>
                <w:bCs/>
                <w:sz w:val="16"/>
                <w:szCs w:val="16"/>
              </w:rPr>
              <w:t>I</w:t>
            </w:r>
            <w:r w:rsidRPr="008211B9">
              <w:rPr>
                <w:rFonts w:cs="Arial"/>
                <w:bCs/>
                <w:sz w:val="16"/>
                <w:szCs w:val="16"/>
              </w:rPr>
              <w:t xml:space="preserve">nvolvement </w:t>
            </w:r>
            <w:r>
              <w:rPr>
                <w:rFonts w:cs="Arial"/>
                <w:bCs/>
                <w:sz w:val="16"/>
                <w:szCs w:val="16"/>
              </w:rPr>
              <w:t>at</w:t>
            </w:r>
            <w:r w:rsidRPr="008211B9">
              <w:rPr>
                <w:rFonts w:cs="Arial"/>
                <w:bCs/>
                <w:sz w:val="16"/>
                <w:szCs w:val="16"/>
              </w:rPr>
              <w:t xml:space="preserve"> the </w:t>
            </w:r>
            <w:r>
              <w:rPr>
                <w:rFonts w:cs="Arial"/>
                <w:bCs/>
                <w:sz w:val="16"/>
                <w:szCs w:val="16"/>
              </w:rPr>
              <w:t xml:space="preserve">implementation of policies of </w:t>
            </w:r>
            <w:r w:rsidRPr="008211B9">
              <w:rPr>
                <w:rFonts w:cs="Arial"/>
                <w:bCs/>
                <w:sz w:val="16"/>
                <w:szCs w:val="16"/>
              </w:rPr>
              <w:t>EE and RES.</w:t>
            </w:r>
          </w:p>
          <w:p w14:paraId="67E96E4F" w14:textId="77777777" w:rsidR="00F84D0C" w:rsidRPr="00B207DD" w:rsidRDefault="00B207DD" w:rsidP="00B207DD">
            <w:pPr>
              <w:ind w:firstLine="0"/>
              <w:jc w:val="left"/>
              <w:rPr>
                <w:rFonts w:cs="Arial"/>
                <w:bCs/>
                <w:sz w:val="16"/>
                <w:szCs w:val="16"/>
                <w:lang w:val="en-US"/>
              </w:rPr>
            </w:pPr>
            <w:r>
              <w:rPr>
                <w:rFonts w:cs="Arial"/>
                <w:bCs/>
                <w:sz w:val="16"/>
                <w:szCs w:val="16"/>
              </w:rPr>
              <w:t xml:space="preserve">Quarterly meetings with </w:t>
            </w:r>
            <w:r w:rsidRPr="00B207DD">
              <w:rPr>
                <w:rFonts w:cs="Arial"/>
                <w:bCs/>
                <w:sz w:val="16"/>
                <w:szCs w:val="16"/>
              </w:rPr>
              <w:t xml:space="preserve">Ministry of </w:t>
            </w:r>
            <w:r w:rsidRPr="00B207DD">
              <w:rPr>
                <w:rFonts w:cs="Arial"/>
                <w:bCs/>
                <w:sz w:val="16"/>
                <w:szCs w:val="16"/>
                <w:lang w:val="en-US"/>
              </w:rPr>
              <w:t>Infrastructure.</w:t>
            </w:r>
          </w:p>
          <w:p w14:paraId="0139B8E7" w14:textId="77777777" w:rsidR="00B207DD" w:rsidRPr="008211B9" w:rsidRDefault="00B207DD" w:rsidP="00B207DD">
            <w:pPr>
              <w:ind w:firstLine="0"/>
              <w:jc w:val="left"/>
              <w:rPr>
                <w:rFonts w:cs="Arial"/>
                <w:sz w:val="16"/>
                <w:szCs w:val="16"/>
                <w:lang w:val="sl-SI"/>
              </w:rPr>
            </w:pPr>
            <w:r w:rsidRPr="00B207DD">
              <w:rPr>
                <w:rFonts w:cs="Arial"/>
                <w:sz w:val="16"/>
                <w:szCs w:val="16"/>
                <w:lang w:val="en-US"/>
              </w:rPr>
              <w:t>Monthly meetings with Local Communities.</w:t>
            </w:r>
          </w:p>
        </w:tc>
      </w:tr>
    </w:tbl>
    <w:p w14:paraId="5A1D54A7" w14:textId="77777777" w:rsidR="00F84D0C" w:rsidRDefault="00F84D0C" w:rsidP="00F84D0C">
      <w:pPr>
        <w:ind w:firstLine="0"/>
        <w:rPr>
          <w:rFonts w:cs="Arial"/>
          <w:szCs w:val="20"/>
        </w:rPr>
      </w:pPr>
    </w:p>
    <w:p w14:paraId="324562BF" w14:textId="77777777" w:rsidR="00F84D0C" w:rsidRPr="008211B9" w:rsidRDefault="00F84D0C" w:rsidP="00F84D0C">
      <w:pPr>
        <w:ind w:firstLine="0"/>
        <w:rPr>
          <w:rFonts w:cs="Arial"/>
          <w:szCs w:val="20"/>
        </w:rPr>
      </w:pPr>
    </w:p>
    <w:p w14:paraId="2AEA13E7" w14:textId="77777777" w:rsidR="00E7555A" w:rsidRPr="008211B9" w:rsidRDefault="00E7555A" w:rsidP="00E7555A">
      <w:pPr>
        <w:ind w:firstLine="0"/>
        <w:rPr>
          <w:rFonts w:cs="Arial"/>
          <w:szCs w:val="20"/>
        </w:rPr>
      </w:pPr>
      <w:r w:rsidRPr="008211B9">
        <w:rPr>
          <w:rFonts w:cs="Arial"/>
          <w:b/>
          <w:szCs w:val="20"/>
        </w:rPr>
        <w:t>ACTION</w:t>
      </w:r>
      <w:r w:rsidR="00D2377C" w:rsidRPr="008211B9">
        <w:rPr>
          <w:rFonts w:cs="Arial"/>
          <w:b/>
          <w:szCs w:val="20"/>
        </w:rPr>
        <w:t xml:space="preserve"> 5</w:t>
      </w:r>
      <w:r w:rsidR="00426100" w:rsidRPr="008211B9">
        <w:rPr>
          <w:rFonts w:cs="Arial"/>
          <w:b/>
          <w:szCs w:val="20"/>
        </w:rPr>
        <w:t xml:space="preserve"> - </w:t>
      </w:r>
      <w:r w:rsidRPr="008211B9">
        <w:rPr>
          <w:rFonts w:cs="Arial"/>
          <w:b/>
          <w:szCs w:val="20"/>
        </w:rPr>
        <w:t>Promotion and Financial Support of EE measures for individual buildings,</w:t>
      </w:r>
      <w:r w:rsidRPr="008211B9">
        <w:rPr>
          <w:rFonts w:cs="Arial"/>
          <w:b/>
          <w:szCs w:val="20"/>
        </w:rPr>
        <w:br/>
      </w:r>
      <w:r w:rsidRPr="008211B9">
        <w:rPr>
          <w:rFonts w:cs="Arial"/>
          <w:b/>
          <w:szCs w:val="20"/>
        </w:rPr>
        <w:tab/>
      </w:r>
      <w:r w:rsidR="00346525" w:rsidRPr="008211B9">
        <w:rPr>
          <w:rFonts w:cs="Arial"/>
          <w:b/>
          <w:szCs w:val="20"/>
        </w:rPr>
        <w:tab/>
      </w:r>
      <w:r w:rsidRPr="008211B9">
        <w:rPr>
          <w:rFonts w:cs="Arial"/>
          <w:b/>
          <w:szCs w:val="20"/>
        </w:rPr>
        <w:t>with special attention to energy poverty aspects</w:t>
      </w:r>
    </w:p>
    <w:p w14:paraId="710A4893" w14:textId="77777777" w:rsidR="00346525" w:rsidRPr="008211B9" w:rsidRDefault="00346525" w:rsidP="00E7555A">
      <w:pPr>
        <w:ind w:firstLine="0"/>
        <w:jc w:val="left"/>
        <w:rPr>
          <w:rFonts w:cs="Arial"/>
          <w:szCs w:val="20"/>
        </w:rPr>
      </w:pPr>
    </w:p>
    <w:p w14:paraId="328F306E" w14:textId="77777777" w:rsidR="00346525" w:rsidRPr="008211B9" w:rsidRDefault="00B51BDB" w:rsidP="00346525">
      <w:pPr>
        <w:ind w:firstLine="0"/>
        <w:jc w:val="left"/>
        <w:rPr>
          <w:rFonts w:cs="Arial"/>
          <w:b/>
          <w:color w:val="000000"/>
          <w:kern w:val="24"/>
          <w:szCs w:val="20"/>
          <w:lang w:eastAsia="sl-SI"/>
        </w:rPr>
      </w:pPr>
      <w:r w:rsidRPr="008211B9">
        <w:rPr>
          <w:rFonts w:cs="Arial"/>
          <w:b/>
          <w:color w:val="000000"/>
          <w:kern w:val="24"/>
          <w:szCs w:val="20"/>
          <w:lang w:eastAsia="sl-SI"/>
        </w:rPr>
        <w:t>The background:</w:t>
      </w:r>
    </w:p>
    <w:p w14:paraId="3A41BDB5" w14:textId="77777777" w:rsidR="00301ECB" w:rsidRDefault="00301ECB" w:rsidP="00795012">
      <w:pPr>
        <w:ind w:firstLine="0"/>
        <w:rPr>
          <w:rFonts w:cs="Arial"/>
          <w:szCs w:val="20"/>
        </w:rPr>
      </w:pPr>
      <w:r w:rsidRPr="00301ECB">
        <w:rPr>
          <w:rFonts w:cs="Arial"/>
          <w:szCs w:val="20"/>
        </w:rPr>
        <w:t xml:space="preserve">One of </w:t>
      </w:r>
      <w:r>
        <w:rPr>
          <w:rFonts w:cs="Arial"/>
          <w:szCs w:val="20"/>
        </w:rPr>
        <w:t xml:space="preserve">the </w:t>
      </w:r>
      <w:r w:rsidRPr="00301ECB">
        <w:rPr>
          <w:rFonts w:cs="Arial"/>
          <w:szCs w:val="20"/>
        </w:rPr>
        <w:t xml:space="preserve">reminders from the European Commission for failure of Slovenia to fulfil its obligations under Directive 2012/27/EU was </w:t>
      </w:r>
      <w:r w:rsidR="00BA7CF4">
        <w:rPr>
          <w:rFonts w:cs="Arial"/>
          <w:szCs w:val="20"/>
        </w:rPr>
        <w:t>over</w:t>
      </w:r>
      <w:r w:rsidRPr="00301ECB">
        <w:rPr>
          <w:rFonts w:cs="Arial"/>
          <w:szCs w:val="20"/>
        </w:rPr>
        <w:t xml:space="preserve"> article 19. With help and knowledge gain at program BUILD2LC we presented at the working meeting in Slovenia to</w:t>
      </w:r>
      <w:r w:rsidR="00BA7CF4">
        <w:rPr>
          <w:rFonts w:cs="Arial"/>
          <w:szCs w:val="20"/>
        </w:rPr>
        <w:t xml:space="preserve"> the</w:t>
      </w:r>
      <w:r w:rsidRPr="00301ECB">
        <w:rPr>
          <w:rFonts w:cs="Arial"/>
          <w:szCs w:val="20"/>
        </w:rPr>
        <w:t xml:space="preserve"> Eco Fund</w:t>
      </w:r>
      <w:r>
        <w:rPr>
          <w:rFonts w:cs="Arial"/>
          <w:szCs w:val="20"/>
        </w:rPr>
        <w:t xml:space="preserve"> </w:t>
      </w:r>
      <w:r w:rsidR="00BA7CF4">
        <w:rPr>
          <w:rFonts w:cs="Arial"/>
          <w:szCs w:val="20"/>
        </w:rPr>
        <w:t>representative’s</w:t>
      </w:r>
      <w:r w:rsidRPr="00301ECB">
        <w:rPr>
          <w:rFonts w:cs="Arial"/>
          <w:szCs w:val="20"/>
        </w:rPr>
        <w:t xml:space="preserve"> solutions from </w:t>
      </w:r>
      <w:r>
        <w:rPr>
          <w:rFonts w:cs="Arial"/>
          <w:szCs w:val="20"/>
        </w:rPr>
        <w:t>UK</w:t>
      </w:r>
      <w:r w:rsidRPr="00301ECB">
        <w:rPr>
          <w:rFonts w:cs="Arial"/>
          <w:szCs w:val="20"/>
        </w:rPr>
        <w:t xml:space="preserve">. </w:t>
      </w:r>
    </w:p>
    <w:p w14:paraId="0717A91E" w14:textId="77777777" w:rsidR="00E7555A" w:rsidRPr="008211B9" w:rsidRDefault="00E7555A" w:rsidP="00795012">
      <w:pPr>
        <w:ind w:firstLine="0"/>
        <w:rPr>
          <w:rFonts w:cs="Arial"/>
          <w:szCs w:val="20"/>
        </w:rPr>
      </w:pPr>
      <w:r w:rsidRPr="008211B9">
        <w:rPr>
          <w:rFonts w:cs="Arial"/>
          <w:szCs w:val="20"/>
        </w:rPr>
        <w:t xml:space="preserve">A big series of EE measures were implemented by the owners of individual buildings and households. </w:t>
      </w:r>
      <w:r w:rsidR="00346525" w:rsidRPr="008211B9">
        <w:rPr>
          <w:rFonts w:cs="Arial"/>
          <w:szCs w:val="20"/>
        </w:rPr>
        <w:t xml:space="preserve">Up to now, </w:t>
      </w:r>
      <w:r w:rsidRPr="008211B9">
        <w:rPr>
          <w:rFonts w:cs="Arial"/>
          <w:szCs w:val="20"/>
        </w:rPr>
        <w:t>majority of the actions were managed by aware</w:t>
      </w:r>
      <w:r w:rsidR="00516D2B" w:rsidRPr="008211B9">
        <w:rPr>
          <w:rFonts w:cs="Arial"/>
          <w:szCs w:val="20"/>
        </w:rPr>
        <w:t xml:space="preserve"> </w:t>
      </w:r>
      <w:r w:rsidRPr="008211B9">
        <w:rPr>
          <w:rFonts w:cs="Arial"/>
          <w:szCs w:val="20"/>
        </w:rPr>
        <w:t>and financially better situated individuals. There is a need to elaborate and widely promote the Good Practice examples and find the support models for low income building owners.</w:t>
      </w:r>
    </w:p>
    <w:p w14:paraId="31BF87A4" w14:textId="77777777" w:rsidR="00E7555A" w:rsidRDefault="00E7555A" w:rsidP="00E7555A">
      <w:pPr>
        <w:ind w:firstLine="0"/>
        <w:rPr>
          <w:rFonts w:cs="Arial"/>
          <w:szCs w:val="20"/>
        </w:rPr>
      </w:pPr>
      <w:r w:rsidRPr="008211B9">
        <w:rPr>
          <w:rFonts w:cs="Arial"/>
          <w:szCs w:val="20"/>
        </w:rPr>
        <w:t>Energy suppliers and ESCOs are quite new in this business and prefer public owners with predictable stability.  Low income owners represent the additional risks and so the implementation of energy rehabilitation of these type of buildings are not possible without strong supporting mechanisms by government institutions and local authorities.</w:t>
      </w:r>
    </w:p>
    <w:p w14:paraId="1BC36AB5" w14:textId="77777777" w:rsidR="00CE4E6D" w:rsidRPr="008211B9" w:rsidRDefault="00CE4E6D" w:rsidP="00E7555A">
      <w:pPr>
        <w:ind w:firstLine="0"/>
        <w:rPr>
          <w:rFonts w:cs="Arial"/>
          <w:szCs w:val="20"/>
        </w:rPr>
      </w:pPr>
    </w:p>
    <w:p w14:paraId="32E16A36" w14:textId="77777777" w:rsidR="00E669EE" w:rsidRPr="008211B9" w:rsidRDefault="00E669EE" w:rsidP="00E669EE">
      <w:pPr>
        <w:ind w:firstLine="0"/>
        <w:rPr>
          <w:rFonts w:cs="Arial"/>
          <w:b/>
          <w:szCs w:val="20"/>
        </w:rPr>
      </w:pPr>
      <w:r w:rsidRPr="008211B9">
        <w:rPr>
          <w:rFonts w:cs="Arial"/>
          <w:b/>
          <w:szCs w:val="20"/>
        </w:rPr>
        <w:t>Proposed activities:</w:t>
      </w:r>
    </w:p>
    <w:p w14:paraId="0CB465E6" w14:textId="77777777" w:rsidR="00E7555A" w:rsidRPr="008211B9" w:rsidRDefault="00E7555A" w:rsidP="00E7555A">
      <w:pPr>
        <w:ind w:firstLine="0"/>
        <w:rPr>
          <w:rFonts w:cs="Arial"/>
          <w:szCs w:val="20"/>
        </w:rPr>
      </w:pPr>
      <w:r w:rsidRPr="008211B9">
        <w:rPr>
          <w:rFonts w:cs="Arial"/>
          <w:szCs w:val="20"/>
        </w:rPr>
        <w:t xml:space="preserve">There is a need to study and investigate on possible approaches for </w:t>
      </w:r>
      <w:r w:rsidR="00346525" w:rsidRPr="008211B9">
        <w:rPr>
          <w:rFonts w:cs="Arial"/>
          <w:szCs w:val="20"/>
        </w:rPr>
        <w:t>law income</w:t>
      </w:r>
      <w:r w:rsidRPr="008211B9">
        <w:rPr>
          <w:rFonts w:cs="Arial"/>
          <w:szCs w:val="20"/>
        </w:rPr>
        <w:t xml:space="preserve"> owners. It would be very useful to </w:t>
      </w:r>
      <w:r w:rsidR="0002177A" w:rsidRPr="008211B9">
        <w:rPr>
          <w:rFonts w:cs="Arial"/>
          <w:szCs w:val="20"/>
        </w:rPr>
        <w:t xml:space="preserve">analyse and </w:t>
      </w:r>
      <w:r w:rsidRPr="008211B9">
        <w:rPr>
          <w:rFonts w:cs="Arial"/>
          <w:szCs w:val="20"/>
        </w:rPr>
        <w:t xml:space="preserve">get the information, </w:t>
      </w:r>
      <w:r w:rsidR="0002177A" w:rsidRPr="008211B9">
        <w:rPr>
          <w:rFonts w:cs="Arial"/>
          <w:szCs w:val="20"/>
        </w:rPr>
        <w:t xml:space="preserve">haw to motivate </w:t>
      </w:r>
      <w:r w:rsidRPr="008211B9">
        <w:rPr>
          <w:rFonts w:cs="Arial"/>
          <w:szCs w:val="20"/>
        </w:rPr>
        <w:t xml:space="preserve">this type of owners and </w:t>
      </w:r>
      <w:r w:rsidR="0002177A" w:rsidRPr="008211B9">
        <w:rPr>
          <w:rFonts w:cs="Arial"/>
          <w:szCs w:val="20"/>
        </w:rPr>
        <w:t xml:space="preserve">the </w:t>
      </w:r>
      <w:r w:rsidRPr="008211B9">
        <w:rPr>
          <w:rFonts w:cs="Arial"/>
          <w:szCs w:val="20"/>
        </w:rPr>
        <w:t xml:space="preserve">service companies </w:t>
      </w:r>
      <w:r w:rsidR="0002177A" w:rsidRPr="008211B9">
        <w:rPr>
          <w:rFonts w:cs="Arial"/>
          <w:szCs w:val="20"/>
        </w:rPr>
        <w:t xml:space="preserve">to perform the energy rehabilitation. </w:t>
      </w:r>
      <w:r w:rsidR="001374A8" w:rsidRPr="008211B9">
        <w:rPr>
          <w:rFonts w:cs="Arial"/>
          <w:szCs w:val="20"/>
        </w:rPr>
        <w:t>Both</w:t>
      </w:r>
      <w:r w:rsidR="00360971" w:rsidRPr="008211B9">
        <w:rPr>
          <w:rFonts w:cs="Arial"/>
          <w:szCs w:val="20"/>
        </w:rPr>
        <w:t xml:space="preserve">, the owners and the service companies, </w:t>
      </w:r>
      <w:r w:rsidR="0002177A" w:rsidRPr="008211B9">
        <w:rPr>
          <w:rFonts w:cs="Arial"/>
          <w:szCs w:val="20"/>
        </w:rPr>
        <w:t>need some special instrument of support in the way, that they get motivated for such collaboration and financially positive results.</w:t>
      </w:r>
    </w:p>
    <w:p w14:paraId="7FB5D895" w14:textId="77777777" w:rsidR="00E7555A" w:rsidRPr="008211B9" w:rsidRDefault="00E7555A" w:rsidP="00E7555A">
      <w:pPr>
        <w:ind w:firstLine="0"/>
        <w:rPr>
          <w:rFonts w:cs="Arial"/>
          <w:szCs w:val="20"/>
        </w:rPr>
      </w:pPr>
      <w:r w:rsidRPr="008211B9">
        <w:rPr>
          <w:rFonts w:cs="Arial"/>
          <w:szCs w:val="20"/>
        </w:rPr>
        <w:t xml:space="preserve">Already aware building owners need information and some small stimulation. The law income owners need service companies and other institutions to carry on and finance the implementation on long term basis. There </w:t>
      </w:r>
      <w:r w:rsidRPr="008211B9">
        <w:rPr>
          <w:rFonts w:cs="Arial"/>
          <w:szCs w:val="20"/>
        </w:rPr>
        <w:lastRenderedPageBreak/>
        <w:t xml:space="preserve">is a need </w:t>
      </w:r>
      <w:bookmarkStart w:id="39" w:name="_Hlk529530381"/>
      <w:r w:rsidRPr="008211B9">
        <w:rPr>
          <w:rFonts w:cs="Arial"/>
          <w:szCs w:val="20"/>
        </w:rPr>
        <w:t xml:space="preserve">to find instruments and supporting mechanisms to stimulate energy suppliers and ESCO companies to enter also in energy rehabilitation </w:t>
      </w:r>
      <w:bookmarkEnd w:id="39"/>
      <w:r w:rsidRPr="008211B9">
        <w:rPr>
          <w:rFonts w:cs="Arial"/>
          <w:szCs w:val="20"/>
        </w:rPr>
        <w:t>of this kind of buildings.</w:t>
      </w:r>
    </w:p>
    <w:p w14:paraId="7E42B686" w14:textId="77777777" w:rsidR="00DC55BE" w:rsidRPr="008211B9" w:rsidRDefault="00DC55BE" w:rsidP="00E7555A">
      <w:pPr>
        <w:ind w:firstLine="0"/>
        <w:rPr>
          <w:rFonts w:cs="Arial"/>
          <w:szCs w:val="20"/>
        </w:rPr>
      </w:pPr>
      <w:bookmarkStart w:id="40" w:name="_Hlk529873003"/>
      <w:r w:rsidRPr="008211B9">
        <w:rPr>
          <w:rFonts w:cs="Arial"/>
          <w:szCs w:val="20"/>
        </w:rPr>
        <w:t xml:space="preserve">From the partnership in the BUILD2LC project we have learned that in all partner countries there are ongoing activities regarding </w:t>
      </w:r>
      <w:r w:rsidR="0089053A" w:rsidRPr="008211B9">
        <w:rPr>
          <w:rFonts w:cs="Arial"/>
          <w:szCs w:val="20"/>
        </w:rPr>
        <w:t xml:space="preserve">the problems connected with </w:t>
      </w:r>
      <w:bookmarkEnd w:id="40"/>
      <w:r w:rsidRPr="008211B9">
        <w:rPr>
          <w:rFonts w:cs="Arial"/>
          <w:szCs w:val="20"/>
        </w:rPr>
        <w:t>energy poverty</w:t>
      </w:r>
      <w:r w:rsidR="00A82D14" w:rsidRPr="008211B9">
        <w:rPr>
          <w:rFonts w:cs="Arial"/>
          <w:szCs w:val="20"/>
        </w:rPr>
        <w:t>.</w:t>
      </w:r>
      <w:r w:rsidR="0089053A" w:rsidRPr="008211B9">
        <w:rPr>
          <w:rFonts w:cs="Arial"/>
          <w:szCs w:val="20"/>
        </w:rPr>
        <w:t xml:space="preserve"> </w:t>
      </w:r>
      <w:r w:rsidR="00A82D14" w:rsidRPr="008211B9">
        <w:rPr>
          <w:rFonts w:cs="Arial"/>
          <w:szCs w:val="20"/>
        </w:rPr>
        <w:t>E</w:t>
      </w:r>
      <w:r w:rsidR="0089053A" w:rsidRPr="008211B9">
        <w:rPr>
          <w:rFonts w:cs="Arial"/>
          <w:szCs w:val="20"/>
        </w:rPr>
        <w:t>specially in the Gloucestershire</w:t>
      </w:r>
      <w:r w:rsidR="00A82D14" w:rsidRPr="008211B9">
        <w:rPr>
          <w:rFonts w:cs="Arial"/>
          <w:szCs w:val="20"/>
        </w:rPr>
        <w:t>, UK this task is elaborated and planned very widely, from social, education and voluntary activities to the pilot projects to development special financial instruments</w:t>
      </w:r>
      <w:r w:rsidR="00FC26C7" w:rsidRPr="008211B9">
        <w:rPr>
          <w:rFonts w:cs="Arial"/>
          <w:szCs w:val="20"/>
        </w:rPr>
        <w:t>, upskilling of property owners and use of contracting approach</w:t>
      </w:r>
      <w:r w:rsidR="00A82D14" w:rsidRPr="008211B9">
        <w:rPr>
          <w:rFonts w:cs="Arial"/>
          <w:szCs w:val="20"/>
        </w:rPr>
        <w:t>.</w:t>
      </w:r>
      <w:r w:rsidR="00FC26C7" w:rsidRPr="008211B9">
        <w:rPr>
          <w:rFonts w:cs="Arial"/>
          <w:szCs w:val="20"/>
        </w:rPr>
        <w:t xml:space="preserve"> The well elaborated Gloucestershire approach to the energy poverty could represent a good base also for the further development of the action in Slovenia.</w:t>
      </w:r>
    </w:p>
    <w:p w14:paraId="6061302F" w14:textId="77777777" w:rsidR="00DC55BE" w:rsidRPr="008211B9" w:rsidRDefault="00DC55BE" w:rsidP="001D54CC">
      <w:pPr>
        <w:ind w:firstLine="0"/>
        <w:rPr>
          <w:rFonts w:cs="Arial"/>
          <w:b/>
          <w:szCs w:val="20"/>
        </w:rPr>
      </w:pPr>
    </w:p>
    <w:p w14:paraId="0B825E82" w14:textId="77777777" w:rsidR="001D54CC" w:rsidRPr="008211B9" w:rsidRDefault="001D54CC" w:rsidP="001D54CC">
      <w:pPr>
        <w:ind w:firstLine="0"/>
        <w:jc w:val="left"/>
        <w:rPr>
          <w:rFonts w:cs="Arial"/>
          <w:b/>
          <w:color w:val="000000"/>
          <w:kern w:val="24"/>
          <w:szCs w:val="20"/>
          <w:lang w:eastAsia="sl-SI"/>
        </w:rPr>
      </w:pPr>
      <w:r w:rsidRPr="008211B9">
        <w:rPr>
          <w:rFonts w:cs="Arial"/>
          <w:b/>
          <w:color w:val="000000"/>
          <w:kern w:val="24"/>
          <w:szCs w:val="20"/>
          <w:lang w:eastAsia="sl-SI"/>
        </w:rPr>
        <w:t>Players involved:</w:t>
      </w:r>
    </w:p>
    <w:p w14:paraId="23705621" w14:textId="77777777" w:rsidR="00EE5F96" w:rsidRPr="008211B9" w:rsidRDefault="00EE5F96" w:rsidP="00EE5F96">
      <w:pPr>
        <w:spacing w:before="0" w:after="0"/>
        <w:ind w:firstLine="0"/>
        <w:jc w:val="left"/>
        <w:rPr>
          <w:rFonts w:eastAsia="+mn-ea" w:cs="+mn-cs"/>
          <w:color w:val="000000"/>
          <w:kern w:val="24"/>
          <w:szCs w:val="20"/>
          <w:lang w:eastAsia="sl-SI"/>
        </w:rPr>
      </w:pPr>
      <w:r w:rsidRPr="008211B9">
        <w:rPr>
          <w:rFonts w:eastAsia="+mn-ea" w:cs="+mn-cs"/>
          <w:color w:val="000000"/>
          <w:kern w:val="24"/>
          <w:szCs w:val="20"/>
          <w:lang w:eastAsia="sl-SI"/>
        </w:rPr>
        <w:t>The main players</w:t>
      </w:r>
      <w:r w:rsidR="008E4A79" w:rsidRPr="008211B9">
        <w:rPr>
          <w:rFonts w:eastAsia="+mn-ea" w:cs="+mn-cs"/>
          <w:color w:val="000000"/>
          <w:kern w:val="24"/>
          <w:szCs w:val="20"/>
          <w:lang w:eastAsia="sl-SI"/>
        </w:rPr>
        <w:t>,</w:t>
      </w:r>
      <w:r w:rsidRPr="008211B9">
        <w:rPr>
          <w:rFonts w:eastAsia="+mn-ea" w:cs="+mn-cs"/>
          <w:color w:val="000000"/>
          <w:kern w:val="24"/>
          <w:szCs w:val="20"/>
          <w:lang w:eastAsia="sl-SI"/>
        </w:rPr>
        <w:t xml:space="preserve"> which should be involved in the p</w:t>
      </w:r>
      <w:r w:rsidRPr="008211B9">
        <w:rPr>
          <w:rFonts w:cs="Arial"/>
          <w:szCs w:val="20"/>
        </w:rPr>
        <w:t>romotion and financial support of energy efficiency measures for individual buildings, with special attention to energy poverty aspects</w:t>
      </w:r>
      <w:r w:rsidRPr="008211B9">
        <w:rPr>
          <w:rFonts w:eastAsia="+mn-ea" w:cs="+mn-cs"/>
          <w:color w:val="000000"/>
          <w:kern w:val="24"/>
          <w:szCs w:val="20"/>
          <w:lang w:eastAsia="sl-SI"/>
        </w:rPr>
        <w:t xml:space="preserve"> are:</w:t>
      </w:r>
    </w:p>
    <w:p w14:paraId="27A4EC9B" w14:textId="77777777" w:rsidR="00EE5F96" w:rsidRPr="008211B9" w:rsidRDefault="00EE5F96" w:rsidP="00EE5F96">
      <w:pPr>
        <w:spacing w:before="0" w:after="0"/>
        <w:ind w:firstLine="0"/>
        <w:jc w:val="left"/>
        <w:rPr>
          <w:rFonts w:eastAsia="+mn-ea" w:cs="+mn-cs"/>
          <w:color w:val="000000"/>
          <w:kern w:val="24"/>
          <w:szCs w:val="20"/>
          <w:lang w:val="sl-SI" w:eastAsia="sl-SI"/>
        </w:rPr>
      </w:pPr>
      <w:r w:rsidRPr="008211B9">
        <w:rPr>
          <w:rFonts w:eastAsia="+mn-ea" w:cs="+mn-cs"/>
          <w:color w:val="000000"/>
          <w:kern w:val="24"/>
          <w:szCs w:val="20"/>
          <w:lang w:eastAsia="sl-SI"/>
        </w:rPr>
        <w:t>- Office for Energy Rehabilitation of Buildings (OERB)</w:t>
      </w:r>
      <w:r w:rsidR="00E72AE6">
        <w:rPr>
          <w:rFonts w:eastAsia="+mn-ea" w:cs="+mn-cs"/>
          <w:color w:val="000000"/>
          <w:kern w:val="24"/>
          <w:szCs w:val="20"/>
          <w:lang w:eastAsia="sl-SI"/>
        </w:rPr>
        <w:t>,</w:t>
      </w:r>
    </w:p>
    <w:p w14:paraId="7D15CE1F" w14:textId="77777777" w:rsidR="00EE5F96" w:rsidRPr="008211B9" w:rsidRDefault="00EE5F96" w:rsidP="00EE5F96">
      <w:pPr>
        <w:spacing w:before="0" w:after="0"/>
        <w:ind w:firstLine="0"/>
        <w:jc w:val="left"/>
        <w:rPr>
          <w:rFonts w:eastAsia="+mn-ea" w:cs="+mn-cs"/>
          <w:color w:val="000000"/>
          <w:kern w:val="24"/>
          <w:szCs w:val="20"/>
          <w:lang w:eastAsia="sl-SI"/>
        </w:rPr>
      </w:pPr>
      <w:r w:rsidRPr="008211B9">
        <w:rPr>
          <w:rFonts w:eastAsia="+mn-ea" w:cs="+mn-cs"/>
          <w:color w:val="000000"/>
          <w:kern w:val="24"/>
          <w:szCs w:val="20"/>
          <w:lang w:eastAsia="sl-SI"/>
        </w:rPr>
        <w:t>- Relevant Ministries</w:t>
      </w:r>
      <w:r w:rsidR="00E72AE6">
        <w:rPr>
          <w:rFonts w:eastAsia="+mn-ea" w:cs="+mn-cs"/>
          <w:color w:val="000000"/>
          <w:kern w:val="24"/>
          <w:szCs w:val="20"/>
          <w:lang w:eastAsia="sl-SI"/>
        </w:rPr>
        <w:t>,</w:t>
      </w:r>
    </w:p>
    <w:p w14:paraId="489176F8" w14:textId="77777777" w:rsidR="00EE5F96" w:rsidRPr="008211B9" w:rsidRDefault="00EE5F96" w:rsidP="00EE5F96">
      <w:pPr>
        <w:spacing w:before="0" w:after="0"/>
        <w:ind w:firstLine="0"/>
        <w:jc w:val="left"/>
        <w:rPr>
          <w:rFonts w:eastAsia="+mn-ea" w:cs="+mn-cs"/>
          <w:color w:val="000000"/>
          <w:kern w:val="24"/>
          <w:szCs w:val="20"/>
          <w:lang w:eastAsia="sl-SI"/>
        </w:rPr>
      </w:pPr>
      <w:r w:rsidRPr="008211B9">
        <w:rPr>
          <w:rFonts w:eastAsia="+mn-ea" w:cs="+mn-cs"/>
          <w:color w:val="000000"/>
          <w:kern w:val="24"/>
          <w:szCs w:val="20"/>
          <w:lang w:eastAsia="sl-SI"/>
        </w:rPr>
        <w:t xml:space="preserve">- </w:t>
      </w:r>
      <w:r w:rsidR="00DD189F" w:rsidRPr="00DD189F">
        <w:rPr>
          <w:rFonts w:eastAsia="+mn-ea" w:cs="+mn-cs"/>
          <w:color w:val="000000"/>
          <w:kern w:val="24"/>
          <w:szCs w:val="20"/>
          <w:lang w:eastAsia="sl-SI"/>
        </w:rPr>
        <w:t>Eco Fund</w:t>
      </w:r>
      <w:r w:rsidR="00E72AE6">
        <w:rPr>
          <w:rFonts w:eastAsia="+mn-ea" w:cs="+mn-cs"/>
          <w:color w:val="000000"/>
          <w:kern w:val="24"/>
          <w:szCs w:val="20"/>
          <w:lang w:eastAsia="sl-SI"/>
        </w:rPr>
        <w:t>,</w:t>
      </w:r>
    </w:p>
    <w:p w14:paraId="0F8DDDBD" w14:textId="77777777" w:rsidR="00EE5F96" w:rsidRPr="008211B9" w:rsidRDefault="00EE5F96" w:rsidP="00EE5F96">
      <w:pPr>
        <w:spacing w:before="0" w:after="0"/>
        <w:ind w:firstLine="0"/>
        <w:jc w:val="left"/>
        <w:rPr>
          <w:rFonts w:eastAsia="+mn-ea" w:cs="+mn-cs"/>
          <w:color w:val="000000"/>
          <w:kern w:val="24"/>
          <w:szCs w:val="20"/>
          <w:lang w:eastAsia="sl-SI"/>
        </w:rPr>
      </w:pPr>
      <w:r w:rsidRPr="008211B9">
        <w:rPr>
          <w:rFonts w:eastAsia="+mn-ea" w:cs="+mn-cs"/>
          <w:color w:val="000000"/>
          <w:kern w:val="24"/>
          <w:szCs w:val="20"/>
          <w:lang w:eastAsia="sl-SI"/>
        </w:rPr>
        <w:t>- Local communities</w:t>
      </w:r>
      <w:r w:rsidR="00E72AE6">
        <w:rPr>
          <w:rFonts w:eastAsia="+mn-ea" w:cs="+mn-cs"/>
          <w:color w:val="000000"/>
          <w:kern w:val="24"/>
          <w:szCs w:val="20"/>
          <w:lang w:eastAsia="sl-SI"/>
        </w:rPr>
        <w:t>,</w:t>
      </w:r>
    </w:p>
    <w:p w14:paraId="508066BD" w14:textId="77777777" w:rsidR="006B7705" w:rsidRPr="008211B9" w:rsidRDefault="006B7705" w:rsidP="00EE5F96">
      <w:pPr>
        <w:spacing w:before="0" w:after="0"/>
        <w:ind w:firstLine="0"/>
        <w:jc w:val="left"/>
        <w:rPr>
          <w:rFonts w:eastAsia="+mn-ea" w:cs="+mn-cs"/>
          <w:color w:val="000000"/>
          <w:kern w:val="24"/>
          <w:szCs w:val="20"/>
          <w:lang w:eastAsia="sl-SI"/>
        </w:rPr>
      </w:pPr>
      <w:r w:rsidRPr="008211B9">
        <w:rPr>
          <w:rFonts w:eastAsia="+mn-ea" w:cs="+mn-cs"/>
          <w:color w:val="000000"/>
          <w:kern w:val="24"/>
          <w:szCs w:val="20"/>
          <w:lang w:eastAsia="sl-SI"/>
        </w:rPr>
        <w:t>- Social centres</w:t>
      </w:r>
      <w:r w:rsidR="00E72AE6">
        <w:rPr>
          <w:rFonts w:eastAsia="+mn-ea" w:cs="+mn-cs"/>
          <w:color w:val="000000"/>
          <w:kern w:val="24"/>
          <w:szCs w:val="20"/>
          <w:lang w:eastAsia="sl-SI"/>
        </w:rPr>
        <w:t>,</w:t>
      </w:r>
    </w:p>
    <w:p w14:paraId="68F23AA6" w14:textId="77777777" w:rsidR="00EE5F96" w:rsidRPr="008211B9" w:rsidRDefault="00EE5F96" w:rsidP="00EE5F96">
      <w:pPr>
        <w:spacing w:before="0" w:after="0"/>
        <w:ind w:firstLine="0"/>
        <w:jc w:val="left"/>
        <w:rPr>
          <w:rFonts w:eastAsia="+mn-ea" w:cs="+mn-cs"/>
          <w:color w:val="000000"/>
          <w:kern w:val="24"/>
          <w:szCs w:val="20"/>
          <w:lang w:eastAsia="sl-SI"/>
        </w:rPr>
      </w:pPr>
      <w:r w:rsidRPr="008211B9">
        <w:rPr>
          <w:rFonts w:eastAsia="+mn-ea" w:cs="+mn-cs"/>
          <w:color w:val="000000"/>
          <w:kern w:val="24"/>
          <w:szCs w:val="20"/>
          <w:lang w:eastAsia="sl-SI"/>
        </w:rPr>
        <w:t>-</w:t>
      </w:r>
      <w:r w:rsidR="008E4A79" w:rsidRPr="008211B9">
        <w:rPr>
          <w:rFonts w:eastAsia="+mn-ea" w:cs="+mn-cs"/>
          <w:color w:val="000000"/>
          <w:kern w:val="24"/>
          <w:szCs w:val="20"/>
          <w:lang w:eastAsia="sl-SI"/>
        </w:rPr>
        <w:t xml:space="preserve"> </w:t>
      </w:r>
      <w:r w:rsidRPr="008211B9">
        <w:rPr>
          <w:rFonts w:eastAsia="+mn-ea" w:cs="+mn-cs"/>
          <w:color w:val="000000"/>
          <w:kern w:val="24"/>
          <w:szCs w:val="20"/>
          <w:lang w:eastAsia="sl-SI"/>
        </w:rPr>
        <w:t xml:space="preserve">Energy suppliers and </w:t>
      </w:r>
      <w:r w:rsidR="008E4A79" w:rsidRPr="008211B9">
        <w:rPr>
          <w:rFonts w:eastAsia="+mn-ea" w:cs="+mn-cs"/>
          <w:color w:val="000000"/>
          <w:kern w:val="24"/>
          <w:szCs w:val="20"/>
          <w:lang w:eastAsia="sl-SI"/>
        </w:rPr>
        <w:t>ESCO companies</w:t>
      </w:r>
      <w:r w:rsidR="00E72AE6">
        <w:rPr>
          <w:rFonts w:eastAsia="+mn-ea" w:cs="+mn-cs"/>
          <w:color w:val="000000"/>
          <w:kern w:val="24"/>
          <w:szCs w:val="20"/>
          <w:lang w:eastAsia="sl-SI"/>
        </w:rPr>
        <w:t>.</w:t>
      </w:r>
    </w:p>
    <w:p w14:paraId="2FC0D1EA" w14:textId="77777777" w:rsidR="00E72AE6" w:rsidRPr="008211B9" w:rsidRDefault="00E72AE6" w:rsidP="001D54CC">
      <w:pPr>
        <w:ind w:firstLine="0"/>
        <w:rPr>
          <w:rFonts w:cs="Arial"/>
          <w:b/>
          <w:szCs w:val="20"/>
        </w:rPr>
      </w:pPr>
    </w:p>
    <w:p w14:paraId="1341CF29" w14:textId="77777777" w:rsidR="001D54CC" w:rsidRPr="008211B9" w:rsidRDefault="001D54CC" w:rsidP="001D54CC">
      <w:pPr>
        <w:ind w:firstLine="0"/>
        <w:jc w:val="left"/>
        <w:rPr>
          <w:rFonts w:cs="Arial"/>
          <w:b/>
          <w:color w:val="000000"/>
          <w:kern w:val="24"/>
          <w:szCs w:val="20"/>
          <w:lang w:eastAsia="sl-SI"/>
        </w:rPr>
      </w:pPr>
      <w:r w:rsidRPr="008211B9">
        <w:rPr>
          <w:rFonts w:cs="Arial"/>
          <w:b/>
          <w:color w:val="000000"/>
          <w:kern w:val="24"/>
          <w:szCs w:val="20"/>
          <w:lang w:eastAsia="sl-SI"/>
        </w:rPr>
        <w:t>Timeframe:</w:t>
      </w:r>
    </w:p>
    <w:p w14:paraId="5EB50081" w14:textId="77777777" w:rsidR="00EE5F96" w:rsidRPr="008211B9" w:rsidRDefault="00F97081" w:rsidP="00EE5F96">
      <w:pPr>
        <w:ind w:firstLine="0"/>
        <w:rPr>
          <w:rFonts w:cs="Arial"/>
          <w:szCs w:val="20"/>
        </w:rPr>
      </w:pPr>
      <w:r>
        <w:rPr>
          <w:rFonts w:cs="Arial"/>
          <w:szCs w:val="20"/>
        </w:rPr>
        <w:t>The required changes of the la</w:t>
      </w:r>
      <w:r w:rsidR="00EE5F96" w:rsidRPr="008211B9">
        <w:rPr>
          <w:rFonts w:cs="Arial"/>
          <w:szCs w:val="20"/>
        </w:rPr>
        <w:t xml:space="preserve">ws, ordinances, management and procedures should be implemented in the period 2018 to 2020. </w:t>
      </w:r>
    </w:p>
    <w:p w14:paraId="60E13FEF" w14:textId="77777777" w:rsidR="00FC26C7" w:rsidRPr="008211B9" w:rsidRDefault="00FC26C7" w:rsidP="001D54CC">
      <w:pPr>
        <w:ind w:firstLine="0"/>
        <w:rPr>
          <w:rFonts w:cs="Arial"/>
          <w:b/>
          <w:szCs w:val="20"/>
        </w:rPr>
      </w:pPr>
    </w:p>
    <w:p w14:paraId="3C5EA351" w14:textId="77777777" w:rsidR="001D54CC" w:rsidRPr="008211B9" w:rsidRDefault="001D54CC" w:rsidP="001D54CC">
      <w:pPr>
        <w:ind w:firstLine="0"/>
        <w:jc w:val="left"/>
        <w:rPr>
          <w:rFonts w:cs="Arial"/>
          <w:b/>
          <w:color w:val="000000"/>
          <w:kern w:val="24"/>
          <w:szCs w:val="20"/>
          <w:lang w:eastAsia="sl-SI"/>
        </w:rPr>
      </w:pPr>
      <w:r w:rsidRPr="008211B9">
        <w:rPr>
          <w:rFonts w:cs="Arial"/>
          <w:b/>
          <w:color w:val="000000"/>
          <w:kern w:val="24"/>
          <w:szCs w:val="20"/>
          <w:lang w:eastAsia="sl-SI"/>
        </w:rPr>
        <w:t>Costs:</w:t>
      </w:r>
    </w:p>
    <w:p w14:paraId="15AC3F0F" w14:textId="77777777" w:rsidR="00EE5F96" w:rsidRPr="008211B9" w:rsidRDefault="00EE5F96" w:rsidP="00EE5F96">
      <w:pPr>
        <w:ind w:firstLine="0"/>
        <w:rPr>
          <w:rFonts w:cs="Arial"/>
          <w:szCs w:val="20"/>
        </w:rPr>
      </w:pPr>
      <w:bookmarkStart w:id="41" w:name="_Hlk529532270"/>
      <w:r w:rsidRPr="008211B9">
        <w:rPr>
          <w:rFonts w:cs="Arial"/>
          <w:szCs w:val="20"/>
        </w:rPr>
        <w:t xml:space="preserve">The activities </w:t>
      </w:r>
      <w:r w:rsidR="003216DF" w:rsidRPr="008211B9">
        <w:rPr>
          <w:rFonts w:cs="Arial"/>
          <w:szCs w:val="20"/>
        </w:rPr>
        <w:t>for</w:t>
      </w:r>
      <w:r w:rsidR="00F97081">
        <w:rPr>
          <w:rFonts w:cs="Arial"/>
          <w:szCs w:val="20"/>
        </w:rPr>
        <w:t xml:space="preserve"> required changes of the la</w:t>
      </w:r>
      <w:r w:rsidRPr="008211B9">
        <w:rPr>
          <w:rFonts w:cs="Arial"/>
          <w:szCs w:val="20"/>
        </w:rPr>
        <w:t>ws</w:t>
      </w:r>
      <w:r w:rsidR="00F97081">
        <w:rPr>
          <w:rFonts w:cs="Arial"/>
          <w:szCs w:val="20"/>
        </w:rPr>
        <w:t>,</w:t>
      </w:r>
      <w:r w:rsidR="004A4864">
        <w:rPr>
          <w:rFonts w:cs="Arial"/>
          <w:szCs w:val="20"/>
        </w:rPr>
        <w:t xml:space="preserve"> </w:t>
      </w:r>
      <w:r w:rsidRPr="008211B9">
        <w:rPr>
          <w:rFonts w:cs="Arial"/>
          <w:szCs w:val="20"/>
        </w:rPr>
        <w:t>ordinances, management and procedures is part of the normal work of public bodies and will not require additional costs.</w:t>
      </w:r>
    </w:p>
    <w:p w14:paraId="0BFBD3C1" w14:textId="77777777" w:rsidR="00EE5F96" w:rsidRPr="008211B9" w:rsidRDefault="00EE5F96" w:rsidP="00EE5F96">
      <w:pPr>
        <w:pStyle w:val="Navadensplet"/>
        <w:spacing w:before="0" w:after="0"/>
        <w:rPr>
          <w:rFonts w:cs="Arial"/>
          <w:szCs w:val="20"/>
        </w:rPr>
      </w:pPr>
      <w:r w:rsidRPr="008211B9">
        <w:rPr>
          <w:rFonts w:eastAsia="+mn-ea" w:cs="+mn-cs"/>
          <w:color w:val="000000"/>
          <w:kern w:val="24"/>
          <w:sz w:val="20"/>
          <w:szCs w:val="20"/>
          <w:lang w:val="en-GB" w:eastAsia="sl-SI"/>
        </w:rPr>
        <w:t>The costs for the implementation of energy rehabilitation of the buildings could be defined only later in the pre-implementation phase.</w:t>
      </w:r>
    </w:p>
    <w:bookmarkEnd w:id="41"/>
    <w:p w14:paraId="56F75A85" w14:textId="77777777" w:rsidR="001D54CC" w:rsidRPr="008211B9" w:rsidRDefault="001D54CC" w:rsidP="001D54CC">
      <w:pPr>
        <w:ind w:firstLine="0"/>
        <w:rPr>
          <w:rFonts w:cs="Arial"/>
          <w:szCs w:val="20"/>
        </w:rPr>
      </w:pPr>
      <w:r w:rsidRPr="008211B9">
        <w:rPr>
          <w:rFonts w:cs="Arial"/>
          <w:szCs w:val="20"/>
        </w:rPr>
        <w:t xml:space="preserve"> </w:t>
      </w:r>
    </w:p>
    <w:p w14:paraId="6A587E20" w14:textId="77777777" w:rsidR="001D54CC" w:rsidRPr="008211B9" w:rsidRDefault="001D54CC" w:rsidP="001D54CC">
      <w:pPr>
        <w:ind w:firstLine="0"/>
        <w:jc w:val="left"/>
        <w:rPr>
          <w:rFonts w:cs="Arial"/>
          <w:b/>
          <w:color w:val="000000"/>
          <w:kern w:val="24"/>
          <w:szCs w:val="20"/>
          <w:lang w:eastAsia="sl-SI"/>
        </w:rPr>
      </w:pPr>
      <w:r w:rsidRPr="008211B9">
        <w:rPr>
          <w:rFonts w:cs="Arial"/>
          <w:b/>
          <w:color w:val="000000"/>
          <w:kern w:val="24"/>
          <w:szCs w:val="20"/>
          <w:lang w:eastAsia="sl-SI"/>
        </w:rPr>
        <w:t>Founding sources:</w:t>
      </w:r>
    </w:p>
    <w:p w14:paraId="5FEB7B59" w14:textId="77777777" w:rsidR="00C1682A" w:rsidRPr="008211B9" w:rsidRDefault="00C1682A" w:rsidP="00C1682A">
      <w:pPr>
        <w:ind w:firstLine="0"/>
        <w:rPr>
          <w:rFonts w:cs="Arial"/>
          <w:szCs w:val="20"/>
        </w:rPr>
      </w:pPr>
      <w:bookmarkStart w:id="42" w:name="_Hlk529531904"/>
      <w:r w:rsidRPr="008211B9">
        <w:rPr>
          <w:rFonts w:cs="Arial"/>
          <w:szCs w:val="20"/>
        </w:rPr>
        <w:t>In the processes of required changes of the l</w:t>
      </w:r>
      <w:r w:rsidR="00ED0280">
        <w:rPr>
          <w:rFonts w:cs="Arial"/>
          <w:szCs w:val="20"/>
        </w:rPr>
        <w:t>a</w:t>
      </w:r>
      <w:r w:rsidRPr="008211B9">
        <w:rPr>
          <w:rFonts w:cs="Arial"/>
          <w:szCs w:val="20"/>
        </w:rPr>
        <w:t>ws, ordinances, management and procedures, public bodies will be involved, so the founding will come from existing public budgets.</w:t>
      </w:r>
    </w:p>
    <w:p w14:paraId="67E7EA7C" w14:textId="77777777" w:rsidR="00C1682A" w:rsidRPr="008211B9" w:rsidRDefault="00C1682A" w:rsidP="00C1682A">
      <w:pPr>
        <w:ind w:firstLine="0"/>
        <w:rPr>
          <w:rFonts w:cs="Arial"/>
          <w:szCs w:val="20"/>
        </w:rPr>
      </w:pPr>
      <w:r w:rsidRPr="008211B9">
        <w:rPr>
          <w:rFonts w:cs="Arial"/>
          <w:szCs w:val="20"/>
        </w:rPr>
        <w:t xml:space="preserve">The </w:t>
      </w:r>
      <w:r w:rsidR="00DD189F" w:rsidRPr="00DD189F">
        <w:rPr>
          <w:rFonts w:cs="Arial"/>
          <w:szCs w:val="20"/>
        </w:rPr>
        <w:t>Eco Fund</w:t>
      </w:r>
      <w:r w:rsidR="00DD189F">
        <w:rPr>
          <w:rFonts w:cs="Arial"/>
          <w:szCs w:val="20"/>
        </w:rPr>
        <w:t xml:space="preserve"> </w:t>
      </w:r>
      <w:r w:rsidRPr="008211B9">
        <w:rPr>
          <w:rFonts w:cs="Arial"/>
          <w:szCs w:val="20"/>
        </w:rPr>
        <w:t>should foresee financial subsidy support mechanisms to stimulate energy suppliers and ESCO companies for energy rehabilitation of this kind of buildings. The majorit</w:t>
      </w:r>
      <w:r w:rsidR="006B7705" w:rsidRPr="008211B9">
        <w:rPr>
          <w:rFonts w:cs="Arial"/>
          <w:szCs w:val="20"/>
        </w:rPr>
        <w:t>y,</w:t>
      </w:r>
      <w:r w:rsidRPr="008211B9">
        <w:rPr>
          <w:rFonts w:cs="Arial"/>
          <w:szCs w:val="20"/>
        </w:rPr>
        <w:t xml:space="preserve"> of the financing should be provided by the involved energy supplying and ESCO companies.</w:t>
      </w:r>
    </w:p>
    <w:bookmarkEnd w:id="42"/>
    <w:p w14:paraId="471B7921" w14:textId="77777777" w:rsidR="00065C40" w:rsidRPr="008211B9" w:rsidRDefault="00065C40" w:rsidP="0029185E">
      <w:pPr>
        <w:ind w:firstLine="0"/>
        <w:rPr>
          <w:rFonts w:cs="Arial"/>
          <w:b/>
          <w:szCs w:val="20"/>
        </w:rPr>
      </w:pPr>
    </w:p>
    <w:p w14:paraId="0402B7EA" w14:textId="77777777" w:rsidR="00CA2E58" w:rsidRPr="008211B9" w:rsidRDefault="00CA2E58" w:rsidP="00CA2E58">
      <w:pPr>
        <w:ind w:firstLine="0"/>
        <w:jc w:val="left"/>
        <w:rPr>
          <w:rFonts w:cs="Arial"/>
          <w:b/>
          <w:color w:val="000000"/>
          <w:kern w:val="24"/>
          <w:szCs w:val="20"/>
          <w:lang w:eastAsia="sl-SI"/>
        </w:rPr>
      </w:pPr>
      <w:r w:rsidRPr="008211B9">
        <w:rPr>
          <w:rFonts w:cs="Arial"/>
          <w:b/>
          <w:color w:val="000000"/>
          <w:kern w:val="24"/>
          <w:szCs w:val="20"/>
          <w:lang w:eastAsia="sl-SI"/>
        </w:rPr>
        <w:t>Adapted from a case of good practice:</w:t>
      </w:r>
    </w:p>
    <w:p w14:paraId="77564613" w14:textId="77777777" w:rsidR="001374A8" w:rsidRPr="008211B9" w:rsidRDefault="001374A8" w:rsidP="00914371">
      <w:pPr>
        <w:ind w:firstLine="0"/>
        <w:rPr>
          <w:rFonts w:cs="Arial"/>
          <w:szCs w:val="20"/>
        </w:rPr>
      </w:pPr>
      <w:r w:rsidRPr="008211B9">
        <w:rPr>
          <w:rFonts w:cs="Arial"/>
          <w:szCs w:val="20"/>
        </w:rPr>
        <w:t>Warm &amp; Well – Energy Efficiency Advice and Installation Scheme</w:t>
      </w:r>
    </w:p>
    <w:p w14:paraId="43CB3E57" w14:textId="77777777" w:rsidR="003430F3" w:rsidRPr="008211B9" w:rsidRDefault="003430F3" w:rsidP="00914371">
      <w:pPr>
        <w:ind w:firstLine="0"/>
        <w:rPr>
          <w:rFonts w:cs="Arial"/>
          <w:szCs w:val="20"/>
        </w:rPr>
      </w:pPr>
      <w:r w:rsidRPr="008211B9">
        <w:rPr>
          <w:rFonts w:cs="Arial"/>
          <w:szCs w:val="20"/>
        </w:rPr>
        <w:t xml:space="preserve">The Warm &amp; Well scheme aimed to improve energy efficiency in the home and reduce the risk of fuel poverty and associated health problems. Grants are available through the Warm and Well scheme and over the years have covered a variety of measures from solid wall installation, first time central heating systems and cavity and loft insulation. </w:t>
      </w:r>
    </w:p>
    <w:p w14:paraId="672357C2" w14:textId="77777777" w:rsidR="003430F3" w:rsidRDefault="003430F3" w:rsidP="00CA2E58">
      <w:pPr>
        <w:spacing w:before="0" w:after="160" w:line="259" w:lineRule="auto"/>
        <w:ind w:firstLine="0"/>
        <w:jc w:val="left"/>
        <w:rPr>
          <w:rFonts w:cs="Arial"/>
          <w:b/>
          <w:szCs w:val="20"/>
        </w:rPr>
      </w:pPr>
    </w:p>
    <w:p w14:paraId="51EAAA9B" w14:textId="77777777" w:rsidR="00120C0D" w:rsidRPr="00120C0D" w:rsidRDefault="00120C0D" w:rsidP="00120C0D">
      <w:pPr>
        <w:ind w:firstLine="0"/>
        <w:jc w:val="left"/>
        <w:rPr>
          <w:rFonts w:cs="Arial"/>
          <w:b/>
          <w:color w:val="000000"/>
          <w:kern w:val="24"/>
          <w:szCs w:val="20"/>
          <w:lang w:eastAsia="sl-SI"/>
        </w:rPr>
      </w:pPr>
      <w:r w:rsidRPr="00120C0D">
        <w:rPr>
          <w:rFonts w:cs="Arial"/>
          <w:b/>
          <w:color w:val="000000"/>
          <w:kern w:val="24"/>
          <w:szCs w:val="20"/>
          <w:lang w:eastAsia="sl-SI"/>
        </w:rPr>
        <w:t>Summary table of the proposed action, timeframe and stakeholders</w:t>
      </w:r>
    </w:p>
    <w:p w14:paraId="329FE330" w14:textId="77777777" w:rsidR="00120C0D" w:rsidRPr="00120C0D" w:rsidRDefault="00120C0D" w:rsidP="00120C0D">
      <w:pPr>
        <w:ind w:firstLine="0"/>
        <w:rPr>
          <w:rFonts w:cs="Arial"/>
          <w:szCs w:val="20"/>
        </w:rPr>
      </w:pPr>
      <w:r w:rsidRPr="00120C0D">
        <w:rPr>
          <w:rFonts w:cs="Arial"/>
          <w:szCs w:val="20"/>
        </w:rPr>
        <w:t>NUTS code: SI - level: 0 (National level)</w:t>
      </w:r>
    </w:p>
    <w:tbl>
      <w:tblPr>
        <w:tblStyle w:val="Tabelamrea"/>
        <w:tblW w:w="0" w:type="auto"/>
        <w:tblLook w:val="04A0" w:firstRow="1" w:lastRow="0" w:firstColumn="1" w:lastColumn="0" w:noHBand="0" w:noVBand="1"/>
      </w:tblPr>
      <w:tblGrid>
        <w:gridCol w:w="1621"/>
        <w:gridCol w:w="1694"/>
        <w:gridCol w:w="1621"/>
        <w:gridCol w:w="1454"/>
        <w:gridCol w:w="1770"/>
        <w:gridCol w:w="1694"/>
      </w:tblGrid>
      <w:tr w:rsidR="00F84D0C" w:rsidRPr="008211B9" w14:paraId="01CA0126" w14:textId="77777777" w:rsidTr="00F84D0C">
        <w:trPr>
          <w:trHeight w:val="707"/>
        </w:trPr>
        <w:tc>
          <w:tcPr>
            <w:tcW w:w="1621" w:type="dxa"/>
            <w:hideMark/>
          </w:tcPr>
          <w:p w14:paraId="3ADB6AF9" w14:textId="77777777" w:rsidR="00F84D0C" w:rsidRPr="008211B9" w:rsidRDefault="00F84D0C" w:rsidP="00F84D0C">
            <w:pPr>
              <w:ind w:firstLine="0"/>
              <w:jc w:val="center"/>
              <w:rPr>
                <w:lang w:val="sl-SI"/>
              </w:rPr>
            </w:pPr>
            <w:r w:rsidRPr="008211B9">
              <w:rPr>
                <w:b/>
                <w:bCs/>
                <w:lang w:val="es-ES"/>
              </w:rPr>
              <w:lastRenderedPageBreak/>
              <w:t>Action</w:t>
            </w:r>
          </w:p>
        </w:tc>
        <w:tc>
          <w:tcPr>
            <w:tcW w:w="1694" w:type="dxa"/>
            <w:hideMark/>
          </w:tcPr>
          <w:p w14:paraId="0EA3B7B0" w14:textId="77777777" w:rsidR="00F84D0C" w:rsidRPr="008211B9" w:rsidRDefault="00F84D0C" w:rsidP="00F84D0C">
            <w:pPr>
              <w:ind w:firstLine="0"/>
              <w:jc w:val="center"/>
              <w:rPr>
                <w:lang w:val="sl-SI"/>
              </w:rPr>
            </w:pPr>
            <w:r w:rsidRPr="008211B9">
              <w:rPr>
                <w:b/>
                <w:bCs/>
                <w:lang w:val="es-ES"/>
              </w:rPr>
              <w:t>Topic(s)</w:t>
            </w:r>
          </w:p>
        </w:tc>
        <w:tc>
          <w:tcPr>
            <w:tcW w:w="1621" w:type="dxa"/>
            <w:hideMark/>
          </w:tcPr>
          <w:p w14:paraId="39CA9DA0" w14:textId="77777777" w:rsidR="00F84D0C" w:rsidRPr="008211B9" w:rsidRDefault="00F84D0C" w:rsidP="00F84D0C">
            <w:pPr>
              <w:ind w:firstLine="0"/>
              <w:jc w:val="center"/>
              <w:rPr>
                <w:lang w:val="sl-SI"/>
              </w:rPr>
            </w:pPr>
            <w:r w:rsidRPr="008211B9">
              <w:rPr>
                <w:b/>
                <w:bCs/>
                <w:lang w:val="es-ES"/>
              </w:rPr>
              <w:t>Cost and funding source</w:t>
            </w:r>
          </w:p>
        </w:tc>
        <w:tc>
          <w:tcPr>
            <w:tcW w:w="1454" w:type="dxa"/>
            <w:hideMark/>
          </w:tcPr>
          <w:p w14:paraId="2D0DCFEE" w14:textId="77777777" w:rsidR="00F84D0C" w:rsidRPr="008211B9" w:rsidRDefault="00F84D0C" w:rsidP="00F84D0C">
            <w:pPr>
              <w:ind w:firstLine="0"/>
              <w:jc w:val="center"/>
              <w:rPr>
                <w:lang w:val="sl-SI"/>
              </w:rPr>
            </w:pPr>
            <w:r w:rsidRPr="008211B9">
              <w:rPr>
                <w:b/>
                <w:bCs/>
                <w:lang w:val="es-ES"/>
              </w:rPr>
              <w:t>Timeframe</w:t>
            </w:r>
          </w:p>
        </w:tc>
        <w:tc>
          <w:tcPr>
            <w:tcW w:w="1770" w:type="dxa"/>
            <w:hideMark/>
          </w:tcPr>
          <w:p w14:paraId="05EE97E9" w14:textId="77777777" w:rsidR="00F84D0C" w:rsidRPr="008211B9" w:rsidRDefault="00F84D0C" w:rsidP="00F84D0C">
            <w:pPr>
              <w:ind w:firstLine="0"/>
              <w:jc w:val="center"/>
              <w:rPr>
                <w:lang w:val="sl-SI"/>
              </w:rPr>
            </w:pPr>
            <w:r w:rsidRPr="008211B9">
              <w:rPr>
                <w:b/>
                <w:bCs/>
                <w:lang w:val="es-ES"/>
              </w:rPr>
              <w:t>Main stakeholders</w:t>
            </w:r>
          </w:p>
        </w:tc>
        <w:tc>
          <w:tcPr>
            <w:tcW w:w="1694" w:type="dxa"/>
            <w:hideMark/>
          </w:tcPr>
          <w:p w14:paraId="2D466CD5" w14:textId="77777777" w:rsidR="00F84D0C" w:rsidRPr="008211B9" w:rsidRDefault="00F84D0C" w:rsidP="00F84D0C">
            <w:pPr>
              <w:ind w:firstLine="0"/>
              <w:jc w:val="center"/>
              <w:rPr>
                <w:lang w:val="sl-SI"/>
              </w:rPr>
            </w:pPr>
            <w:r w:rsidRPr="008211B9">
              <w:rPr>
                <w:b/>
                <w:bCs/>
                <w:lang w:val="es-ES"/>
              </w:rPr>
              <w:t>Main activities</w:t>
            </w:r>
          </w:p>
        </w:tc>
      </w:tr>
      <w:tr w:rsidR="00F84D0C" w:rsidRPr="008211B9" w14:paraId="6BA879A6" w14:textId="77777777" w:rsidTr="00F84D0C">
        <w:trPr>
          <w:trHeight w:val="1556"/>
        </w:trPr>
        <w:tc>
          <w:tcPr>
            <w:tcW w:w="1621" w:type="dxa"/>
            <w:hideMark/>
          </w:tcPr>
          <w:p w14:paraId="3D9AB325" w14:textId="77777777" w:rsidR="00F84D0C" w:rsidRPr="008211B9" w:rsidRDefault="00F84D0C" w:rsidP="00F84D0C">
            <w:pPr>
              <w:ind w:firstLine="0"/>
              <w:jc w:val="left"/>
              <w:rPr>
                <w:rFonts w:cs="Arial"/>
                <w:sz w:val="16"/>
                <w:szCs w:val="16"/>
                <w:lang w:val="sl-SI"/>
              </w:rPr>
            </w:pPr>
            <w:r w:rsidRPr="008211B9">
              <w:rPr>
                <w:rFonts w:cs="Arial"/>
                <w:bCs/>
                <w:sz w:val="16"/>
                <w:szCs w:val="16"/>
              </w:rPr>
              <w:t xml:space="preserve">5. </w:t>
            </w:r>
            <w:r w:rsidRPr="008211B9">
              <w:rPr>
                <w:rFonts w:cs="Arial"/>
                <w:sz w:val="16"/>
                <w:szCs w:val="16"/>
              </w:rPr>
              <w:t>Promotion and Financial Support of EE measures for individual buildings, with special attention to energy poverty aspects</w:t>
            </w:r>
          </w:p>
        </w:tc>
        <w:tc>
          <w:tcPr>
            <w:tcW w:w="1694" w:type="dxa"/>
            <w:hideMark/>
          </w:tcPr>
          <w:p w14:paraId="72D76FF4" w14:textId="77777777" w:rsidR="00F84D0C" w:rsidRPr="008211B9" w:rsidRDefault="00F84D0C" w:rsidP="00F84D0C">
            <w:pPr>
              <w:ind w:firstLine="0"/>
              <w:jc w:val="left"/>
              <w:rPr>
                <w:rFonts w:cs="Arial"/>
                <w:sz w:val="16"/>
                <w:szCs w:val="16"/>
                <w:lang w:val="sl-SI"/>
              </w:rPr>
            </w:pPr>
            <w:r w:rsidRPr="008211B9">
              <w:rPr>
                <w:rFonts w:cs="Arial"/>
                <w:bCs/>
                <w:sz w:val="16"/>
                <w:szCs w:val="16"/>
              </w:rPr>
              <w:t>Financial instruments</w:t>
            </w:r>
          </w:p>
          <w:p w14:paraId="4DEEC87E" w14:textId="77777777" w:rsidR="00F84D0C" w:rsidRPr="008211B9" w:rsidRDefault="00F84D0C" w:rsidP="00F84D0C">
            <w:pPr>
              <w:ind w:firstLine="0"/>
              <w:jc w:val="left"/>
              <w:rPr>
                <w:rFonts w:cs="Arial"/>
                <w:sz w:val="16"/>
                <w:szCs w:val="16"/>
                <w:lang w:val="sl-SI"/>
              </w:rPr>
            </w:pPr>
            <w:r w:rsidRPr="008211B9">
              <w:rPr>
                <w:rFonts w:cs="Arial"/>
                <w:bCs/>
                <w:sz w:val="16"/>
                <w:szCs w:val="16"/>
              </w:rPr>
              <w:t>Project coordination of implementation</w:t>
            </w:r>
          </w:p>
        </w:tc>
        <w:tc>
          <w:tcPr>
            <w:tcW w:w="1621" w:type="dxa"/>
            <w:hideMark/>
          </w:tcPr>
          <w:p w14:paraId="5C8E767E" w14:textId="77777777" w:rsidR="00F84D0C" w:rsidRPr="008211B9" w:rsidRDefault="004C1AF3" w:rsidP="00F84D0C">
            <w:pPr>
              <w:ind w:firstLine="0"/>
              <w:jc w:val="left"/>
              <w:rPr>
                <w:rFonts w:cs="Arial"/>
                <w:sz w:val="16"/>
                <w:szCs w:val="16"/>
                <w:lang w:val="sl-SI"/>
              </w:rPr>
            </w:pPr>
            <w:r w:rsidRPr="004C1AF3">
              <w:rPr>
                <w:rFonts w:cs="Arial"/>
                <w:bCs/>
                <w:sz w:val="16"/>
                <w:szCs w:val="16"/>
              </w:rPr>
              <w:t>Ministry of Infrastructure</w:t>
            </w:r>
          </w:p>
        </w:tc>
        <w:tc>
          <w:tcPr>
            <w:tcW w:w="1454" w:type="dxa"/>
            <w:hideMark/>
          </w:tcPr>
          <w:p w14:paraId="6064AF1D" w14:textId="77777777" w:rsidR="00F84D0C" w:rsidRPr="008211B9" w:rsidRDefault="00F84D0C" w:rsidP="00F84D0C">
            <w:pPr>
              <w:ind w:firstLine="0"/>
              <w:jc w:val="left"/>
              <w:rPr>
                <w:rFonts w:cs="Arial"/>
                <w:sz w:val="16"/>
                <w:szCs w:val="16"/>
                <w:lang w:val="sl-SI"/>
              </w:rPr>
            </w:pPr>
            <w:r w:rsidRPr="008211B9">
              <w:rPr>
                <w:rFonts w:cs="Arial"/>
                <w:bCs/>
                <w:sz w:val="16"/>
                <w:szCs w:val="16"/>
              </w:rPr>
              <w:t>2018 - 2020</w:t>
            </w:r>
          </w:p>
        </w:tc>
        <w:tc>
          <w:tcPr>
            <w:tcW w:w="1770" w:type="dxa"/>
            <w:hideMark/>
          </w:tcPr>
          <w:p w14:paraId="119EE898" w14:textId="77777777" w:rsidR="00F84D0C" w:rsidRDefault="00F84D0C" w:rsidP="00F84D0C">
            <w:pPr>
              <w:ind w:firstLine="0"/>
              <w:jc w:val="left"/>
              <w:rPr>
                <w:rFonts w:cs="Arial"/>
                <w:bCs/>
                <w:sz w:val="16"/>
                <w:szCs w:val="16"/>
              </w:rPr>
            </w:pPr>
            <w:r w:rsidRPr="008211B9">
              <w:rPr>
                <w:rFonts w:cs="Arial"/>
                <w:bCs/>
                <w:sz w:val="16"/>
                <w:szCs w:val="16"/>
              </w:rPr>
              <w:t>Office for Energy Rehabilitation of Buildings (OERB)</w:t>
            </w:r>
          </w:p>
          <w:p w14:paraId="184DC8C4" w14:textId="77777777" w:rsidR="004C1AF3" w:rsidRPr="008211B9" w:rsidRDefault="004C1AF3" w:rsidP="00F84D0C">
            <w:pPr>
              <w:ind w:firstLine="0"/>
              <w:jc w:val="left"/>
              <w:rPr>
                <w:rFonts w:cs="Arial"/>
                <w:sz w:val="16"/>
                <w:szCs w:val="16"/>
                <w:lang w:val="sl-SI"/>
              </w:rPr>
            </w:pPr>
          </w:p>
          <w:p w14:paraId="7B1BCDDB" w14:textId="77777777" w:rsidR="00F84D0C" w:rsidRPr="008211B9" w:rsidRDefault="004C1AF3" w:rsidP="00F84D0C">
            <w:pPr>
              <w:ind w:firstLine="0"/>
              <w:jc w:val="left"/>
              <w:rPr>
                <w:rFonts w:cs="Arial"/>
                <w:sz w:val="16"/>
                <w:szCs w:val="16"/>
                <w:lang w:val="sl-SI"/>
              </w:rPr>
            </w:pPr>
            <w:r w:rsidRPr="004C1AF3">
              <w:rPr>
                <w:rFonts w:cs="Arial"/>
                <w:bCs/>
                <w:sz w:val="16"/>
                <w:szCs w:val="16"/>
              </w:rPr>
              <w:t>Eco Fund</w:t>
            </w:r>
          </w:p>
        </w:tc>
        <w:tc>
          <w:tcPr>
            <w:tcW w:w="1694" w:type="dxa"/>
            <w:hideMark/>
          </w:tcPr>
          <w:p w14:paraId="74B555C6" w14:textId="77777777" w:rsidR="00F84D0C" w:rsidRPr="008211B9" w:rsidRDefault="00B207DD" w:rsidP="00B207DD">
            <w:pPr>
              <w:ind w:firstLine="0"/>
              <w:jc w:val="left"/>
              <w:rPr>
                <w:rFonts w:cs="Arial"/>
                <w:sz w:val="16"/>
                <w:szCs w:val="16"/>
                <w:lang w:val="sl-SI"/>
              </w:rPr>
            </w:pPr>
            <w:r>
              <w:rPr>
                <w:rFonts w:cs="Arial"/>
                <w:bCs/>
                <w:sz w:val="16"/>
                <w:szCs w:val="16"/>
              </w:rPr>
              <w:t xml:space="preserve">Quarterly meetings with </w:t>
            </w:r>
            <w:r w:rsidRPr="00B207DD">
              <w:rPr>
                <w:rFonts w:cs="Arial"/>
                <w:bCs/>
                <w:sz w:val="16"/>
                <w:szCs w:val="16"/>
              </w:rPr>
              <w:t>Ministry of Infrastructure</w:t>
            </w:r>
            <w:r>
              <w:rPr>
                <w:rFonts w:cs="Arial"/>
                <w:bCs/>
                <w:sz w:val="16"/>
                <w:szCs w:val="16"/>
              </w:rPr>
              <w:t xml:space="preserve"> and </w:t>
            </w:r>
            <w:r w:rsidR="00F84D0C" w:rsidRPr="008211B9">
              <w:rPr>
                <w:rFonts w:cs="Arial"/>
                <w:bCs/>
                <w:sz w:val="16"/>
                <w:szCs w:val="16"/>
              </w:rPr>
              <w:t>ESCOs</w:t>
            </w:r>
            <w:r>
              <w:rPr>
                <w:rFonts w:cs="Arial"/>
                <w:bCs/>
                <w:sz w:val="16"/>
                <w:szCs w:val="16"/>
              </w:rPr>
              <w:t>.</w:t>
            </w:r>
          </w:p>
        </w:tc>
      </w:tr>
    </w:tbl>
    <w:p w14:paraId="394FC4B9" w14:textId="77777777" w:rsidR="00F84D0C" w:rsidRDefault="00F84D0C" w:rsidP="00CA2E58">
      <w:pPr>
        <w:spacing w:before="0" w:after="160" w:line="259" w:lineRule="auto"/>
        <w:ind w:firstLine="0"/>
        <w:jc w:val="left"/>
        <w:rPr>
          <w:rFonts w:cs="Arial"/>
          <w:b/>
          <w:szCs w:val="20"/>
        </w:rPr>
      </w:pPr>
    </w:p>
    <w:p w14:paraId="443ACAF1" w14:textId="77777777" w:rsidR="00F84D0C" w:rsidRPr="008211B9" w:rsidRDefault="00F84D0C" w:rsidP="00CA2E58">
      <w:pPr>
        <w:spacing w:before="0" w:after="160" w:line="259" w:lineRule="auto"/>
        <w:ind w:firstLine="0"/>
        <w:jc w:val="left"/>
        <w:rPr>
          <w:rFonts w:cs="Arial"/>
          <w:b/>
          <w:szCs w:val="20"/>
        </w:rPr>
      </w:pPr>
    </w:p>
    <w:p w14:paraId="1E88624F" w14:textId="77777777" w:rsidR="00E7555A" w:rsidRPr="008211B9" w:rsidRDefault="00E7555A" w:rsidP="00E7555A">
      <w:pPr>
        <w:ind w:firstLine="0"/>
        <w:rPr>
          <w:rFonts w:cs="Arial"/>
          <w:szCs w:val="20"/>
        </w:rPr>
      </w:pPr>
      <w:r w:rsidRPr="008211B9">
        <w:rPr>
          <w:rFonts w:cs="Arial"/>
          <w:b/>
          <w:szCs w:val="20"/>
        </w:rPr>
        <w:t xml:space="preserve">ACTION </w:t>
      </w:r>
      <w:r w:rsidR="00D2377C" w:rsidRPr="008211B9">
        <w:rPr>
          <w:rFonts w:cs="Arial"/>
          <w:b/>
          <w:szCs w:val="20"/>
        </w:rPr>
        <w:t>6</w:t>
      </w:r>
      <w:r w:rsidRPr="008211B9">
        <w:rPr>
          <w:rFonts w:cs="Arial"/>
          <w:b/>
          <w:szCs w:val="20"/>
        </w:rPr>
        <w:t xml:space="preserve"> – </w:t>
      </w:r>
      <w:bookmarkStart w:id="43" w:name="_Hlk529531263"/>
      <w:r w:rsidRPr="008211B9">
        <w:rPr>
          <w:rFonts w:cs="Arial"/>
          <w:b/>
          <w:szCs w:val="20"/>
        </w:rPr>
        <w:t xml:space="preserve">Support and education of architects, engineers and installers </w:t>
      </w:r>
      <w:bookmarkEnd w:id="43"/>
    </w:p>
    <w:p w14:paraId="7130339C" w14:textId="77777777" w:rsidR="0002177A" w:rsidRPr="008211B9" w:rsidRDefault="0002177A" w:rsidP="0002177A">
      <w:pPr>
        <w:ind w:firstLine="0"/>
        <w:jc w:val="left"/>
        <w:rPr>
          <w:rFonts w:cs="Arial"/>
          <w:b/>
          <w:color w:val="000000"/>
          <w:kern w:val="24"/>
          <w:szCs w:val="20"/>
          <w:lang w:eastAsia="sl-SI"/>
        </w:rPr>
      </w:pPr>
    </w:p>
    <w:p w14:paraId="6138C960" w14:textId="77777777" w:rsidR="00B51BDB" w:rsidRPr="008211B9" w:rsidRDefault="00B51BDB" w:rsidP="00B51BDB">
      <w:pPr>
        <w:ind w:firstLine="0"/>
        <w:jc w:val="left"/>
        <w:rPr>
          <w:rFonts w:cs="Arial"/>
          <w:b/>
          <w:color w:val="000000"/>
          <w:kern w:val="24"/>
          <w:szCs w:val="20"/>
          <w:lang w:eastAsia="sl-SI"/>
        </w:rPr>
      </w:pPr>
      <w:r w:rsidRPr="008211B9">
        <w:rPr>
          <w:rFonts w:cs="Arial"/>
          <w:b/>
          <w:color w:val="000000"/>
          <w:kern w:val="24"/>
          <w:szCs w:val="20"/>
          <w:lang w:eastAsia="sl-SI"/>
        </w:rPr>
        <w:t>The background:</w:t>
      </w:r>
    </w:p>
    <w:p w14:paraId="5A9262AE" w14:textId="77777777" w:rsidR="00DB1DE5" w:rsidRDefault="00DB1DE5" w:rsidP="00E72AE6">
      <w:pPr>
        <w:ind w:firstLine="0"/>
        <w:rPr>
          <w:rFonts w:cs="Arial"/>
          <w:szCs w:val="20"/>
        </w:rPr>
      </w:pPr>
      <w:r w:rsidRPr="00DB1DE5">
        <w:rPr>
          <w:rFonts w:cs="Arial"/>
          <w:szCs w:val="20"/>
        </w:rPr>
        <w:t xml:space="preserve">The European Commission Directive 2009/28/EC on the promotion of the use of energy from renewable sources requires </w:t>
      </w:r>
      <w:r>
        <w:rPr>
          <w:rFonts w:cs="Arial"/>
          <w:szCs w:val="20"/>
        </w:rPr>
        <w:t xml:space="preserve">that </w:t>
      </w:r>
      <w:r w:rsidRPr="00DB1DE5">
        <w:rPr>
          <w:rFonts w:cs="Arial"/>
          <w:szCs w:val="20"/>
        </w:rPr>
        <w:t xml:space="preserve">each country </w:t>
      </w:r>
      <w:r>
        <w:rPr>
          <w:rFonts w:cs="Arial"/>
          <w:szCs w:val="20"/>
        </w:rPr>
        <w:t>has</w:t>
      </w:r>
      <w:r w:rsidRPr="00DB1DE5">
        <w:rPr>
          <w:rFonts w:cs="Arial"/>
          <w:szCs w:val="20"/>
        </w:rPr>
        <w:t xml:space="preserve"> a mandatory certification system for installers of small boilers and wood biomass stoves, solar photovoltaic and solar thermal systems, shallow geothermal systems and heat pumps. Licensed installers obtain </w:t>
      </w:r>
      <w:r w:rsidR="00CF180B">
        <w:rPr>
          <w:rFonts w:cs="Arial"/>
          <w:szCs w:val="20"/>
        </w:rPr>
        <w:t>certificate</w:t>
      </w:r>
      <w:r>
        <w:rPr>
          <w:rFonts w:cs="Arial"/>
          <w:szCs w:val="20"/>
        </w:rPr>
        <w:t xml:space="preserve"> </w:t>
      </w:r>
      <w:r w:rsidRPr="00DB1DE5">
        <w:rPr>
          <w:rFonts w:cs="Arial"/>
          <w:szCs w:val="20"/>
        </w:rPr>
        <w:t>based on previous training and exams.</w:t>
      </w:r>
    </w:p>
    <w:p w14:paraId="3CE0A240" w14:textId="77777777" w:rsidR="00E7555A" w:rsidRPr="008211B9" w:rsidRDefault="00E7555A" w:rsidP="00E72AE6">
      <w:pPr>
        <w:ind w:firstLine="0"/>
        <w:rPr>
          <w:rFonts w:cs="Arial"/>
          <w:szCs w:val="20"/>
        </w:rPr>
      </w:pPr>
      <w:r w:rsidRPr="008211B9">
        <w:rPr>
          <w:rFonts w:cs="Arial"/>
          <w:szCs w:val="20"/>
        </w:rPr>
        <w:t>Architects, construction engineers and installers involved in the energy rehabilitation of the buildings have many times the lack of knowledge and experiences. The sector is continuously in development so there is a need to learn from Good Practices and, also from good and bad experiences.</w:t>
      </w:r>
      <w:r w:rsidR="00900AF1" w:rsidRPr="008211B9">
        <w:rPr>
          <w:rFonts w:cs="Arial"/>
          <w:szCs w:val="20"/>
        </w:rPr>
        <w:t xml:space="preserve"> On the other hand, even more, the lack of knowledge and information is by the all kind of individuals and institutions, as investors in energy rehabilitation and locally available RES. In such circumstances it is </w:t>
      </w:r>
      <w:r w:rsidR="00957827" w:rsidRPr="008211B9">
        <w:rPr>
          <w:rFonts w:cs="Arial"/>
          <w:szCs w:val="20"/>
        </w:rPr>
        <w:t xml:space="preserve">difficult to get positive changes and is so </w:t>
      </w:r>
      <w:r w:rsidR="00900AF1" w:rsidRPr="008211B9">
        <w:rPr>
          <w:rFonts w:cs="Arial"/>
          <w:szCs w:val="20"/>
        </w:rPr>
        <w:t xml:space="preserve">extremely important to </w:t>
      </w:r>
      <w:r w:rsidR="00957827" w:rsidRPr="008211B9">
        <w:rPr>
          <w:rFonts w:cs="Arial"/>
          <w:szCs w:val="20"/>
        </w:rPr>
        <w:t>develop and spread continuously adequate verified information by independent institutions and experts.</w:t>
      </w:r>
      <w:r w:rsidR="00900AF1" w:rsidRPr="008211B9">
        <w:rPr>
          <w:rFonts w:cs="Arial"/>
          <w:szCs w:val="20"/>
        </w:rPr>
        <w:t xml:space="preserve"> </w:t>
      </w:r>
    </w:p>
    <w:p w14:paraId="10BD4074" w14:textId="77777777" w:rsidR="00A572B0" w:rsidRPr="008211B9" w:rsidRDefault="00A572B0" w:rsidP="00E7555A">
      <w:pPr>
        <w:ind w:firstLine="0"/>
        <w:rPr>
          <w:rFonts w:cs="Arial"/>
          <w:szCs w:val="20"/>
        </w:rPr>
      </w:pPr>
    </w:p>
    <w:p w14:paraId="475E5564" w14:textId="77777777" w:rsidR="00E669EE" w:rsidRPr="008211B9" w:rsidRDefault="00E669EE" w:rsidP="00E669EE">
      <w:pPr>
        <w:ind w:firstLine="0"/>
        <w:rPr>
          <w:rFonts w:cs="Arial"/>
          <w:b/>
          <w:szCs w:val="20"/>
        </w:rPr>
      </w:pPr>
      <w:r w:rsidRPr="008211B9">
        <w:rPr>
          <w:rFonts w:cs="Arial"/>
          <w:b/>
          <w:szCs w:val="20"/>
        </w:rPr>
        <w:t>Proposed activities:</w:t>
      </w:r>
    </w:p>
    <w:p w14:paraId="08FEC076" w14:textId="77777777" w:rsidR="00E7555A" w:rsidRPr="008211B9" w:rsidRDefault="00E7555A" w:rsidP="00E7555A">
      <w:pPr>
        <w:ind w:firstLine="0"/>
        <w:rPr>
          <w:rFonts w:cs="Arial"/>
          <w:szCs w:val="20"/>
        </w:rPr>
      </w:pPr>
      <w:r w:rsidRPr="008211B9">
        <w:rPr>
          <w:rFonts w:cs="Arial"/>
          <w:szCs w:val="20"/>
        </w:rPr>
        <w:t>The basic education is not giving to the involved experts and persons enough knowledge regarding the energy rehabilitation of buildings and integration of renewable energy sources. The knowledge and experiences are mainly coming from the continues research and implemented projects. There is a need for periodic training and education. For the motivation for involved experts and persons it is important, that this additional trainings and education are not formally requested.</w:t>
      </w:r>
    </w:p>
    <w:p w14:paraId="302A2E42" w14:textId="77777777" w:rsidR="00E7555A" w:rsidRDefault="00171C0E" w:rsidP="00E7555A">
      <w:pPr>
        <w:ind w:firstLine="0"/>
        <w:rPr>
          <w:rFonts w:cs="Arial"/>
          <w:szCs w:val="20"/>
        </w:rPr>
      </w:pPr>
      <w:r w:rsidRPr="008211B9">
        <w:rPr>
          <w:rFonts w:cs="Arial"/>
          <w:szCs w:val="20"/>
        </w:rPr>
        <w:t xml:space="preserve">The strategy pointed out the need to have more adequately oriented collaboration between different sectors as building, architecture, space planning, energy, health, education, economy etc., what of course need somebody, who leads the collaboration. </w:t>
      </w:r>
      <w:r w:rsidR="00E7555A" w:rsidRPr="008211B9">
        <w:rPr>
          <w:rFonts w:cs="Arial"/>
          <w:szCs w:val="20"/>
        </w:rPr>
        <w:t xml:space="preserve">The Office for Energy Rehabilitation of Buildings (OERB) should find the way to </w:t>
      </w:r>
      <w:r w:rsidRPr="008211B9">
        <w:rPr>
          <w:rFonts w:cs="Arial"/>
          <w:szCs w:val="20"/>
        </w:rPr>
        <w:t xml:space="preserve">develop the basis and </w:t>
      </w:r>
      <w:r w:rsidR="00E7555A" w:rsidRPr="008211B9">
        <w:rPr>
          <w:rFonts w:cs="Arial"/>
          <w:szCs w:val="20"/>
        </w:rPr>
        <w:t xml:space="preserve">motivate </w:t>
      </w:r>
      <w:r w:rsidRPr="008211B9">
        <w:rPr>
          <w:rFonts w:cs="Arial"/>
          <w:szCs w:val="20"/>
        </w:rPr>
        <w:t>the collaboration in the field of energy rehabilitation and integration of RES in the building. In some cases</w:t>
      </w:r>
      <w:r w:rsidR="00CD3890" w:rsidRPr="008211B9">
        <w:rPr>
          <w:rFonts w:cs="Arial"/>
          <w:szCs w:val="20"/>
        </w:rPr>
        <w:t>,</w:t>
      </w:r>
      <w:r w:rsidRPr="008211B9">
        <w:rPr>
          <w:rFonts w:cs="Arial"/>
          <w:szCs w:val="20"/>
        </w:rPr>
        <w:t xml:space="preserve"> there is a need for guides in some cases </w:t>
      </w:r>
      <w:r w:rsidR="00E7555A" w:rsidRPr="008211B9">
        <w:rPr>
          <w:rFonts w:cs="Arial"/>
          <w:szCs w:val="20"/>
        </w:rPr>
        <w:t>also prescribe</w:t>
      </w:r>
      <w:r w:rsidRPr="008211B9">
        <w:rPr>
          <w:rFonts w:cs="Arial"/>
          <w:szCs w:val="20"/>
        </w:rPr>
        <w:t>d</w:t>
      </w:r>
      <w:r w:rsidR="00E7555A" w:rsidRPr="008211B9">
        <w:rPr>
          <w:rFonts w:cs="Arial"/>
          <w:szCs w:val="20"/>
        </w:rPr>
        <w:t xml:space="preserve"> regular certific</w:t>
      </w:r>
      <w:r w:rsidR="00CD3890" w:rsidRPr="008211B9">
        <w:rPr>
          <w:rFonts w:cs="Arial"/>
          <w:szCs w:val="20"/>
        </w:rPr>
        <w:t>ates and certific</w:t>
      </w:r>
      <w:r w:rsidR="00E7555A" w:rsidRPr="008211B9">
        <w:rPr>
          <w:rFonts w:cs="Arial"/>
          <w:szCs w:val="20"/>
        </w:rPr>
        <w:t>ation</w:t>
      </w:r>
      <w:r w:rsidR="00CD3890" w:rsidRPr="008211B9">
        <w:rPr>
          <w:rFonts w:cs="Arial"/>
          <w:szCs w:val="20"/>
        </w:rPr>
        <w:t>s</w:t>
      </w:r>
      <w:r w:rsidR="00E7555A" w:rsidRPr="008211B9">
        <w:rPr>
          <w:rFonts w:cs="Arial"/>
          <w:szCs w:val="20"/>
        </w:rPr>
        <w:t>.</w:t>
      </w:r>
    </w:p>
    <w:p w14:paraId="5D3D6714" w14:textId="77777777" w:rsidR="002119BA" w:rsidRDefault="002119BA" w:rsidP="00E7555A">
      <w:pPr>
        <w:ind w:firstLine="0"/>
        <w:rPr>
          <w:rFonts w:cs="Arial"/>
          <w:szCs w:val="20"/>
        </w:rPr>
      </w:pPr>
    </w:p>
    <w:p w14:paraId="17A84096" w14:textId="77777777" w:rsidR="002119BA" w:rsidRPr="008211B9" w:rsidRDefault="002119BA" w:rsidP="002119BA">
      <w:pPr>
        <w:ind w:firstLine="0"/>
        <w:jc w:val="center"/>
        <w:rPr>
          <w:rFonts w:cs="Arial"/>
          <w:szCs w:val="20"/>
        </w:rPr>
      </w:pPr>
      <w:r w:rsidRPr="008211B9">
        <w:rPr>
          <w:noProof/>
          <w:lang w:val="es-ES" w:eastAsia="es-ES"/>
        </w:rPr>
        <w:lastRenderedPageBreak/>
        <w:drawing>
          <wp:inline distT="0" distB="0" distL="0" distR="0" wp14:anchorId="2830DDB4" wp14:editId="75B61C27">
            <wp:extent cx="5081305" cy="3387022"/>
            <wp:effectExtent l="0" t="0" r="0" b="0"/>
            <wp:docPr id="13316" name="Picture 4" descr="kristalna-palaca">
              <a:extLst xmlns:a="http://schemas.openxmlformats.org/drawingml/2006/main">
                <a:ext uri="{FF2B5EF4-FFF2-40B4-BE49-F238E27FC236}">
                  <a16:creationId xmlns:a16="http://schemas.microsoft.com/office/drawing/2014/main" id="{3F2FFE6E-82E4-47E7-812F-1BB7C264E9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descr="kristalna-palaca">
                      <a:extLst>
                        <a:ext uri="{FF2B5EF4-FFF2-40B4-BE49-F238E27FC236}">
                          <a16:creationId xmlns:a16="http://schemas.microsoft.com/office/drawing/2014/main" id="{3F2FFE6E-82E4-47E7-812F-1BB7C264E9B6}"/>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65272" cy="3442991"/>
                    </a:xfrm>
                    <a:prstGeom prst="rect">
                      <a:avLst/>
                    </a:prstGeom>
                    <a:noFill/>
                    <a:ln>
                      <a:noFill/>
                    </a:ln>
                    <a:extLst/>
                  </pic:spPr>
                </pic:pic>
              </a:graphicData>
            </a:graphic>
          </wp:inline>
        </w:drawing>
      </w:r>
    </w:p>
    <w:p w14:paraId="2CC2778F" w14:textId="77777777" w:rsidR="002119BA" w:rsidRPr="008211B9" w:rsidRDefault="002119BA" w:rsidP="002119BA">
      <w:pPr>
        <w:ind w:firstLine="0"/>
        <w:jc w:val="center"/>
        <w:rPr>
          <w:rFonts w:cs="Arial"/>
          <w:b/>
          <w:szCs w:val="20"/>
        </w:rPr>
      </w:pPr>
      <w:bookmarkStart w:id="44" w:name="_Hlk526415654"/>
      <w:bookmarkStart w:id="45" w:name="_Hlk519101885"/>
      <w:r w:rsidRPr="008211B9">
        <w:rPr>
          <w:rFonts w:cs="Arial"/>
          <w:b/>
          <w:bCs/>
          <w:szCs w:val="20"/>
        </w:rPr>
        <w:t xml:space="preserve">Figure 6: </w:t>
      </w:r>
      <w:r w:rsidRPr="008211B9">
        <w:rPr>
          <w:rFonts w:cs="Arial"/>
          <w:b/>
          <w:szCs w:val="20"/>
        </w:rPr>
        <w:t xml:space="preserve">Example of good architectural </w:t>
      </w:r>
      <w:bookmarkEnd w:id="44"/>
      <w:r w:rsidRPr="008211B9">
        <w:rPr>
          <w:rFonts w:cs="Arial"/>
          <w:b/>
          <w:szCs w:val="20"/>
        </w:rPr>
        <w:t>integration of PV on the facade</w:t>
      </w:r>
    </w:p>
    <w:bookmarkEnd w:id="45"/>
    <w:p w14:paraId="3B718436" w14:textId="77777777" w:rsidR="002119BA" w:rsidRPr="008211B9" w:rsidRDefault="002119BA" w:rsidP="00E7555A">
      <w:pPr>
        <w:ind w:firstLine="0"/>
        <w:rPr>
          <w:rFonts w:cs="Arial"/>
          <w:szCs w:val="20"/>
        </w:rPr>
      </w:pPr>
    </w:p>
    <w:p w14:paraId="0CE9EE9A" w14:textId="77777777" w:rsidR="00171C0E" w:rsidRPr="008211B9" w:rsidRDefault="00255001" w:rsidP="00171C0E">
      <w:pPr>
        <w:ind w:firstLine="0"/>
        <w:rPr>
          <w:rFonts w:cs="Arial"/>
          <w:szCs w:val="20"/>
        </w:rPr>
      </w:pPr>
      <w:bookmarkStart w:id="46" w:name="_Hlk529878318"/>
      <w:r w:rsidRPr="008211B9">
        <w:rPr>
          <w:rFonts w:cs="Arial"/>
          <w:szCs w:val="20"/>
        </w:rPr>
        <w:t xml:space="preserve">From the partnership in the BUILD2LC project we have learned that </w:t>
      </w:r>
      <w:bookmarkEnd w:id="46"/>
      <w:r w:rsidRPr="008211B9">
        <w:rPr>
          <w:rFonts w:cs="Arial"/>
          <w:szCs w:val="20"/>
        </w:rPr>
        <w:t>in all partner countries there are ongoing activities regarding better information, education and knowledge of all partners involved in the energy rehabilitation of buildings. Further exchange of</w:t>
      </w:r>
      <w:r w:rsidR="005C2C5A" w:rsidRPr="008211B9">
        <w:rPr>
          <w:rFonts w:cs="Arial"/>
          <w:szCs w:val="20"/>
        </w:rPr>
        <w:t xml:space="preserve"> </w:t>
      </w:r>
      <w:r w:rsidR="00171C0E" w:rsidRPr="008211B9">
        <w:rPr>
          <w:rFonts w:cs="Arial"/>
          <w:szCs w:val="20"/>
        </w:rPr>
        <w:t>information, how the training, education and certification of involved persons in the energy rehabilitation are motivated, supported and requested in other regions and countries</w:t>
      </w:r>
      <w:r w:rsidRPr="008211B9">
        <w:rPr>
          <w:rFonts w:cs="Arial"/>
          <w:szCs w:val="20"/>
        </w:rPr>
        <w:t>, it is important for detailed design of the action</w:t>
      </w:r>
      <w:r w:rsidR="00171C0E" w:rsidRPr="008211B9">
        <w:rPr>
          <w:rFonts w:cs="Arial"/>
          <w:szCs w:val="20"/>
        </w:rPr>
        <w:t>.</w:t>
      </w:r>
    </w:p>
    <w:p w14:paraId="05733B67" w14:textId="77777777" w:rsidR="001D54CC" w:rsidRPr="008211B9" w:rsidRDefault="001D54CC" w:rsidP="001D54CC">
      <w:pPr>
        <w:ind w:firstLine="0"/>
        <w:rPr>
          <w:rFonts w:cs="Arial"/>
          <w:b/>
          <w:szCs w:val="20"/>
        </w:rPr>
      </w:pPr>
    </w:p>
    <w:p w14:paraId="30BA8D66" w14:textId="77777777" w:rsidR="001D54CC" w:rsidRPr="008211B9" w:rsidRDefault="001D54CC" w:rsidP="001D54CC">
      <w:pPr>
        <w:ind w:firstLine="0"/>
        <w:jc w:val="left"/>
        <w:rPr>
          <w:rFonts w:cs="Arial"/>
          <w:b/>
          <w:color w:val="000000"/>
          <w:kern w:val="24"/>
          <w:szCs w:val="20"/>
          <w:lang w:eastAsia="sl-SI"/>
        </w:rPr>
      </w:pPr>
      <w:r w:rsidRPr="008211B9">
        <w:rPr>
          <w:rFonts w:cs="Arial"/>
          <w:b/>
          <w:color w:val="000000"/>
          <w:kern w:val="24"/>
          <w:szCs w:val="20"/>
          <w:lang w:eastAsia="sl-SI"/>
        </w:rPr>
        <w:t>Players involved:</w:t>
      </w:r>
    </w:p>
    <w:p w14:paraId="7FCF579F" w14:textId="77777777" w:rsidR="001C2905" w:rsidRPr="008211B9" w:rsidRDefault="001C2905" w:rsidP="001C2905">
      <w:pPr>
        <w:spacing w:before="0" w:after="0"/>
        <w:ind w:firstLine="0"/>
        <w:jc w:val="left"/>
        <w:rPr>
          <w:rFonts w:eastAsia="+mn-ea" w:cs="+mn-cs"/>
          <w:color w:val="000000"/>
          <w:kern w:val="24"/>
          <w:szCs w:val="20"/>
          <w:lang w:eastAsia="sl-SI"/>
        </w:rPr>
      </w:pPr>
      <w:bookmarkStart w:id="47" w:name="_Hlk529536795"/>
      <w:r w:rsidRPr="008211B9">
        <w:rPr>
          <w:rFonts w:eastAsia="+mn-ea" w:cs="+mn-cs"/>
          <w:color w:val="000000"/>
          <w:kern w:val="24"/>
          <w:szCs w:val="20"/>
          <w:lang w:eastAsia="sl-SI"/>
        </w:rPr>
        <w:t xml:space="preserve">The main players, which should </w:t>
      </w:r>
      <w:bookmarkStart w:id="48" w:name="_Hlk529531794"/>
      <w:r w:rsidRPr="008211B9">
        <w:rPr>
          <w:rFonts w:cs="Arial"/>
          <w:szCs w:val="20"/>
        </w:rPr>
        <w:t>support the education of architects, engineers and installers, based on Good Practices</w:t>
      </w:r>
      <w:r w:rsidRPr="008211B9">
        <w:rPr>
          <w:rFonts w:eastAsia="+mn-ea" w:cs="+mn-cs"/>
          <w:color w:val="000000"/>
          <w:kern w:val="24"/>
          <w:szCs w:val="20"/>
          <w:lang w:eastAsia="sl-SI"/>
        </w:rPr>
        <w:t xml:space="preserve"> approaches</w:t>
      </w:r>
      <w:bookmarkEnd w:id="48"/>
      <w:r w:rsidRPr="008211B9">
        <w:rPr>
          <w:rFonts w:eastAsia="+mn-ea" w:cs="+mn-cs"/>
          <w:color w:val="000000"/>
          <w:kern w:val="24"/>
          <w:szCs w:val="20"/>
          <w:lang w:eastAsia="sl-SI"/>
        </w:rPr>
        <w:t xml:space="preserve"> are:</w:t>
      </w:r>
    </w:p>
    <w:p w14:paraId="5061593C" w14:textId="77777777" w:rsidR="001C2905" w:rsidRPr="008211B9" w:rsidRDefault="001C2905" w:rsidP="001C2905">
      <w:pPr>
        <w:spacing w:before="0" w:after="0"/>
        <w:ind w:firstLine="0"/>
        <w:jc w:val="left"/>
        <w:rPr>
          <w:rFonts w:eastAsia="+mn-ea" w:cs="+mn-cs"/>
          <w:color w:val="000000"/>
          <w:kern w:val="24"/>
          <w:szCs w:val="20"/>
          <w:lang w:val="sl-SI" w:eastAsia="sl-SI"/>
        </w:rPr>
      </w:pPr>
      <w:r w:rsidRPr="008211B9">
        <w:rPr>
          <w:rFonts w:eastAsia="+mn-ea" w:cs="+mn-cs"/>
          <w:color w:val="000000"/>
          <w:kern w:val="24"/>
          <w:szCs w:val="20"/>
          <w:lang w:eastAsia="sl-SI"/>
        </w:rPr>
        <w:t>- Office for Energy Rehabilitation of Buildings (OERB)</w:t>
      </w:r>
      <w:r w:rsidR="00E72AE6">
        <w:rPr>
          <w:rFonts w:eastAsia="+mn-ea" w:cs="+mn-cs"/>
          <w:color w:val="000000"/>
          <w:kern w:val="24"/>
          <w:szCs w:val="20"/>
          <w:lang w:eastAsia="sl-SI"/>
        </w:rPr>
        <w:t>,</w:t>
      </w:r>
    </w:p>
    <w:p w14:paraId="41A930FB" w14:textId="77777777" w:rsidR="001C2905" w:rsidRPr="008211B9" w:rsidRDefault="001C2905" w:rsidP="001C2905">
      <w:pPr>
        <w:spacing w:before="0" w:after="0"/>
        <w:ind w:firstLine="0"/>
        <w:jc w:val="left"/>
        <w:rPr>
          <w:rFonts w:eastAsia="+mn-ea" w:cs="+mn-cs"/>
          <w:color w:val="000000"/>
          <w:kern w:val="24"/>
          <w:szCs w:val="20"/>
          <w:lang w:eastAsia="sl-SI"/>
        </w:rPr>
      </w:pPr>
      <w:r w:rsidRPr="008211B9">
        <w:rPr>
          <w:rFonts w:eastAsia="+mn-ea" w:cs="+mn-cs"/>
          <w:color w:val="000000"/>
          <w:kern w:val="24"/>
          <w:szCs w:val="20"/>
          <w:lang w:eastAsia="sl-SI"/>
        </w:rPr>
        <w:t>- Relevant Ministries</w:t>
      </w:r>
      <w:r w:rsidR="00E72AE6">
        <w:rPr>
          <w:rFonts w:eastAsia="+mn-ea" w:cs="+mn-cs"/>
          <w:color w:val="000000"/>
          <w:kern w:val="24"/>
          <w:szCs w:val="20"/>
          <w:lang w:eastAsia="sl-SI"/>
        </w:rPr>
        <w:t>,</w:t>
      </w:r>
    </w:p>
    <w:p w14:paraId="12C8F364" w14:textId="77777777" w:rsidR="001C2905" w:rsidRPr="008211B9" w:rsidRDefault="001C2905" w:rsidP="001C2905">
      <w:pPr>
        <w:spacing w:before="0" w:after="0"/>
        <w:ind w:firstLine="0"/>
        <w:jc w:val="left"/>
        <w:rPr>
          <w:rFonts w:eastAsia="+mn-ea" w:cs="+mn-cs"/>
          <w:color w:val="000000"/>
          <w:kern w:val="24"/>
          <w:szCs w:val="20"/>
          <w:lang w:eastAsia="sl-SI"/>
        </w:rPr>
      </w:pPr>
      <w:r w:rsidRPr="008211B9">
        <w:rPr>
          <w:rFonts w:eastAsia="+mn-ea" w:cs="+mn-cs"/>
          <w:color w:val="000000"/>
          <w:kern w:val="24"/>
          <w:szCs w:val="20"/>
          <w:lang w:eastAsia="sl-SI"/>
        </w:rPr>
        <w:t xml:space="preserve">- </w:t>
      </w:r>
      <w:r w:rsidR="00DD189F" w:rsidRPr="00DD189F">
        <w:rPr>
          <w:rFonts w:eastAsia="+mn-ea" w:cs="+mn-cs"/>
          <w:color w:val="000000"/>
          <w:kern w:val="24"/>
          <w:szCs w:val="20"/>
          <w:lang w:eastAsia="sl-SI"/>
        </w:rPr>
        <w:t>Eco Fund</w:t>
      </w:r>
      <w:r w:rsidR="00E72AE6">
        <w:rPr>
          <w:rFonts w:eastAsia="+mn-ea" w:cs="+mn-cs"/>
          <w:color w:val="000000"/>
          <w:kern w:val="24"/>
          <w:szCs w:val="20"/>
          <w:lang w:eastAsia="sl-SI"/>
        </w:rPr>
        <w:t>,</w:t>
      </w:r>
    </w:p>
    <w:p w14:paraId="422DED83" w14:textId="77777777" w:rsidR="001C2905" w:rsidRPr="008211B9" w:rsidRDefault="001C2905" w:rsidP="001C2905">
      <w:pPr>
        <w:spacing w:before="0" w:after="0"/>
        <w:ind w:firstLine="0"/>
        <w:jc w:val="left"/>
        <w:rPr>
          <w:rFonts w:eastAsia="+mn-ea" w:cs="+mn-cs"/>
          <w:color w:val="000000"/>
          <w:kern w:val="24"/>
          <w:szCs w:val="20"/>
          <w:lang w:eastAsia="sl-SI"/>
        </w:rPr>
      </w:pPr>
      <w:r w:rsidRPr="008211B9">
        <w:rPr>
          <w:rFonts w:eastAsia="+mn-ea" w:cs="+mn-cs"/>
          <w:color w:val="000000"/>
          <w:kern w:val="24"/>
          <w:szCs w:val="20"/>
          <w:lang w:eastAsia="sl-SI"/>
        </w:rPr>
        <w:t xml:space="preserve">- </w:t>
      </w:r>
      <w:r w:rsidR="00594C3C" w:rsidRPr="008211B9">
        <w:rPr>
          <w:rFonts w:eastAsia="+mn-ea" w:cs="+mn-cs"/>
          <w:color w:val="000000"/>
          <w:kern w:val="24"/>
          <w:szCs w:val="20"/>
          <w:lang w:eastAsia="sl-SI"/>
        </w:rPr>
        <w:t>Chamber of architecture and spatial planning</w:t>
      </w:r>
      <w:r w:rsidR="00E72AE6">
        <w:rPr>
          <w:rFonts w:eastAsia="+mn-ea" w:cs="+mn-cs"/>
          <w:color w:val="000000"/>
          <w:kern w:val="24"/>
          <w:szCs w:val="20"/>
          <w:lang w:eastAsia="sl-SI"/>
        </w:rPr>
        <w:t>.</w:t>
      </w:r>
    </w:p>
    <w:bookmarkEnd w:id="47"/>
    <w:p w14:paraId="76FD9E8B" w14:textId="77777777" w:rsidR="001D54CC" w:rsidRPr="008211B9" w:rsidRDefault="001D54CC" w:rsidP="001D54CC">
      <w:pPr>
        <w:ind w:firstLine="0"/>
        <w:rPr>
          <w:rFonts w:cs="Arial"/>
          <w:b/>
          <w:szCs w:val="20"/>
        </w:rPr>
      </w:pPr>
    </w:p>
    <w:p w14:paraId="7AB8202C" w14:textId="77777777" w:rsidR="001D54CC" w:rsidRPr="008211B9" w:rsidRDefault="001D54CC" w:rsidP="001D54CC">
      <w:pPr>
        <w:ind w:firstLine="0"/>
        <w:jc w:val="left"/>
        <w:rPr>
          <w:rFonts w:cs="Arial"/>
          <w:b/>
          <w:color w:val="000000"/>
          <w:kern w:val="24"/>
          <w:szCs w:val="20"/>
          <w:lang w:eastAsia="sl-SI"/>
        </w:rPr>
      </w:pPr>
      <w:r w:rsidRPr="008211B9">
        <w:rPr>
          <w:rFonts w:cs="Arial"/>
          <w:b/>
          <w:color w:val="000000"/>
          <w:kern w:val="24"/>
          <w:szCs w:val="20"/>
          <w:lang w:eastAsia="sl-SI"/>
        </w:rPr>
        <w:t>Timeframe:</w:t>
      </w:r>
    </w:p>
    <w:p w14:paraId="04B7248F" w14:textId="77777777" w:rsidR="00594C3C" w:rsidRPr="008211B9" w:rsidRDefault="00594C3C" w:rsidP="00594C3C">
      <w:pPr>
        <w:ind w:firstLine="0"/>
        <w:rPr>
          <w:rFonts w:cs="Arial"/>
          <w:szCs w:val="20"/>
        </w:rPr>
      </w:pPr>
      <w:bookmarkStart w:id="49" w:name="_Hlk529532993"/>
      <w:r w:rsidRPr="008211B9">
        <w:rPr>
          <w:rFonts w:cs="Arial"/>
          <w:szCs w:val="20"/>
        </w:rPr>
        <w:t>The first phase of support to the education of architects, engineers and installers, based on Good Practices</w:t>
      </w:r>
      <w:r w:rsidRPr="008211B9">
        <w:rPr>
          <w:rFonts w:eastAsia="+mn-ea" w:cs="+mn-cs"/>
          <w:color w:val="000000"/>
          <w:kern w:val="24"/>
          <w:szCs w:val="20"/>
          <w:lang w:eastAsia="sl-SI"/>
        </w:rPr>
        <w:t xml:space="preserve"> approaches,</w:t>
      </w:r>
      <w:r w:rsidRPr="008211B9">
        <w:rPr>
          <w:rFonts w:cs="Arial"/>
          <w:szCs w:val="20"/>
        </w:rPr>
        <w:t xml:space="preserve"> should be implemented in the period 2018 to 2020.</w:t>
      </w:r>
    </w:p>
    <w:bookmarkEnd w:id="49"/>
    <w:p w14:paraId="01023D12" w14:textId="77777777" w:rsidR="001D54CC" w:rsidRPr="008211B9" w:rsidRDefault="001D54CC" w:rsidP="001D54CC">
      <w:pPr>
        <w:ind w:firstLine="0"/>
        <w:rPr>
          <w:rFonts w:cs="Arial"/>
          <w:b/>
          <w:szCs w:val="20"/>
        </w:rPr>
      </w:pPr>
    </w:p>
    <w:p w14:paraId="4DED9B14" w14:textId="77777777" w:rsidR="001D54CC" w:rsidRPr="008211B9" w:rsidRDefault="001D54CC" w:rsidP="001D54CC">
      <w:pPr>
        <w:ind w:firstLine="0"/>
        <w:jc w:val="left"/>
        <w:rPr>
          <w:rFonts w:cs="Arial"/>
          <w:b/>
          <w:color w:val="000000"/>
          <w:kern w:val="24"/>
          <w:szCs w:val="20"/>
          <w:lang w:eastAsia="sl-SI"/>
        </w:rPr>
      </w:pPr>
      <w:r w:rsidRPr="008211B9">
        <w:rPr>
          <w:rFonts w:cs="Arial"/>
          <w:b/>
          <w:color w:val="000000"/>
          <w:kern w:val="24"/>
          <w:szCs w:val="20"/>
          <w:lang w:eastAsia="sl-SI"/>
        </w:rPr>
        <w:t>Costs:</w:t>
      </w:r>
    </w:p>
    <w:p w14:paraId="2F63294E" w14:textId="77777777" w:rsidR="00107E79" w:rsidRPr="008211B9" w:rsidRDefault="00107E79" w:rsidP="00E72AE6">
      <w:pPr>
        <w:ind w:firstLine="0"/>
        <w:rPr>
          <w:rFonts w:cs="Arial"/>
          <w:szCs w:val="20"/>
        </w:rPr>
      </w:pPr>
      <w:r w:rsidRPr="008211B9">
        <w:rPr>
          <w:rFonts w:cs="Arial"/>
          <w:szCs w:val="20"/>
        </w:rPr>
        <w:t>The basic education based on the latest achieved technology achievements is part of normal education process and do not require additional costs.</w:t>
      </w:r>
    </w:p>
    <w:p w14:paraId="0A346EE1" w14:textId="77777777" w:rsidR="00107E79" w:rsidRPr="008211B9" w:rsidRDefault="00107E79" w:rsidP="00E72AE6">
      <w:pPr>
        <w:pStyle w:val="Navadensplet"/>
        <w:spacing w:before="0" w:after="0"/>
        <w:jc w:val="both"/>
        <w:rPr>
          <w:rFonts w:cs="Arial"/>
          <w:szCs w:val="20"/>
        </w:rPr>
      </w:pPr>
      <w:bookmarkStart w:id="50" w:name="_Hlk529777971"/>
      <w:r w:rsidRPr="008211B9">
        <w:rPr>
          <w:rFonts w:eastAsia="+mn-ea" w:cs="+mn-cs"/>
          <w:color w:val="000000"/>
          <w:kern w:val="24"/>
          <w:sz w:val="20"/>
          <w:szCs w:val="20"/>
          <w:lang w:val="en-GB" w:eastAsia="sl-SI"/>
        </w:rPr>
        <w:t>The costs for</w:t>
      </w:r>
      <w:r w:rsidR="006B7705" w:rsidRPr="008211B9">
        <w:rPr>
          <w:rFonts w:eastAsia="+mn-ea" w:cs="+mn-cs"/>
          <w:color w:val="000000"/>
          <w:kern w:val="24"/>
          <w:sz w:val="20"/>
          <w:szCs w:val="20"/>
          <w:lang w:val="en-GB" w:eastAsia="sl-SI"/>
        </w:rPr>
        <w:t xml:space="preserve"> additional special</w:t>
      </w:r>
      <w:r w:rsidRPr="008211B9">
        <w:rPr>
          <w:rFonts w:eastAsia="+mn-ea" w:cs="+mn-cs"/>
          <w:color w:val="000000"/>
          <w:kern w:val="24"/>
          <w:sz w:val="20"/>
          <w:szCs w:val="20"/>
          <w:lang w:val="en-GB" w:eastAsia="sl-SI"/>
        </w:rPr>
        <w:t xml:space="preserve"> education, based on the best practices could be defined in the pre-implementation phase.</w:t>
      </w:r>
    </w:p>
    <w:bookmarkEnd w:id="50"/>
    <w:p w14:paraId="188E638A" w14:textId="77777777" w:rsidR="001D54CC" w:rsidRPr="008211B9" w:rsidRDefault="001D54CC" w:rsidP="001D54CC">
      <w:pPr>
        <w:ind w:firstLine="0"/>
        <w:rPr>
          <w:rFonts w:cs="Arial"/>
          <w:b/>
          <w:szCs w:val="20"/>
        </w:rPr>
      </w:pPr>
    </w:p>
    <w:p w14:paraId="298D68A5" w14:textId="77777777" w:rsidR="00E3748C" w:rsidRDefault="00E3748C" w:rsidP="001D54CC">
      <w:pPr>
        <w:ind w:firstLine="0"/>
        <w:jc w:val="left"/>
        <w:rPr>
          <w:rFonts w:cs="Arial"/>
          <w:b/>
          <w:color w:val="000000"/>
          <w:kern w:val="24"/>
          <w:szCs w:val="20"/>
          <w:lang w:eastAsia="sl-SI"/>
        </w:rPr>
      </w:pPr>
      <w:r>
        <w:rPr>
          <w:rFonts w:cs="Arial"/>
          <w:b/>
          <w:color w:val="000000"/>
          <w:kern w:val="24"/>
          <w:szCs w:val="20"/>
          <w:lang w:eastAsia="sl-SI"/>
        </w:rPr>
        <w:br w:type="page"/>
      </w:r>
    </w:p>
    <w:p w14:paraId="30F44EAB" w14:textId="77777777" w:rsidR="001D54CC" w:rsidRPr="008211B9" w:rsidRDefault="001D54CC" w:rsidP="001D54CC">
      <w:pPr>
        <w:ind w:firstLine="0"/>
        <w:jc w:val="left"/>
        <w:rPr>
          <w:rFonts w:cs="Arial"/>
          <w:b/>
          <w:color w:val="000000"/>
          <w:kern w:val="24"/>
          <w:szCs w:val="20"/>
          <w:lang w:eastAsia="sl-SI"/>
        </w:rPr>
      </w:pPr>
      <w:r w:rsidRPr="008211B9">
        <w:rPr>
          <w:rFonts w:cs="Arial"/>
          <w:b/>
          <w:color w:val="000000"/>
          <w:kern w:val="24"/>
          <w:szCs w:val="20"/>
          <w:lang w:eastAsia="sl-SI"/>
        </w:rPr>
        <w:lastRenderedPageBreak/>
        <w:t>Founding sources:</w:t>
      </w:r>
    </w:p>
    <w:p w14:paraId="277ACFF6" w14:textId="77777777" w:rsidR="00594C3C" w:rsidRPr="008211B9" w:rsidRDefault="00594C3C" w:rsidP="00594C3C">
      <w:pPr>
        <w:ind w:firstLine="0"/>
        <w:rPr>
          <w:rFonts w:cs="Arial"/>
          <w:szCs w:val="20"/>
        </w:rPr>
      </w:pPr>
      <w:r w:rsidRPr="008211B9">
        <w:rPr>
          <w:rFonts w:cs="Arial"/>
          <w:szCs w:val="20"/>
        </w:rPr>
        <w:t>The basic changes in education of architects, engineers and installers should be covered by the existing public budgets.</w:t>
      </w:r>
    </w:p>
    <w:p w14:paraId="2D88E20A" w14:textId="77777777" w:rsidR="00594C3C" w:rsidRPr="008211B9" w:rsidRDefault="00594C3C" w:rsidP="00594C3C">
      <w:pPr>
        <w:ind w:firstLine="0"/>
        <w:rPr>
          <w:rFonts w:cs="Arial"/>
          <w:szCs w:val="20"/>
        </w:rPr>
      </w:pPr>
      <w:r w:rsidRPr="008211B9">
        <w:rPr>
          <w:rFonts w:cs="Arial"/>
          <w:szCs w:val="20"/>
        </w:rPr>
        <w:t xml:space="preserve">The </w:t>
      </w:r>
      <w:r w:rsidR="00DD189F" w:rsidRPr="00DD189F">
        <w:rPr>
          <w:rFonts w:cs="Arial"/>
          <w:szCs w:val="20"/>
        </w:rPr>
        <w:t>Eco Fund</w:t>
      </w:r>
      <w:r w:rsidR="00DD189F">
        <w:rPr>
          <w:rFonts w:cs="Arial"/>
          <w:szCs w:val="20"/>
        </w:rPr>
        <w:t xml:space="preserve"> </w:t>
      </w:r>
      <w:r w:rsidRPr="008211B9">
        <w:rPr>
          <w:rFonts w:cs="Arial"/>
          <w:szCs w:val="20"/>
        </w:rPr>
        <w:t>should foresee financial support for education</w:t>
      </w:r>
      <w:r w:rsidR="00FA26C5" w:rsidRPr="008211B9">
        <w:rPr>
          <w:rFonts w:cs="Arial"/>
          <w:szCs w:val="20"/>
        </w:rPr>
        <w:t>,</w:t>
      </w:r>
      <w:r w:rsidRPr="008211B9">
        <w:rPr>
          <w:rFonts w:cs="Arial"/>
          <w:szCs w:val="20"/>
        </w:rPr>
        <w:t xml:space="preserve"> based on the already </w:t>
      </w:r>
      <w:bookmarkStart w:id="51" w:name="_Hlk529532537"/>
      <w:r w:rsidRPr="008211B9">
        <w:rPr>
          <w:rFonts w:cs="Arial"/>
          <w:szCs w:val="20"/>
        </w:rPr>
        <w:t>implemented best practices</w:t>
      </w:r>
      <w:r w:rsidR="00107E79" w:rsidRPr="008211B9">
        <w:rPr>
          <w:rFonts w:cs="Arial"/>
          <w:szCs w:val="20"/>
        </w:rPr>
        <w:t xml:space="preserve"> of energy rehabilitation of the buildings</w:t>
      </w:r>
      <w:bookmarkEnd w:id="51"/>
      <w:r w:rsidR="00107E79" w:rsidRPr="008211B9">
        <w:rPr>
          <w:rFonts w:cs="Arial"/>
          <w:szCs w:val="20"/>
        </w:rPr>
        <w:t>.</w:t>
      </w:r>
    </w:p>
    <w:p w14:paraId="77547305" w14:textId="77777777" w:rsidR="00E7555A" w:rsidRPr="008211B9" w:rsidRDefault="00E7555A" w:rsidP="0029185E">
      <w:pPr>
        <w:ind w:firstLine="0"/>
        <w:rPr>
          <w:rFonts w:cs="Arial"/>
          <w:b/>
          <w:szCs w:val="20"/>
        </w:rPr>
      </w:pPr>
    </w:p>
    <w:p w14:paraId="7DCD7B67" w14:textId="77777777" w:rsidR="00BF1CD6" w:rsidRPr="008211B9" w:rsidRDefault="00BF1CD6" w:rsidP="00BF1CD6">
      <w:pPr>
        <w:ind w:firstLine="0"/>
        <w:jc w:val="left"/>
        <w:rPr>
          <w:rFonts w:cs="Arial"/>
          <w:b/>
          <w:color w:val="000000"/>
          <w:kern w:val="24"/>
          <w:szCs w:val="20"/>
          <w:lang w:eastAsia="sl-SI"/>
        </w:rPr>
      </w:pPr>
      <w:r w:rsidRPr="008211B9">
        <w:rPr>
          <w:rFonts w:cs="Arial"/>
          <w:b/>
          <w:color w:val="000000"/>
          <w:kern w:val="24"/>
          <w:szCs w:val="20"/>
          <w:lang w:eastAsia="sl-SI"/>
        </w:rPr>
        <w:t>Adapted from a case of good practice:</w:t>
      </w:r>
    </w:p>
    <w:p w14:paraId="4F041088" w14:textId="77777777" w:rsidR="00795012" w:rsidRPr="008211B9" w:rsidRDefault="00BF1CD6" w:rsidP="00795012">
      <w:pPr>
        <w:ind w:firstLine="0"/>
        <w:jc w:val="left"/>
        <w:rPr>
          <w:rFonts w:cs="Arial"/>
          <w:szCs w:val="20"/>
        </w:rPr>
      </w:pPr>
      <w:r w:rsidRPr="008211B9">
        <w:rPr>
          <w:rFonts w:cs="Arial"/>
          <w:szCs w:val="20"/>
        </w:rPr>
        <w:t>Podkarpackie Academy Certification, Podkarpackie Region</w:t>
      </w:r>
    </w:p>
    <w:p w14:paraId="69FB23D2" w14:textId="77777777" w:rsidR="00BF1CD6" w:rsidRDefault="00BF1CD6" w:rsidP="00BF1CD6">
      <w:pPr>
        <w:ind w:firstLine="0"/>
        <w:rPr>
          <w:rFonts w:cs="Arial"/>
          <w:szCs w:val="20"/>
        </w:rPr>
      </w:pPr>
      <w:r w:rsidRPr="008211B9">
        <w:rPr>
          <w:rFonts w:cs="Arial"/>
          <w:szCs w:val="20"/>
        </w:rPr>
        <w:t>Preparation for energy performance certificates. The training discusses the methodology of the certificates together with exercises in order to improve practical skills. Training is adapted to the situation of people over 45 years old holding a building license. Classes are conducted in a way which did not interfere with day-to-day professional work – during the weekends. The training consisted of 32 hours of theoretical and practical classes. Program of the training: Legal basis; Evaluation of the thermal protection of the building; RES; the methodology of calculation; Execution of training energy certificates; The use and operation of the thermal imaging camera.</w:t>
      </w:r>
    </w:p>
    <w:p w14:paraId="629A1723" w14:textId="77777777" w:rsidR="00120C0D" w:rsidRPr="008211B9" w:rsidRDefault="00120C0D" w:rsidP="00BF1CD6">
      <w:pPr>
        <w:ind w:firstLine="0"/>
        <w:rPr>
          <w:rFonts w:cs="Arial"/>
          <w:szCs w:val="20"/>
        </w:rPr>
      </w:pPr>
    </w:p>
    <w:p w14:paraId="4C76907A" w14:textId="77777777" w:rsidR="00120C0D" w:rsidRPr="00120C0D" w:rsidRDefault="00120C0D" w:rsidP="00120C0D">
      <w:pPr>
        <w:ind w:firstLine="0"/>
        <w:jc w:val="left"/>
        <w:rPr>
          <w:rFonts w:cs="Arial"/>
          <w:b/>
          <w:color w:val="000000"/>
          <w:kern w:val="24"/>
          <w:szCs w:val="20"/>
          <w:lang w:eastAsia="sl-SI"/>
        </w:rPr>
      </w:pPr>
      <w:r w:rsidRPr="00120C0D">
        <w:rPr>
          <w:rFonts w:cs="Arial"/>
          <w:b/>
          <w:color w:val="000000"/>
          <w:kern w:val="24"/>
          <w:szCs w:val="20"/>
          <w:lang w:eastAsia="sl-SI"/>
        </w:rPr>
        <w:t>Summary table of the proposed action, timeframe and stakeholders</w:t>
      </w:r>
    </w:p>
    <w:p w14:paraId="7B916E56" w14:textId="77777777" w:rsidR="00120C0D" w:rsidRDefault="00120C0D" w:rsidP="00120C0D">
      <w:pPr>
        <w:ind w:firstLine="0"/>
        <w:rPr>
          <w:rFonts w:cs="Arial"/>
          <w:szCs w:val="20"/>
        </w:rPr>
      </w:pPr>
      <w:r w:rsidRPr="00120C0D">
        <w:rPr>
          <w:rFonts w:cs="Arial"/>
          <w:szCs w:val="20"/>
        </w:rPr>
        <w:t>NUTS code: SI - level: 0 (National level)</w:t>
      </w:r>
    </w:p>
    <w:tbl>
      <w:tblPr>
        <w:tblStyle w:val="Tabelamrea"/>
        <w:tblW w:w="0" w:type="auto"/>
        <w:tblLook w:val="04A0" w:firstRow="1" w:lastRow="0" w:firstColumn="1" w:lastColumn="0" w:noHBand="0" w:noVBand="1"/>
      </w:tblPr>
      <w:tblGrid>
        <w:gridCol w:w="1621"/>
        <w:gridCol w:w="1694"/>
        <w:gridCol w:w="1621"/>
        <w:gridCol w:w="1454"/>
        <w:gridCol w:w="1770"/>
        <w:gridCol w:w="1694"/>
      </w:tblGrid>
      <w:tr w:rsidR="00F84D0C" w:rsidRPr="008211B9" w14:paraId="58E00199" w14:textId="77777777" w:rsidTr="00F84D0C">
        <w:trPr>
          <w:trHeight w:val="707"/>
        </w:trPr>
        <w:tc>
          <w:tcPr>
            <w:tcW w:w="1621" w:type="dxa"/>
            <w:hideMark/>
          </w:tcPr>
          <w:p w14:paraId="1542C72A" w14:textId="77777777" w:rsidR="00F84D0C" w:rsidRPr="008211B9" w:rsidRDefault="00F84D0C" w:rsidP="00F84D0C">
            <w:pPr>
              <w:ind w:firstLine="0"/>
              <w:jc w:val="center"/>
              <w:rPr>
                <w:lang w:val="sl-SI"/>
              </w:rPr>
            </w:pPr>
            <w:r w:rsidRPr="008211B9">
              <w:rPr>
                <w:b/>
                <w:bCs/>
                <w:lang w:val="es-ES"/>
              </w:rPr>
              <w:t>Action</w:t>
            </w:r>
          </w:p>
        </w:tc>
        <w:tc>
          <w:tcPr>
            <w:tcW w:w="1694" w:type="dxa"/>
            <w:hideMark/>
          </w:tcPr>
          <w:p w14:paraId="3DDF5BB8" w14:textId="77777777" w:rsidR="00F84D0C" w:rsidRPr="008211B9" w:rsidRDefault="00F84D0C" w:rsidP="00F84D0C">
            <w:pPr>
              <w:ind w:firstLine="0"/>
              <w:jc w:val="center"/>
              <w:rPr>
                <w:lang w:val="sl-SI"/>
              </w:rPr>
            </w:pPr>
            <w:r w:rsidRPr="008211B9">
              <w:rPr>
                <w:b/>
                <w:bCs/>
                <w:lang w:val="es-ES"/>
              </w:rPr>
              <w:t>Topic(s)</w:t>
            </w:r>
          </w:p>
        </w:tc>
        <w:tc>
          <w:tcPr>
            <w:tcW w:w="1621" w:type="dxa"/>
            <w:hideMark/>
          </w:tcPr>
          <w:p w14:paraId="3CCE63EE" w14:textId="77777777" w:rsidR="00F84D0C" w:rsidRPr="008211B9" w:rsidRDefault="00F84D0C" w:rsidP="00F84D0C">
            <w:pPr>
              <w:ind w:firstLine="0"/>
              <w:jc w:val="center"/>
              <w:rPr>
                <w:lang w:val="sl-SI"/>
              </w:rPr>
            </w:pPr>
            <w:r w:rsidRPr="008211B9">
              <w:rPr>
                <w:b/>
                <w:bCs/>
                <w:lang w:val="es-ES"/>
              </w:rPr>
              <w:t>Cost and funding source</w:t>
            </w:r>
          </w:p>
        </w:tc>
        <w:tc>
          <w:tcPr>
            <w:tcW w:w="1454" w:type="dxa"/>
            <w:hideMark/>
          </w:tcPr>
          <w:p w14:paraId="54DC833E" w14:textId="77777777" w:rsidR="00F84D0C" w:rsidRPr="008211B9" w:rsidRDefault="00F84D0C" w:rsidP="00F84D0C">
            <w:pPr>
              <w:ind w:firstLine="0"/>
              <w:jc w:val="center"/>
              <w:rPr>
                <w:lang w:val="sl-SI"/>
              </w:rPr>
            </w:pPr>
            <w:r w:rsidRPr="008211B9">
              <w:rPr>
                <w:b/>
                <w:bCs/>
                <w:lang w:val="es-ES"/>
              </w:rPr>
              <w:t>Timeframe</w:t>
            </w:r>
          </w:p>
        </w:tc>
        <w:tc>
          <w:tcPr>
            <w:tcW w:w="1770" w:type="dxa"/>
            <w:hideMark/>
          </w:tcPr>
          <w:p w14:paraId="2AA3BCF0" w14:textId="77777777" w:rsidR="00F84D0C" w:rsidRPr="008211B9" w:rsidRDefault="00F84D0C" w:rsidP="00F84D0C">
            <w:pPr>
              <w:ind w:firstLine="0"/>
              <w:jc w:val="center"/>
              <w:rPr>
                <w:lang w:val="sl-SI"/>
              </w:rPr>
            </w:pPr>
            <w:r w:rsidRPr="008211B9">
              <w:rPr>
                <w:b/>
                <w:bCs/>
                <w:lang w:val="es-ES"/>
              </w:rPr>
              <w:t>Main stakeholders</w:t>
            </w:r>
          </w:p>
        </w:tc>
        <w:tc>
          <w:tcPr>
            <w:tcW w:w="1694" w:type="dxa"/>
            <w:hideMark/>
          </w:tcPr>
          <w:p w14:paraId="66940DBD" w14:textId="77777777" w:rsidR="00F84D0C" w:rsidRPr="008211B9" w:rsidRDefault="00F84D0C" w:rsidP="00F84D0C">
            <w:pPr>
              <w:ind w:firstLine="0"/>
              <w:jc w:val="center"/>
              <w:rPr>
                <w:lang w:val="sl-SI"/>
              </w:rPr>
            </w:pPr>
            <w:r w:rsidRPr="008211B9">
              <w:rPr>
                <w:b/>
                <w:bCs/>
                <w:lang w:val="es-ES"/>
              </w:rPr>
              <w:t>Main activities</w:t>
            </w:r>
          </w:p>
        </w:tc>
      </w:tr>
      <w:tr w:rsidR="00F84D0C" w:rsidRPr="008211B9" w14:paraId="146F9932" w14:textId="77777777" w:rsidTr="00F84D0C">
        <w:trPr>
          <w:trHeight w:val="1320"/>
        </w:trPr>
        <w:tc>
          <w:tcPr>
            <w:tcW w:w="1621" w:type="dxa"/>
            <w:hideMark/>
          </w:tcPr>
          <w:p w14:paraId="24AA20AD" w14:textId="77777777" w:rsidR="00F84D0C" w:rsidRPr="008211B9" w:rsidRDefault="00F84D0C" w:rsidP="00F84D0C">
            <w:pPr>
              <w:ind w:firstLine="0"/>
              <w:jc w:val="left"/>
              <w:rPr>
                <w:rFonts w:cs="Arial"/>
                <w:sz w:val="16"/>
                <w:szCs w:val="16"/>
                <w:lang w:val="sl-SI"/>
              </w:rPr>
            </w:pPr>
            <w:r w:rsidRPr="008211B9">
              <w:rPr>
                <w:rFonts w:cs="Arial"/>
                <w:sz w:val="16"/>
                <w:szCs w:val="16"/>
              </w:rPr>
              <w:t>6. Support and education of architects, engineers and installers – Good Practices</w:t>
            </w:r>
          </w:p>
        </w:tc>
        <w:tc>
          <w:tcPr>
            <w:tcW w:w="1694" w:type="dxa"/>
            <w:hideMark/>
          </w:tcPr>
          <w:p w14:paraId="2DB45B60" w14:textId="77777777" w:rsidR="00F84D0C" w:rsidRPr="008211B9" w:rsidRDefault="00F84D0C" w:rsidP="00F84D0C">
            <w:pPr>
              <w:ind w:firstLine="0"/>
              <w:jc w:val="left"/>
              <w:rPr>
                <w:rFonts w:cs="Arial"/>
                <w:sz w:val="16"/>
                <w:szCs w:val="16"/>
                <w:lang w:val="sl-SI"/>
              </w:rPr>
            </w:pPr>
            <w:r w:rsidRPr="008211B9">
              <w:rPr>
                <w:rFonts w:cs="Arial"/>
                <w:sz w:val="16"/>
                <w:szCs w:val="16"/>
              </w:rPr>
              <w:t>Pro</w:t>
            </w:r>
            <w:r w:rsidRPr="008211B9">
              <w:rPr>
                <w:rFonts w:cs="Arial"/>
                <w:sz w:val="16"/>
                <w:szCs w:val="16"/>
                <w:lang w:val="sl-SI"/>
              </w:rPr>
              <w:t>f</w:t>
            </w:r>
            <w:r w:rsidRPr="008211B9">
              <w:rPr>
                <w:rFonts w:cs="Arial"/>
                <w:sz w:val="16"/>
                <w:szCs w:val="16"/>
              </w:rPr>
              <w:t>e</w:t>
            </w:r>
            <w:r w:rsidRPr="008211B9">
              <w:rPr>
                <w:rFonts w:cs="Arial"/>
                <w:sz w:val="16"/>
                <w:szCs w:val="16"/>
                <w:lang w:val="sl-SI"/>
              </w:rPr>
              <w:t>s</w:t>
            </w:r>
            <w:proofErr w:type="spellStart"/>
            <w:r w:rsidRPr="008211B9">
              <w:rPr>
                <w:rFonts w:cs="Arial"/>
                <w:sz w:val="16"/>
                <w:szCs w:val="16"/>
              </w:rPr>
              <w:t>sional</w:t>
            </w:r>
            <w:proofErr w:type="spellEnd"/>
            <w:r w:rsidRPr="008211B9">
              <w:rPr>
                <w:rFonts w:cs="Arial"/>
                <w:sz w:val="16"/>
                <w:szCs w:val="16"/>
              </w:rPr>
              <w:t xml:space="preserve"> approach for enabling better implementation and education</w:t>
            </w:r>
          </w:p>
        </w:tc>
        <w:tc>
          <w:tcPr>
            <w:tcW w:w="1621" w:type="dxa"/>
            <w:hideMark/>
          </w:tcPr>
          <w:p w14:paraId="7B223322" w14:textId="77777777" w:rsidR="00F84D0C" w:rsidRPr="008211B9" w:rsidRDefault="00B207DD" w:rsidP="00F84D0C">
            <w:pPr>
              <w:ind w:firstLine="0"/>
              <w:jc w:val="left"/>
              <w:rPr>
                <w:rFonts w:cs="Arial"/>
                <w:sz w:val="16"/>
                <w:szCs w:val="16"/>
                <w:lang w:val="sl-SI"/>
              </w:rPr>
            </w:pPr>
            <w:r w:rsidRPr="00B207DD">
              <w:rPr>
                <w:rFonts w:cs="Arial"/>
                <w:sz w:val="16"/>
                <w:szCs w:val="16"/>
              </w:rPr>
              <w:t>Ministry of Infrastructure</w:t>
            </w:r>
          </w:p>
        </w:tc>
        <w:tc>
          <w:tcPr>
            <w:tcW w:w="1454" w:type="dxa"/>
            <w:hideMark/>
          </w:tcPr>
          <w:p w14:paraId="6A10A792" w14:textId="77777777" w:rsidR="00F84D0C" w:rsidRPr="008211B9" w:rsidRDefault="00F84D0C" w:rsidP="00F84D0C">
            <w:pPr>
              <w:ind w:firstLine="0"/>
              <w:jc w:val="left"/>
              <w:rPr>
                <w:rFonts w:cs="Arial"/>
                <w:sz w:val="16"/>
                <w:szCs w:val="16"/>
                <w:lang w:val="sl-SI"/>
              </w:rPr>
            </w:pPr>
            <w:r w:rsidRPr="008211B9">
              <w:rPr>
                <w:rFonts w:cs="Arial"/>
                <w:sz w:val="16"/>
                <w:szCs w:val="16"/>
              </w:rPr>
              <w:t>2018 - 2020</w:t>
            </w:r>
          </w:p>
        </w:tc>
        <w:tc>
          <w:tcPr>
            <w:tcW w:w="1770" w:type="dxa"/>
            <w:hideMark/>
          </w:tcPr>
          <w:p w14:paraId="1BF96E93" w14:textId="77777777" w:rsidR="00F84D0C" w:rsidRPr="008211B9" w:rsidRDefault="00F84D0C" w:rsidP="00F84D0C">
            <w:pPr>
              <w:ind w:firstLine="0"/>
              <w:jc w:val="left"/>
              <w:rPr>
                <w:rFonts w:cs="Arial"/>
                <w:sz w:val="16"/>
                <w:szCs w:val="16"/>
                <w:lang w:val="sl-SI"/>
              </w:rPr>
            </w:pPr>
            <w:r w:rsidRPr="008211B9">
              <w:rPr>
                <w:rFonts w:cs="Arial"/>
                <w:sz w:val="16"/>
                <w:szCs w:val="16"/>
                <w:lang w:val="sl-SI"/>
              </w:rPr>
              <w:t xml:space="preserve">Office </w:t>
            </w:r>
            <w:r w:rsidRPr="008211B9">
              <w:rPr>
                <w:rFonts w:cs="Arial"/>
                <w:sz w:val="16"/>
                <w:szCs w:val="16"/>
              </w:rPr>
              <w:t>OERB</w:t>
            </w:r>
          </w:p>
          <w:p w14:paraId="4B13AB68" w14:textId="77777777" w:rsidR="00F84D0C" w:rsidRPr="008211B9" w:rsidRDefault="00F84D0C" w:rsidP="00F84D0C">
            <w:pPr>
              <w:ind w:firstLine="0"/>
              <w:jc w:val="left"/>
              <w:rPr>
                <w:rFonts w:cs="Arial"/>
                <w:sz w:val="16"/>
                <w:szCs w:val="16"/>
                <w:lang w:val="sl-SI"/>
              </w:rPr>
            </w:pPr>
            <w:r w:rsidRPr="008211B9">
              <w:rPr>
                <w:rFonts w:cs="Arial"/>
                <w:sz w:val="16"/>
                <w:szCs w:val="16"/>
              </w:rPr>
              <w:t>Relevant Ministries</w:t>
            </w:r>
          </w:p>
        </w:tc>
        <w:tc>
          <w:tcPr>
            <w:tcW w:w="1694" w:type="dxa"/>
            <w:hideMark/>
          </w:tcPr>
          <w:p w14:paraId="4CA3A2DA" w14:textId="77777777" w:rsidR="004C1AF3" w:rsidRDefault="00B207DD" w:rsidP="00F84D0C">
            <w:pPr>
              <w:ind w:firstLine="0"/>
              <w:jc w:val="left"/>
              <w:rPr>
                <w:rFonts w:cs="Arial"/>
                <w:sz w:val="16"/>
                <w:szCs w:val="16"/>
              </w:rPr>
            </w:pPr>
            <w:r w:rsidRPr="00B207DD">
              <w:rPr>
                <w:rFonts w:cs="Arial"/>
                <w:sz w:val="16"/>
                <w:szCs w:val="16"/>
              </w:rPr>
              <w:t>Quarterly meetings with Ministry of Infrastructure</w:t>
            </w:r>
            <w:r>
              <w:rPr>
                <w:rFonts w:cs="Arial"/>
                <w:sz w:val="16"/>
                <w:szCs w:val="16"/>
              </w:rPr>
              <w:t>.</w:t>
            </w:r>
            <w:r w:rsidR="00F84D0C" w:rsidRPr="008211B9">
              <w:rPr>
                <w:rFonts w:cs="Arial"/>
                <w:sz w:val="16"/>
                <w:szCs w:val="16"/>
              </w:rPr>
              <w:br/>
            </w:r>
          </w:p>
          <w:p w14:paraId="3CAB5884" w14:textId="77777777" w:rsidR="00F84D0C" w:rsidRPr="008211B9" w:rsidRDefault="00F84D0C" w:rsidP="00F84D0C">
            <w:pPr>
              <w:ind w:firstLine="0"/>
              <w:jc w:val="left"/>
              <w:rPr>
                <w:rFonts w:cs="Arial"/>
                <w:sz w:val="16"/>
                <w:szCs w:val="16"/>
                <w:lang w:val="sl-SI"/>
              </w:rPr>
            </w:pPr>
            <w:r w:rsidRPr="008211B9">
              <w:rPr>
                <w:rFonts w:cs="Arial"/>
                <w:sz w:val="16"/>
                <w:szCs w:val="16"/>
              </w:rPr>
              <w:t>Presentation and promotion of GPs</w:t>
            </w:r>
            <w:r w:rsidR="00B207DD">
              <w:rPr>
                <w:rFonts w:cs="Arial"/>
                <w:sz w:val="16"/>
                <w:szCs w:val="16"/>
              </w:rPr>
              <w:t>.</w:t>
            </w:r>
          </w:p>
        </w:tc>
      </w:tr>
    </w:tbl>
    <w:p w14:paraId="1854D375" w14:textId="77777777" w:rsidR="00F84D0C" w:rsidRDefault="00F84D0C" w:rsidP="00795012">
      <w:pPr>
        <w:ind w:firstLine="0"/>
        <w:jc w:val="left"/>
        <w:rPr>
          <w:rFonts w:cs="Arial"/>
          <w:b/>
          <w:szCs w:val="20"/>
        </w:rPr>
      </w:pPr>
    </w:p>
    <w:p w14:paraId="0940DD24" w14:textId="77777777" w:rsidR="00F84D0C" w:rsidRPr="008211B9" w:rsidRDefault="00F84D0C" w:rsidP="00795012">
      <w:pPr>
        <w:ind w:firstLine="0"/>
        <w:jc w:val="left"/>
        <w:rPr>
          <w:rFonts w:cs="Arial"/>
          <w:b/>
          <w:szCs w:val="20"/>
        </w:rPr>
      </w:pPr>
    </w:p>
    <w:p w14:paraId="187052F2" w14:textId="77777777" w:rsidR="00E7555A" w:rsidRPr="008211B9" w:rsidRDefault="00E7555A" w:rsidP="00E7555A">
      <w:pPr>
        <w:ind w:firstLine="0"/>
        <w:rPr>
          <w:rFonts w:cs="Arial"/>
          <w:b/>
          <w:szCs w:val="20"/>
        </w:rPr>
      </w:pPr>
      <w:r w:rsidRPr="008211B9">
        <w:rPr>
          <w:rFonts w:cs="Arial"/>
          <w:b/>
          <w:szCs w:val="20"/>
        </w:rPr>
        <w:t xml:space="preserve">ACTION </w:t>
      </w:r>
      <w:r w:rsidR="00D2377C" w:rsidRPr="008211B9">
        <w:rPr>
          <w:rFonts w:cs="Arial"/>
          <w:b/>
          <w:szCs w:val="20"/>
        </w:rPr>
        <w:t>7</w:t>
      </w:r>
      <w:r w:rsidRPr="008211B9">
        <w:rPr>
          <w:rFonts w:cs="Arial"/>
          <w:b/>
          <w:szCs w:val="20"/>
        </w:rPr>
        <w:t xml:space="preserve"> – Simplification and standardisation of procedures for Contracting</w:t>
      </w:r>
    </w:p>
    <w:p w14:paraId="282ACF7A" w14:textId="77777777" w:rsidR="0002177A" w:rsidRPr="008211B9" w:rsidRDefault="0002177A" w:rsidP="00E7555A">
      <w:pPr>
        <w:ind w:firstLine="0"/>
        <w:rPr>
          <w:rFonts w:cs="Arial"/>
          <w:szCs w:val="20"/>
        </w:rPr>
      </w:pPr>
    </w:p>
    <w:p w14:paraId="0D6652B1" w14:textId="77777777" w:rsidR="00B51BDB" w:rsidRPr="008211B9" w:rsidRDefault="00B51BDB" w:rsidP="00B51BDB">
      <w:pPr>
        <w:ind w:firstLine="0"/>
        <w:jc w:val="left"/>
        <w:rPr>
          <w:rFonts w:cs="Arial"/>
          <w:b/>
          <w:color w:val="000000"/>
          <w:kern w:val="24"/>
          <w:szCs w:val="20"/>
          <w:lang w:eastAsia="sl-SI"/>
        </w:rPr>
      </w:pPr>
      <w:r w:rsidRPr="008211B9">
        <w:rPr>
          <w:rFonts w:cs="Arial"/>
          <w:b/>
          <w:color w:val="000000"/>
          <w:kern w:val="24"/>
          <w:szCs w:val="20"/>
          <w:lang w:eastAsia="sl-SI"/>
        </w:rPr>
        <w:t>The background:</w:t>
      </w:r>
    </w:p>
    <w:p w14:paraId="297EFBD6" w14:textId="77777777" w:rsidR="00845C82" w:rsidRDefault="003A5D0F" w:rsidP="00E7555A">
      <w:pPr>
        <w:ind w:firstLine="0"/>
        <w:rPr>
          <w:rFonts w:cs="Arial"/>
          <w:szCs w:val="20"/>
        </w:rPr>
      </w:pPr>
      <w:r w:rsidRPr="003A5D0F">
        <w:rPr>
          <w:rFonts w:cs="Arial"/>
          <w:szCs w:val="20"/>
        </w:rPr>
        <w:t>Energy rehabilitation of buildings</w:t>
      </w:r>
      <w:r>
        <w:rPr>
          <w:rFonts w:cs="Arial"/>
          <w:szCs w:val="20"/>
        </w:rPr>
        <w:t xml:space="preserve"> in Slovenia</w:t>
      </w:r>
      <w:r w:rsidRPr="003A5D0F">
        <w:rPr>
          <w:rFonts w:cs="Arial"/>
          <w:szCs w:val="20"/>
        </w:rPr>
        <w:t xml:space="preserve"> is an opportunity for rapid economic growth and a re-launch of the economy, as well as a significant reduction in greenhouse gas emissions. In order to improve the efficiency of existing measures and increase the volume of investment in this area, the promotion of energy rehabilitation of buildings in the public sector needs to improve leverage (the ratio between subsidies and incentives) from 1: 1.2 in 2012 to at least 1</w:t>
      </w:r>
      <w:r>
        <w:rPr>
          <w:rFonts w:cs="Arial"/>
          <w:szCs w:val="20"/>
        </w:rPr>
        <w:t>:</w:t>
      </w:r>
      <w:r w:rsidRPr="003A5D0F">
        <w:rPr>
          <w:rFonts w:cs="Arial"/>
          <w:szCs w:val="20"/>
        </w:rPr>
        <w:t xml:space="preserve">3 in in 2020 by strengthening the implementation of energy contracting. Measures </w:t>
      </w:r>
      <w:r>
        <w:rPr>
          <w:rFonts w:cs="Arial"/>
          <w:szCs w:val="20"/>
        </w:rPr>
        <w:t>will be</w:t>
      </w:r>
      <w:r w:rsidRPr="003A5D0F">
        <w:rPr>
          <w:rFonts w:cs="Arial"/>
          <w:szCs w:val="20"/>
        </w:rPr>
        <w:t xml:space="preserve"> planned to ensure greater availability of returnable funds, as well as sources of dedicated returns of international financial institutions. This will enable a greater volume of energy-related restoration of buildings in all sectors. </w:t>
      </w:r>
    </w:p>
    <w:p w14:paraId="079008AD" w14:textId="77777777" w:rsidR="00E7555A" w:rsidRPr="008211B9" w:rsidRDefault="00CD3890" w:rsidP="00E7555A">
      <w:pPr>
        <w:ind w:firstLine="0"/>
        <w:rPr>
          <w:rFonts w:cs="Arial"/>
          <w:szCs w:val="20"/>
        </w:rPr>
      </w:pPr>
      <w:r w:rsidRPr="008211B9">
        <w:rPr>
          <w:rFonts w:cs="Arial"/>
          <w:szCs w:val="20"/>
        </w:rPr>
        <w:t xml:space="preserve">The Strategy is pointing out the interests for development of financial instruments for further deployment of the market of energy contracting for rehabilitation for all type of public buildings and multi-apartment houses. </w:t>
      </w:r>
      <w:r w:rsidR="00E7555A" w:rsidRPr="008211B9">
        <w:rPr>
          <w:rFonts w:cs="Arial"/>
          <w:szCs w:val="20"/>
        </w:rPr>
        <w:t>Contracting and involvement of ESCOs in the energy rehabilitation of buildings represent an added value for technical approaches as financial instruments, involving private capital and risks.</w:t>
      </w:r>
    </w:p>
    <w:p w14:paraId="3BA996B6" w14:textId="77777777" w:rsidR="00E7555A" w:rsidRPr="008211B9" w:rsidRDefault="00E7555A" w:rsidP="00E7555A">
      <w:pPr>
        <w:ind w:firstLine="0"/>
        <w:rPr>
          <w:rFonts w:cs="Arial"/>
          <w:szCs w:val="20"/>
        </w:rPr>
      </w:pPr>
      <w:r w:rsidRPr="008211B9">
        <w:rPr>
          <w:rFonts w:cs="Arial"/>
          <w:szCs w:val="20"/>
        </w:rPr>
        <w:t>To have a transparent add well regulated market for the building owners as ESCOs there is a need that the rules a simple, clear, indiscriminately and standardised.</w:t>
      </w:r>
    </w:p>
    <w:p w14:paraId="740790FE" w14:textId="77777777" w:rsidR="00E7555A" w:rsidRPr="008211B9" w:rsidRDefault="00E7555A" w:rsidP="00E7555A">
      <w:pPr>
        <w:ind w:firstLine="0"/>
        <w:rPr>
          <w:rFonts w:cs="Arial"/>
          <w:szCs w:val="20"/>
        </w:rPr>
      </w:pPr>
      <w:r w:rsidRPr="008211B9">
        <w:rPr>
          <w:rFonts w:cs="Arial"/>
          <w:szCs w:val="20"/>
        </w:rPr>
        <w:lastRenderedPageBreak/>
        <w:t>Normally there is fact, that the building owners or operators are much less skilled and experienced, as the ESCOs</w:t>
      </w:r>
      <w:r w:rsidRPr="008211B9">
        <w:t xml:space="preserve"> for</w:t>
      </w:r>
      <w:r w:rsidRPr="008211B9">
        <w:rPr>
          <w:rFonts w:cs="Arial"/>
          <w:szCs w:val="20"/>
        </w:rPr>
        <w:t xml:space="preserve"> contracting. With the absence of clear regulatory procedures and consultancy, brings the process to not optimal contracts, mainly for the part of owners.</w:t>
      </w:r>
    </w:p>
    <w:p w14:paraId="6152480C" w14:textId="77777777" w:rsidR="00D84A08" w:rsidRPr="008211B9" w:rsidRDefault="00E735B7" w:rsidP="00E7555A">
      <w:pPr>
        <w:ind w:firstLine="0"/>
        <w:rPr>
          <w:rFonts w:cs="Arial"/>
          <w:szCs w:val="20"/>
        </w:rPr>
      </w:pPr>
      <w:r w:rsidRPr="008211B9">
        <w:rPr>
          <w:rFonts w:cs="Arial"/>
          <w:szCs w:val="20"/>
        </w:rPr>
        <w:t xml:space="preserve">The contracting for energy rehabilitation of the buildings is in operation in Slovenia only in the last few years. </w:t>
      </w:r>
      <w:r w:rsidR="00682002" w:rsidRPr="008211B9">
        <w:rPr>
          <w:rFonts w:cs="Arial"/>
          <w:szCs w:val="20"/>
        </w:rPr>
        <w:t>The main project in the contracting approach is the energy rehabilitation of about 50 public buildings in the city of Ljubljana</w:t>
      </w:r>
      <w:r w:rsidR="005F0753" w:rsidRPr="008211B9">
        <w:rPr>
          <w:rFonts w:cs="Arial"/>
          <w:szCs w:val="20"/>
        </w:rPr>
        <w:t xml:space="preserve"> was completed in 2018. Within the preparation phase of this project the main contracting documentation was prepared. The contracting will be in force for 15 years and only within this time we will get the information how good were prepared the basis for all involved parties.</w:t>
      </w:r>
    </w:p>
    <w:p w14:paraId="2CA2E43B" w14:textId="77777777" w:rsidR="00345CDC" w:rsidRPr="008211B9" w:rsidRDefault="00345CDC" w:rsidP="00345CDC">
      <w:pPr>
        <w:ind w:firstLine="0"/>
        <w:jc w:val="center"/>
        <w:rPr>
          <w:rFonts w:cs="Arial"/>
          <w:szCs w:val="20"/>
        </w:rPr>
      </w:pPr>
    </w:p>
    <w:p w14:paraId="001A662E" w14:textId="77777777" w:rsidR="00E669EE" w:rsidRPr="008211B9" w:rsidRDefault="00255001" w:rsidP="00E669EE">
      <w:pPr>
        <w:ind w:firstLine="0"/>
        <w:rPr>
          <w:rFonts w:cs="Arial"/>
          <w:b/>
          <w:szCs w:val="20"/>
        </w:rPr>
      </w:pPr>
      <w:r w:rsidRPr="008211B9">
        <w:rPr>
          <w:rFonts w:cs="Arial"/>
          <w:b/>
          <w:szCs w:val="20"/>
        </w:rPr>
        <w:t>Action</w:t>
      </w:r>
      <w:r w:rsidR="00E669EE" w:rsidRPr="008211B9">
        <w:rPr>
          <w:rFonts w:cs="Arial"/>
          <w:b/>
          <w:szCs w:val="20"/>
        </w:rPr>
        <w:t>:</w:t>
      </w:r>
    </w:p>
    <w:p w14:paraId="0FCEB5C6" w14:textId="77777777" w:rsidR="00E7555A" w:rsidRPr="008211B9" w:rsidRDefault="00E7555A" w:rsidP="00E7555A">
      <w:pPr>
        <w:ind w:firstLine="0"/>
        <w:rPr>
          <w:rFonts w:cs="Arial"/>
          <w:szCs w:val="20"/>
        </w:rPr>
      </w:pPr>
      <w:r w:rsidRPr="008211B9">
        <w:rPr>
          <w:rFonts w:cs="Arial"/>
          <w:szCs w:val="20"/>
        </w:rPr>
        <w:t xml:space="preserve">There is a need, to study and investigate on possible approaches for contracting </w:t>
      </w:r>
      <w:r w:rsidR="00C975A4" w:rsidRPr="008211B9">
        <w:rPr>
          <w:rFonts w:cs="Arial"/>
          <w:szCs w:val="20"/>
        </w:rPr>
        <w:t>of public buildings, multi-apartment buildings, low income building owners, etc</w:t>
      </w:r>
      <w:r w:rsidRPr="008211B9">
        <w:rPr>
          <w:rFonts w:cs="Arial"/>
          <w:szCs w:val="20"/>
        </w:rPr>
        <w:t>.</w:t>
      </w:r>
      <w:r w:rsidR="00470C97" w:rsidRPr="008211B9">
        <w:rPr>
          <w:rFonts w:cs="Arial"/>
          <w:szCs w:val="20"/>
        </w:rPr>
        <w:t>, because each of them needs special treatment.</w:t>
      </w:r>
      <w:r w:rsidRPr="008211B9">
        <w:rPr>
          <w:rFonts w:cs="Arial"/>
          <w:szCs w:val="20"/>
        </w:rPr>
        <w:t xml:space="preserve"> </w:t>
      </w:r>
    </w:p>
    <w:p w14:paraId="08203637" w14:textId="77777777" w:rsidR="00E7555A" w:rsidRPr="008211B9" w:rsidRDefault="00470C97" w:rsidP="0029185E">
      <w:pPr>
        <w:ind w:firstLine="0"/>
        <w:rPr>
          <w:rFonts w:cs="Arial"/>
          <w:szCs w:val="20"/>
        </w:rPr>
      </w:pPr>
      <w:r w:rsidRPr="008211B9">
        <w:rPr>
          <w:rFonts w:cs="Arial"/>
          <w:szCs w:val="20"/>
        </w:rPr>
        <w:t>The energy rehabilitation of the building are generally long-term investments. Contracting should be special planned for different type of actions (</w:t>
      </w:r>
      <w:bookmarkStart w:id="52" w:name="_Hlk519252160"/>
      <w:r w:rsidRPr="008211B9">
        <w:rPr>
          <w:rFonts w:cs="Arial"/>
          <w:szCs w:val="20"/>
        </w:rPr>
        <w:t>public buildings, multi-apartment buildings, low income building owners, etc</w:t>
      </w:r>
      <w:bookmarkEnd w:id="52"/>
      <w:r w:rsidRPr="008211B9">
        <w:rPr>
          <w:rFonts w:cs="Arial"/>
          <w:szCs w:val="20"/>
        </w:rPr>
        <w:t>.). Each of the type of the action would need special financial support and approach and standardisation of procedures.</w:t>
      </w:r>
    </w:p>
    <w:p w14:paraId="56CC9030" w14:textId="77777777" w:rsidR="00255001" w:rsidRPr="008211B9" w:rsidRDefault="00126C1B" w:rsidP="00126C1B">
      <w:pPr>
        <w:ind w:firstLine="0"/>
        <w:rPr>
          <w:rFonts w:cs="Arial"/>
          <w:szCs w:val="20"/>
        </w:rPr>
      </w:pPr>
      <w:r w:rsidRPr="008211B9">
        <w:rPr>
          <w:rFonts w:cs="Arial"/>
          <w:szCs w:val="20"/>
        </w:rPr>
        <w:t xml:space="preserve">The Office for Energy Rehabilitation of Buildings (OERB) should investigate the domestic and international practices. The OERB should technically support the owners of the buildings in contracting and negotiations, because they are generally very inexperienced in these topics. </w:t>
      </w:r>
    </w:p>
    <w:p w14:paraId="00C453EB" w14:textId="77777777" w:rsidR="001D54CC" w:rsidRDefault="00255001" w:rsidP="001D54CC">
      <w:pPr>
        <w:ind w:firstLine="0"/>
        <w:rPr>
          <w:rFonts w:cs="Arial"/>
          <w:szCs w:val="20"/>
        </w:rPr>
      </w:pPr>
      <w:r w:rsidRPr="008211B9">
        <w:rPr>
          <w:rFonts w:cs="Arial"/>
          <w:szCs w:val="20"/>
        </w:rPr>
        <w:t xml:space="preserve">From the partnership in the BUILD2LC project we have learned, that in all partner countries the contracting is becoming an important instrument for financing and </w:t>
      </w:r>
      <w:r w:rsidR="00D84A08" w:rsidRPr="008211B9">
        <w:rPr>
          <w:rFonts w:cs="Arial"/>
          <w:szCs w:val="20"/>
        </w:rPr>
        <w:t xml:space="preserve">implementation of energy rehabilitation of the buildings. Quite well developed is the market for contracting in </w:t>
      </w:r>
      <w:r w:rsidR="005C5EC7" w:rsidRPr="008211B9">
        <w:rPr>
          <w:rFonts w:cs="Arial"/>
          <w:szCs w:val="20"/>
        </w:rPr>
        <w:t>Lithuania</w:t>
      </w:r>
      <w:r w:rsidR="00D84A08" w:rsidRPr="008211B9">
        <w:rPr>
          <w:rFonts w:cs="Arial"/>
          <w:szCs w:val="20"/>
        </w:rPr>
        <w:t xml:space="preserve"> generally. </w:t>
      </w:r>
      <w:r w:rsidRPr="008211B9">
        <w:rPr>
          <w:rFonts w:cs="Arial"/>
          <w:szCs w:val="20"/>
        </w:rPr>
        <w:t>Further exchange of information</w:t>
      </w:r>
      <w:r w:rsidR="00D84A08" w:rsidRPr="008211B9">
        <w:rPr>
          <w:rFonts w:cs="Arial"/>
          <w:szCs w:val="20"/>
        </w:rPr>
        <w:t xml:space="preserve"> regarding contracting procedures and </w:t>
      </w:r>
      <w:r w:rsidR="00872C38" w:rsidRPr="008211B9">
        <w:rPr>
          <w:rFonts w:cs="Arial"/>
          <w:szCs w:val="20"/>
        </w:rPr>
        <w:t xml:space="preserve">the of level </w:t>
      </w:r>
      <w:r w:rsidR="00D84A08" w:rsidRPr="008211B9">
        <w:rPr>
          <w:rFonts w:cs="Arial"/>
          <w:szCs w:val="20"/>
        </w:rPr>
        <w:t>standardisation of documents</w:t>
      </w:r>
      <w:r w:rsidRPr="008211B9">
        <w:rPr>
          <w:rFonts w:cs="Arial"/>
          <w:szCs w:val="20"/>
        </w:rPr>
        <w:t xml:space="preserve">, it is important for </w:t>
      </w:r>
      <w:r w:rsidR="00D84A08" w:rsidRPr="008211B9">
        <w:rPr>
          <w:rFonts w:cs="Arial"/>
          <w:szCs w:val="20"/>
        </w:rPr>
        <w:t>Slovenia, where the instrument is in the initial phase of implementation</w:t>
      </w:r>
      <w:r w:rsidR="00872C38" w:rsidRPr="008211B9">
        <w:rPr>
          <w:rFonts w:cs="Arial"/>
          <w:szCs w:val="20"/>
        </w:rPr>
        <w:t xml:space="preserve"> and the real results will be known only in the future</w:t>
      </w:r>
      <w:r w:rsidR="00D84A08" w:rsidRPr="008211B9">
        <w:rPr>
          <w:rFonts w:cs="Arial"/>
          <w:szCs w:val="20"/>
        </w:rPr>
        <w:t>.</w:t>
      </w:r>
    </w:p>
    <w:p w14:paraId="06D41932" w14:textId="77777777" w:rsidR="003B00EC" w:rsidRPr="008211B9" w:rsidRDefault="003B00EC" w:rsidP="001D54CC">
      <w:pPr>
        <w:ind w:firstLine="0"/>
        <w:rPr>
          <w:rFonts w:cs="Arial"/>
          <w:szCs w:val="20"/>
        </w:rPr>
      </w:pPr>
    </w:p>
    <w:p w14:paraId="11D736D6" w14:textId="77777777" w:rsidR="003B00EC" w:rsidRPr="008211B9" w:rsidRDefault="003B00EC" w:rsidP="003B00EC">
      <w:pPr>
        <w:ind w:firstLine="0"/>
        <w:jc w:val="center"/>
        <w:rPr>
          <w:rFonts w:cs="Arial"/>
          <w:szCs w:val="20"/>
        </w:rPr>
      </w:pPr>
      <w:r w:rsidRPr="008211B9">
        <w:rPr>
          <w:rFonts w:cs="Arial"/>
          <w:noProof/>
          <w:szCs w:val="20"/>
          <w:lang w:val="es-ES" w:eastAsia="es-ES"/>
        </w:rPr>
        <w:drawing>
          <wp:inline distT="0" distB="0" distL="0" distR="0" wp14:anchorId="6662F53C" wp14:editId="7D66DC61">
            <wp:extent cx="3919705" cy="2171700"/>
            <wp:effectExtent l="0" t="0" r="508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24736" cy="2174487"/>
                    </a:xfrm>
                    <a:prstGeom prst="rect">
                      <a:avLst/>
                    </a:prstGeom>
                    <a:noFill/>
                  </pic:spPr>
                </pic:pic>
              </a:graphicData>
            </a:graphic>
          </wp:inline>
        </w:drawing>
      </w:r>
    </w:p>
    <w:p w14:paraId="085F5A0B" w14:textId="77777777" w:rsidR="003B00EC" w:rsidRPr="008211B9" w:rsidRDefault="003B00EC" w:rsidP="003B00EC">
      <w:pPr>
        <w:ind w:firstLine="0"/>
        <w:jc w:val="center"/>
        <w:rPr>
          <w:rFonts w:cs="Arial"/>
          <w:b/>
          <w:szCs w:val="20"/>
        </w:rPr>
      </w:pPr>
      <w:r w:rsidRPr="008211B9">
        <w:rPr>
          <w:rFonts w:cs="Arial"/>
          <w:b/>
          <w:bCs/>
          <w:szCs w:val="20"/>
        </w:rPr>
        <w:t xml:space="preserve">Figure 7: </w:t>
      </w:r>
      <w:r w:rsidRPr="008211B9">
        <w:rPr>
          <w:rFonts w:cs="Arial"/>
          <w:b/>
          <w:szCs w:val="20"/>
        </w:rPr>
        <w:t>Standardisation of contracting procedures is important for multi-apartment buildings</w:t>
      </w:r>
    </w:p>
    <w:p w14:paraId="4D0E0CDC" w14:textId="77777777" w:rsidR="00B335D1" w:rsidRPr="008211B9" w:rsidRDefault="00B335D1" w:rsidP="001D54CC">
      <w:pPr>
        <w:ind w:firstLine="0"/>
        <w:rPr>
          <w:rFonts w:cs="Arial"/>
          <w:szCs w:val="20"/>
        </w:rPr>
      </w:pPr>
    </w:p>
    <w:p w14:paraId="2F10203D" w14:textId="77777777" w:rsidR="001D54CC" w:rsidRPr="008211B9" w:rsidRDefault="001D54CC" w:rsidP="001D54CC">
      <w:pPr>
        <w:ind w:firstLine="0"/>
        <w:jc w:val="left"/>
        <w:rPr>
          <w:rFonts w:cs="Arial"/>
          <w:b/>
          <w:color w:val="000000"/>
          <w:kern w:val="24"/>
          <w:szCs w:val="20"/>
          <w:lang w:eastAsia="sl-SI"/>
        </w:rPr>
      </w:pPr>
      <w:r w:rsidRPr="008211B9">
        <w:rPr>
          <w:rFonts w:cs="Arial"/>
          <w:b/>
          <w:color w:val="000000"/>
          <w:kern w:val="24"/>
          <w:szCs w:val="20"/>
          <w:lang w:eastAsia="sl-SI"/>
        </w:rPr>
        <w:t>Players involved:</w:t>
      </w:r>
    </w:p>
    <w:p w14:paraId="18B18AE5" w14:textId="77777777" w:rsidR="00126C1B" w:rsidRPr="008211B9" w:rsidRDefault="00126C1B" w:rsidP="00126C1B">
      <w:pPr>
        <w:spacing w:before="0" w:after="0"/>
        <w:ind w:firstLine="0"/>
        <w:jc w:val="left"/>
        <w:rPr>
          <w:rFonts w:eastAsia="+mn-ea" w:cs="+mn-cs"/>
          <w:color w:val="000000"/>
          <w:kern w:val="24"/>
          <w:szCs w:val="20"/>
          <w:lang w:eastAsia="sl-SI"/>
        </w:rPr>
      </w:pPr>
      <w:bookmarkStart w:id="53" w:name="_Hlk529536530"/>
      <w:r w:rsidRPr="008211B9">
        <w:rPr>
          <w:rFonts w:eastAsia="+mn-ea" w:cs="+mn-cs"/>
          <w:color w:val="000000"/>
          <w:kern w:val="24"/>
          <w:szCs w:val="20"/>
          <w:lang w:eastAsia="sl-SI"/>
        </w:rPr>
        <w:t xml:space="preserve">The main players for preparation of required </w:t>
      </w:r>
      <w:r w:rsidRPr="008211B9">
        <w:rPr>
          <w:rFonts w:cs="Arial"/>
          <w:szCs w:val="20"/>
        </w:rPr>
        <w:t>simplification and standardisation of procedures for contracting</w:t>
      </w:r>
      <w:r w:rsidRPr="008211B9">
        <w:rPr>
          <w:rFonts w:eastAsia="+mn-ea" w:cs="+mn-cs"/>
          <w:color w:val="000000"/>
          <w:kern w:val="24"/>
          <w:szCs w:val="20"/>
          <w:lang w:eastAsia="sl-SI"/>
        </w:rPr>
        <w:t xml:space="preserve"> are:</w:t>
      </w:r>
    </w:p>
    <w:p w14:paraId="6E2A38A6" w14:textId="77777777" w:rsidR="00126C1B" w:rsidRPr="008211B9" w:rsidRDefault="00126C1B" w:rsidP="00126C1B">
      <w:pPr>
        <w:spacing w:before="0" w:after="0"/>
        <w:ind w:firstLine="0"/>
        <w:jc w:val="left"/>
        <w:rPr>
          <w:rFonts w:eastAsia="+mn-ea" w:cs="+mn-cs"/>
          <w:color w:val="000000"/>
          <w:kern w:val="24"/>
          <w:szCs w:val="20"/>
          <w:lang w:val="sl-SI" w:eastAsia="sl-SI"/>
        </w:rPr>
      </w:pPr>
      <w:r w:rsidRPr="008211B9">
        <w:rPr>
          <w:rFonts w:eastAsia="+mn-ea" w:cs="+mn-cs"/>
          <w:color w:val="000000"/>
          <w:kern w:val="24"/>
          <w:szCs w:val="20"/>
          <w:lang w:eastAsia="sl-SI"/>
        </w:rPr>
        <w:t>- Office for Energy Rehabilitation of Buildings (OERB)</w:t>
      </w:r>
      <w:r w:rsidR="004A4864">
        <w:rPr>
          <w:rFonts w:eastAsia="+mn-ea" w:cs="+mn-cs"/>
          <w:color w:val="000000"/>
          <w:kern w:val="24"/>
          <w:szCs w:val="20"/>
          <w:lang w:eastAsia="sl-SI"/>
        </w:rPr>
        <w:t>,</w:t>
      </w:r>
    </w:p>
    <w:p w14:paraId="64CC20C1" w14:textId="77777777" w:rsidR="00872C38" w:rsidRPr="008211B9" w:rsidRDefault="00126C1B" w:rsidP="00126C1B">
      <w:pPr>
        <w:spacing w:before="0" w:after="0"/>
        <w:ind w:firstLine="0"/>
        <w:jc w:val="left"/>
        <w:rPr>
          <w:rFonts w:eastAsia="+mn-ea" w:cs="+mn-cs"/>
          <w:color w:val="000000"/>
          <w:kern w:val="24"/>
          <w:szCs w:val="20"/>
          <w:lang w:eastAsia="sl-SI"/>
        </w:rPr>
      </w:pPr>
      <w:r w:rsidRPr="008211B9">
        <w:rPr>
          <w:rFonts w:eastAsia="+mn-ea" w:cs="+mn-cs"/>
          <w:color w:val="000000"/>
          <w:kern w:val="24"/>
          <w:szCs w:val="20"/>
          <w:lang w:eastAsia="sl-SI"/>
        </w:rPr>
        <w:t>- Relevant Ministries</w:t>
      </w:r>
      <w:r w:rsidR="004A4864">
        <w:rPr>
          <w:rFonts w:eastAsia="+mn-ea" w:cs="+mn-cs"/>
          <w:color w:val="000000"/>
          <w:kern w:val="24"/>
          <w:szCs w:val="20"/>
          <w:lang w:eastAsia="sl-SI"/>
        </w:rPr>
        <w:t>,</w:t>
      </w:r>
    </w:p>
    <w:p w14:paraId="06116E0C" w14:textId="77777777" w:rsidR="00126C1B" w:rsidRPr="008211B9" w:rsidRDefault="00872C38" w:rsidP="00126C1B">
      <w:pPr>
        <w:spacing w:before="0" w:after="0"/>
        <w:ind w:firstLine="0"/>
        <w:jc w:val="left"/>
        <w:rPr>
          <w:rFonts w:eastAsia="+mn-ea" w:cs="+mn-cs"/>
          <w:color w:val="000000"/>
          <w:kern w:val="24"/>
          <w:szCs w:val="20"/>
          <w:lang w:eastAsia="sl-SI"/>
        </w:rPr>
      </w:pPr>
      <w:r w:rsidRPr="008211B9">
        <w:rPr>
          <w:rFonts w:eastAsia="+mn-ea" w:cs="+mn-cs"/>
          <w:color w:val="000000"/>
          <w:kern w:val="24"/>
          <w:szCs w:val="20"/>
          <w:lang w:eastAsia="sl-SI"/>
        </w:rPr>
        <w:t>- Already involved local communities</w:t>
      </w:r>
      <w:r w:rsidR="004A4864">
        <w:rPr>
          <w:rFonts w:eastAsia="+mn-ea" w:cs="+mn-cs"/>
          <w:color w:val="000000"/>
          <w:kern w:val="24"/>
          <w:szCs w:val="20"/>
          <w:lang w:eastAsia="sl-SI"/>
        </w:rPr>
        <w:t>,</w:t>
      </w:r>
    </w:p>
    <w:p w14:paraId="65B78558" w14:textId="77777777" w:rsidR="00126C1B" w:rsidRPr="008211B9" w:rsidRDefault="00126C1B" w:rsidP="00126C1B">
      <w:pPr>
        <w:spacing w:before="0" w:after="0"/>
        <w:ind w:firstLine="0"/>
        <w:jc w:val="left"/>
        <w:rPr>
          <w:rFonts w:eastAsia="+mn-ea" w:cs="+mn-cs"/>
          <w:color w:val="000000"/>
          <w:kern w:val="24"/>
          <w:szCs w:val="20"/>
          <w:lang w:eastAsia="sl-SI"/>
        </w:rPr>
      </w:pPr>
      <w:r w:rsidRPr="008211B9">
        <w:rPr>
          <w:rFonts w:eastAsia="+mn-ea" w:cs="+mn-cs"/>
          <w:color w:val="000000"/>
          <w:kern w:val="24"/>
          <w:szCs w:val="20"/>
          <w:lang w:eastAsia="sl-SI"/>
        </w:rPr>
        <w:t>- Contracting companies</w:t>
      </w:r>
      <w:bookmarkEnd w:id="53"/>
      <w:r w:rsidR="004A4864">
        <w:rPr>
          <w:rFonts w:eastAsia="+mn-ea" w:cs="+mn-cs"/>
          <w:color w:val="000000"/>
          <w:kern w:val="24"/>
          <w:szCs w:val="20"/>
          <w:lang w:eastAsia="sl-SI"/>
        </w:rPr>
        <w:t>.</w:t>
      </w:r>
    </w:p>
    <w:p w14:paraId="4C8369A5" w14:textId="77777777" w:rsidR="001D54CC" w:rsidRPr="008211B9" w:rsidRDefault="001D54CC" w:rsidP="001D54CC">
      <w:pPr>
        <w:ind w:firstLine="0"/>
        <w:rPr>
          <w:rFonts w:cs="Arial"/>
          <w:b/>
          <w:szCs w:val="20"/>
        </w:rPr>
      </w:pPr>
    </w:p>
    <w:p w14:paraId="6878AF43" w14:textId="77777777" w:rsidR="001D54CC" w:rsidRPr="008211B9" w:rsidRDefault="001D54CC" w:rsidP="001D54CC">
      <w:pPr>
        <w:ind w:firstLine="0"/>
        <w:jc w:val="left"/>
        <w:rPr>
          <w:rFonts w:cs="Arial"/>
          <w:b/>
          <w:color w:val="000000"/>
          <w:kern w:val="24"/>
          <w:szCs w:val="20"/>
          <w:lang w:eastAsia="sl-SI"/>
        </w:rPr>
      </w:pPr>
      <w:r w:rsidRPr="008211B9">
        <w:rPr>
          <w:rFonts w:cs="Arial"/>
          <w:b/>
          <w:color w:val="000000"/>
          <w:kern w:val="24"/>
          <w:szCs w:val="20"/>
          <w:lang w:eastAsia="sl-SI"/>
        </w:rPr>
        <w:lastRenderedPageBreak/>
        <w:t>Timeframe:</w:t>
      </w:r>
    </w:p>
    <w:p w14:paraId="78E892C0" w14:textId="77777777" w:rsidR="00F22E25" w:rsidRPr="008211B9" w:rsidRDefault="00F22E25" w:rsidP="00F22E25">
      <w:pPr>
        <w:ind w:firstLine="0"/>
        <w:rPr>
          <w:rFonts w:cs="Arial"/>
          <w:szCs w:val="20"/>
        </w:rPr>
      </w:pPr>
      <w:r w:rsidRPr="008211B9">
        <w:rPr>
          <w:rFonts w:cs="Arial"/>
          <w:szCs w:val="20"/>
        </w:rPr>
        <w:t xml:space="preserve">The first phase of </w:t>
      </w:r>
      <w:r w:rsidR="00126C1B" w:rsidRPr="008211B9">
        <w:rPr>
          <w:rFonts w:cs="Arial"/>
          <w:szCs w:val="20"/>
        </w:rPr>
        <w:t xml:space="preserve">simplification and standardisation of procedures for contracting </w:t>
      </w:r>
      <w:r w:rsidRPr="008211B9">
        <w:rPr>
          <w:rFonts w:cs="Arial"/>
          <w:szCs w:val="20"/>
        </w:rPr>
        <w:t>should be implemented in the period 2018 to 2020.</w:t>
      </w:r>
    </w:p>
    <w:p w14:paraId="0D52C1CB" w14:textId="77777777" w:rsidR="001D54CC" w:rsidRPr="008211B9" w:rsidRDefault="001D54CC" w:rsidP="001D54CC">
      <w:pPr>
        <w:ind w:firstLine="0"/>
        <w:rPr>
          <w:rFonts w:cs="Arial"/>
          <w:szCs w:val="20"/>
        </w:rPr>
      </w:pPr>
    </w:p>
    <w:p w14:paraId="3AE14DE8" w14:textId="77777777" w:rsidR="001D54CC" w:rsidRPr="008211B9" w:rsidRDefault="001D54CC" w:rsidP="001D54CC">
      <w:pPr>
        <w:ind w:firstLine="0"/>
        <w:jc w:val="left"/>
        <w:rPr>
          <w:rFonts w:cs="Arial"/>
          <w:b/>
          <w:color w:val="000000"/>
          <w:kern w:val="24"/>
          <w:szCs w:val="20"/>
          <w:lang w:eastAsia="sl-SI"/>
        </w:rPr>
      </w:pPr>
      <w:r w:rsidRPr="008211B9">
        <w:rPr>
          <w:rFonts w:cs="Arial"/>
          <w:b/>
          <w:color w:val="000000"/>
          <w:kern w:val="24"/>
          <w:szCs w:val="20"/>
          <w:lang w:eastAsia="sl-SI"/>
        </w:rPr>
        <w:t>Costs:</w:t>
      </w:r>
    </w:p>
    <w:p w14:paraId="707689DB" w14:textId="77777777" w:rsidR="00126C1B" w:rsidRPr="008211B9" w:rsidRDefault="00126C1B" w:rsidP="00126C1B">
      <w:pPr>
        <w:ind w:firstLine="0"/>
        <w:rPr>
          <w:rFonts w:cs="Arial"/>
          <w:szCs w:val="20"/>
        </w:rPr>
      </w:pPr>
      <w:r w:rsidRPr="008211B9">
        <w:rPr>
          <w:rFonts w:cs="Arial"/>
          <w:szCs w:val="20"/>
        </w:rPr>
        <w:t>The activitie</w:t>
      </w:r>
      <w:r w:rsidR="00F97081">
        <w:rPr>
          <w:rFonts w:cs="Arial"/>
          <w:szCs w:val="20"/>
        </w:rPr>
        <w:t>s for required changes of the la</w:t>
      </w:r>
      <w:r w:rsidRPr="008211B9">
        <w:rPr>
          <w:rFonts w:cs="Arial"/>
          <w:szCs w:val="20"/>
        </w:rPr>
        <w:t>ws, ordinances, management and procedures is part of the normal work of public bodies and will not re</w:t>
      </w:r>
      <w:r w:rsidR="00FA26C5" w:rsidRPr="008211B9">
        <w:rPr>
          <w:rFonts w:cs="Arial"/>
          <w:szCs w:val="20"/>
        </w:rPr>
        <w:t>present</w:t>
      </w:r>
      <w:r w:rsidRPr="008211B9">
        <w:rPr>
          <w:rFonts w:cs="Arial"/>
          <w:szCs w:val="20"/>
        </w:rPr>
        <w:t xml:space="preserve"> additional costs.</w:t>
      </w:r>
    </w:p>
    <w:p w14:paraId="0E9388D4" w14:textId="77777777" w:rsidR="001D54CC" w:rsidRPr="008211B9" w:rsidRDefault="001D54CC" w:rsidP="001D54CC">
      <w:pPr>
        <w:ind w:firstLine="0"/>
        <w:rPr>
          <w:rFonts w:cs="Arial"/>
          <w:b/>
          <w:szCs w:val="20"/>
        </w:rPr>
      </w:pPr>
    </w:p>
    <w:p w14:paraId="4CF4E0A4" w14:textId="77777777" w:rsidR="001D54CC" w:rsidRPr="008211B9" w:rsidRDefault="001D54CC" w:rsidP="001D54CC">
      <w:pPr>
        <w:ind w:firstLine="0"/>
        <w:jc w:val="left"/>
        <w:rPr>
          <w:rFonts w:cs="Arial"/>
          <w:b/>
          <w:color w:val="000000"/>
          <w:kern w:val="24"/>
          <w:szCs w:val="20"/>
          <w:lang w:eastAsia="sl-SI"/>
        </w:rPr>
      </w:pPr>
      <w:r w:rsidRPr="008211B9">
        <w:rPr>
          <w:rFonts w:cs="Arial"/>
          <w:b/>
          <w:color w:val="000000"/>
          <w:kern w:val="24"/>
          <w:szCs w:val="20"/>
          <w:lang w:eastAsia="sl-SI"/>
        </w:rPr>
        <w:t>Founding sources:</w:t>
      </w:r>
    </w:p>
    <w:p w14:paraId="695AD32F" w14:textId="77777777" w:rsidR="005C374A" w:rsidRPr="008211B9" w:rsidRDefault="003216DF" w:rsidP="00C5784B">
      <w:pPr>
        <w:ind w:firstLine="0"/>
        <w:rPr>
          <w:rFonts w:cs="Arial"/>
          <w:szCs w:val="20"/>
        </w:rPr>
      </w:pPr>
      <w:bookmarkStart w:id="54" w:name="_Hlk529537145"/>
      <w:r w:rsidRPr="008211B9">
        <w:rPr>
          <w:rFonts w:cs="Arial"/>
          <w:szCs w:val="20"/>
        </w:rPr>
        <w:t xml:space="preserve">In the processes </w:t>
      </w:r>
      <w:r w:rsidR="00746FDD" w:rsidRPr="008211B9">
        <w:rPr>
          <w:rFonts w:cs="Arial"/>
          <w:szCs w:val="20"/>
        </w:rPr>
        <w:t>for the</w:t>
      </w:r>
      <w:r w:rsidR="00F97081">
        <w:rPr>
          <w:rFonts w:cs="Arial"/>
          <w:szCs w:val="20"/>
        </w:rPr>
        <w:t xml:space="preserve"> required changes of the la</w:t>
      </w:r>
      <w:r w:rsidRPr="008211B9">
        <w:rPr>
          <w:rFonts w:cs="Arial"/>
          <w:szCs w:val="20"/>
        </w:rPr>
        <w:t>ws, ordinances, management and procedures, public bodies will be involved, so the founding will come from existing public budgets.</w:t>
      </w:r>
      <w:bookmarkEnd w:id="54"/>
    </w:p>
    <w:p w14:paraId="5C64A995" w14:textId="77777777" w:rsidR="005C374A" w:rsidRPr="008211B9" w:rsidRDefault="005C374A" w:rsidP="00C5784B">
      <w:pPr>
        <w:ind w:firstLine="0"/>
        <w:rPr>
          <w:rFonts w:cs="Arial"/>
          <w:b/>
          <w:szCs w:val="20"/>
        </w:rPr>
      </w:pPr>
    </w:p>
    <w:p w14:paraId="1CCAAE78" w14:textId="77777777" w:rsidR="00E12BA5" w:rsidRPr="008211B9" w:rsidRDefault="00E12BA5" w:rsidP="00E12BA5">
      <w:pPr>
        <w:ind w:firstLine="0"/>
        <w:jc w:val="left"/>
        <w:rPr>
          <w:rFonts w:cs="Arial"/>
          <w:b/>
          <w:color w:val="000000"/>
          <w:kern w:val="24"/>
          <w:szCs w:val="20"/>
          <w:lang w:eastAsia="sl-SI"/>
        </w:rPr>
      </w:pPr>
      <w:r w:rsidRPr="008211B9">
        <w:rPr>
          <w:rFonts w:cs="Arial"/>
          <w:b/>
          <w:color w:val="000000"/>
          <w:kern w:val="24"/>
          <w:szCs w:val="20"/>
          <w:lang w:eastAsia="sl-SI"/>
        </w:rPr>
        <w:t>Adapted from a case of good practice:</w:t>
      </w:r>
    </w:p>
    <w:p w14:paraId="2693F64E" w14:textId="77777777" w:rsidR="0000485B" w:rsidRPr="008211B9" w:rsidRDefault="0000485B" w:rsidP="00E12BA5">
      <w:pPr>
        <w:ind w:firstLine="0"/>
        <w:jc w:val="left"/>
        <w:rPr>
          <w:rFonts w:cs="Arial"/>
          <w:szCs w:val="20"/>
        </w:rPr>
      </w:pPr>
      <w:r w:rsidRPr="008211B9">
        <w:rPr>
          <w:rFonts w:cs="Arial"/>
          <w:szCs w:val="20"/>
        </w:rPr>
        <w:t>Standardization and Simplification in Public Buildings Modernization, Lithuania</w:t>
      </w:r>
    </w:p>
    <w:p w14:paraId="155CD778" w14:textId="77777777" w:rsidR="00795012" w:rsidRPr="008211B9" w:rsidRDefault="0000485B" w:rsidP="004A4864">
      <w:pPr>
        <w:ind w:firstLine="0"/>
        <w:rPr>
          <w:rFonts w:cs="Arial"/>
          <w:szCs w:val="20"/>
        </w:rPr>
      </w:pPr>
      <w:r w:rsidRPr="008211B9">
        <w:rPr>
          <w:rFonts w:cs="Arial"/>
          <w:szCs w:val="20"/>
        </w:rPr>
        <w:t xml:space="preserve">VIPA Agency signed an ELENA (technical assistance facility managed by EBRD) agreement to create project pipeline and to involve a certain number of stakeholders (Lithuanian ESCOs, public authorities and building owners participating in actual </w:t>
      </w:r>
      <w:proofErr w:type="spellStart"/>
      <w:r w:rsidRPr="008211B9">
        <w:rPr>
          <w:rFonts w:cs="Arial"/>
          <w:szCs w:val="20"/>
        </w:rPr>
        <w:t>EnPC</w:t>
      </w:r>
      <w:proofErr w:type="spellEnd"/>
      <w:r w:rsidRPr="008211B9">
        <w:rPr>
          <w:rFonts w:cs="Arial"/>
          <w:szCs w:val="20"/>
        </w:rPr>
        <w:t xml:space="preserve"> activities) big enough that they can then build on this experience and replicate the ESCO concept further. Transparent and secure framework conditions and enough demand of ESCO projects would allow a national ESCO industry to develop. The ESCO procurement is considered public-private partnership (PPP) type procurement in Lithuania. PPP project cycle was, accordingly, standardized, simplified and made shorter.</w:t>
      </w:r>
    </w:p>
    <w:p w14:paraId="25C2D4DC" w14:textId="77777777" w:rsidR="00AE064A" w:rsidRDefault="00AE064A" w:rsidP="00E7555A">
      <w:pPr>
        <w:ind w:firstLine="0"/>
        <w:rPr>
          <w:rFonts w:cs="Arial"/>
          <w:b/>
          <w:szCs w:val="20"/>
        </w:rPr>
      </w:pPr>
    </w:p>
    <w:p w14:paraId="3E6CD397" w14:textId="77777777" w:rsidR="00120C0D" w:rsidRPr="00120C0D" w:rsidRDefault="00120C0D" w:rsidP="00120C0D">
      <w:pPr>
        <w:ind w:firstLine="0"/>
        <w:jc w:val="left"/>
        <w:rPr>
          <w:rFonts w:cs="Arial"/>
          <w:b/>
          <w:color w:val="000000"/>
          <w:kern w:val="24"/>
          <w:szCs w:val="20"/>
          <w:lang w:eastAsia="sl-SI"/>
        </w:rPr>
      </w:pPr>
      <w:r w:rsidRPr="00120C0D">
        <w:rPr>
          <w:rFonts w:cs="Arial"/>
          <w:b/>
          <w:color w:val="000000"/>
          <w:kern w:val="24"/>
          <w:szCs w:val="20"/>
          <w:lang w:eastAsia="sl-SI"/>
        </w:rPr>
        <w:t>Summary table of the proposed action, timeframe and stakeholders</w:t>
      </w:r>
    </w:p>
    <w:p w14:paraId="6FFE0F42" w14:textId="77777777" w:rsidR="001648C9" w:rsidRDefault="001648C9" w:rsidP="001648C9">
      <w:pPr>
        <w:ind w:firstLine="0"/>
        <w:jc w:val="left"/>
        <w:rPr>
          <w:rFonts w:cs="Arial"/>
          <w:b/>
          <w:szCs w:val="20"/>
        </w:rPr>
      </w:pPr>
      <w:r w:rsidRPr="00120C0D">
        <w:rPr>
          <w:rFonts w:cs="Arial"/>
          <w:szCs w:val="20"/>
        </w:rPr>
        <w:t>NUTS code: SI - level: 0 (National level</w:t>
      </w:r>
      <w:r>
        <w:rPr>
          <w:rFonts w:cs="Arial"/>
          <w:szCs w:val="20"/>
        </w:rPr>
        <w:t>)</w:t>
      </w:r>
    </w:p>
    <w:tbl>
      <w:tblPr>
        <w:tblStyle w:val="Tabelamrea"/>
        <w:tblW w:w="0" w:type="auto"/>
        <w:tblLook w:val="04A0" w:firstRow="1" w:lastRow="0" w:firstColumn="1" w:lastColumn="0" w:noHBand="0" w:noVBand="1"/>
      </w:tblPr>
      <w:tblGrid>
        <w:gridCol w:w="1621"/>
        <w:gridCol w:w="1694"/>
        <w:gridCol w:w="1621"/>
        <w:gridCol w:w="1454"/>
        <w:gridCol w:w="1770"/>
        <w:gridCol w:w="1694"/>
      </w:tblGrid>
      <w:tr w:rsidR="00F84D0C" w:rsidRPr="008211B9" w14:paraId="6DD34358" w14:textId="77777777" w:rsidTr="00F84D0C">
        <w:trPr>
          <w:trHeight w:val="707"/>
        </w:trPr>
        <w:tc>
          <w:tcPr>
            <w:tcW w:w="1621" w:type="dxa"/>
            <w:hideMark/>
          </w:tcPr>
          <w:p w14:paraId="009C5B27" w14:textId="77777777" w:rsidR="00F84D0C" w:rsidRPr="008211B9" w:rsidRDefault="00F84D0C" w:rsidP="00F84D0C">
            <w:pPr>
              <w:ind w:firstLine="0"/>
              <w:jc w:val="center"/>
              <w:rPr>
                <w:lang w:val="sl-SI"/>
              </w:rPr>
            </w:pPr>
            <w:r w:rsidRPr="008211B9">
              <w:rPr>
                <w:b/>
                <w:bCs/>
                <w:lang w:val="es-ES"/>
              </w:rPr>
              <w:t>Action</w:t>
            </w:r>
          </w:p>
        </w:tc>
        <w:tc>
          <w:tcPr>
            <w:tcW w:w="1694" w:type="dxa"/>
            <w:hideMark/>
          </w:tcPr>
          <w:p w14:paraId="0961AA88" w14:textId="77777777" w:rsidR="00F84D0C" w:rsidRPr="008211B9" w:rsidRDefault="00F84D0C" w:rsidP="00F84D0C">
            <w:pPr>
              <w:ind w:firstLine="0"/>
              <w:jc w:val="center"/>
              <w:rPr>
                <w:lang w:val="sl-SI"/>
              </w:rPr>
            </w:pPr>
            <w:r w:rsidRPr="008211B9">
              <w:rPr>
                <w:b/>
                <w:bCs/>
                <w:lang w:val="es-ES"/>
              </w:rPr>
              <w:t>Topic(s)</w:t>
            </w:r>
          </w:p>
        </w:tc>
        <w:tc>
          <w:tcPr>
            <w:tcW w:w="1621" w:type="dxa"/>
            <w:hideMark/>
          </w:tcPr>
          <w:p w14:paraId="02D7E234" w14:textId="77777777" w:rsidR="00F84D0C" w:rsidRPr="008211B9" w:rsidRDefault="00F84D0C" w:rsidP="00F84D0C">
            <w:pPr>
              <w:ind w:firstLine="0"/>
              <w:jc w:val="center"/>
              <w:rPr>
                <w:lang w:val="sl-SI"/>
              </w:rPr>
            </w:pPr>
            <w:r w:rsidRPr="008211B9">
              <w:rPr>
                <w:b/>
                <w:bCs/>
                <w:lang w:val="es-ES"/>
              </w:rPr>
              <w:t>Cost and funding source</w:t>
            </w:r>
          </w:p>
        </w:tc>
        <w:tc>
          <w:tcPr>
            <w:tcW w:w="1454" w:type="dxa"/>
            <w:hideMark/>
          </w:tcPr>
          <w:p w14:paraId="2F0D85C0" w14:textId="77777777" w:rsidR="00F84D0C" w:rsidRPr="008211B9" w:rsidRDefault="00F84D0C" w:rsidP="00F84D0C">
            <w:pPr>
              <w:ind w:firstLine="0"/>
              <w:jc w:val="center"/>
              <w:rPr>
                <w:lang w:val="sl-SI"/>
              </w:rPr>
            </w:pPr>
            <w:r w:rsidRPr="008211B9">
              <w:rPr>
                <w:b/>
                <w:bCs/>
                <w:lang w:val="es-ES"/>
              </w:rPr>
              <w:t>Timeframe</w:t>
            </w:r>
          </w:p>
        </w:tc>
        <w:tc>
          <w:tcPr>
            <w:tcW w:w="1770" w:type="dxa"/>
            <w:hideMark/>
          </w:tcPr>
          <w:p w14:paraId="34D0CFF6" w14:textId="77777777" w:rsidR="00F84D0C" w:rsidRPr="008211B9" w:rsidRDefault="00F84D0C" w:rsidP="00F84D0C">
            <w:pPr>
              <w:ind w:firstLine="0"/>
              <w:jc w:val="center"/>
              <w:rPr>
                <w:lang w:val="sl-SI"/>
              </w:rPr>
            </w:pPr>
            <w:r w:rsidRPr="008211B9">
              <w:rPr>
                <w:b/>
                <w:bCs/>
                <w:lang w:val="es-ES"/>
              </w:rPr>
              <w:t>Main stakeholders</w:t>
            </w:r>
          </w:p>
        </w:tc>
        <w:tc>
          <w:tcPr>
            <w:tcW w:w="1694" w:type="dxa"/>
            <w:hideMark/>
          </w:tcPr>
          <w:p w14:paraId="49C6E1DA" w14:textId="77777777" w:rsidR="00F84D0C" w:rsidRPr="008211B9" w:rsidRDefault="00F84D0C" w:rsidP="00F84D0C">
            <w:pPr>
              <w:ind w:firstLine="0"/>
              <w:jc w:val="center"/>
              <w:rPr>
                <w:lang w:val="sl-SI"/>
              </w:rPr>
            </w:pPr>
            <w:r w:rsidRPr="008211B9">
              <w:rPr>
                <w:b/>
                <w:bCs/>
                <w:lang w:val="es-ES"/>
              </w:rPr>
              <w:t>Main activities</w:t>
            </w:r>
          </w:p>
        </w:tc>
      </w:tr>
      <w:tr w:rsidR="00F84D0C" w:rsidRPr="008211B9" w14:paraId="16347AFB" w14:textId="77777777" w:rsidTr="00F84D0C">
        <w:trPr>
          <w:trHeight w:val="1556"/>
        </w:trPr>
        <w:tc>
          <w:tcPr>
            <w:tcW w:w="1621" w:type="dxa"/>
            <w:hideMark/>
          </w:tcPr>
          <w:p w14:paraId="5CCB72B7" w14:textId="77777777" w:rsidR="00F84D0C" w:rsidRPr="008211B9" w:rsidRDefault="00F84D0C" w:rsidP="00F84D0C">
            <w:pPr>
              <w:ind w:firstLine="0"/>
              <w:jc w:val="left"/>
              <w:rPr>
                <w:rFonts w:cs="Arial"/>
                <w:sz w:val="16"/>
                <w:szCs w:val="16"/>
                <w:lang w:val="sl-SI"/>
              </w:rPr>
            </w:pPr>
            <w:r w:rsidRPr="008211B9">
              <w:rPr>
                <w:rFonts w:cs="Arial"/>
                <w:sz w:val="16"/>
                <w:szCs w:val="16"/>
              </w:rPr>
              <w:t>7. Simplification and standardisation of procedures for Contracting</w:t>
            </w:r>
          </w:p>
        </w:tc>
        <w:tc>
          <w:tcPr>
            <w:tcW w:w="1694" w:type="dxa"/>
            <w:hideMark/>
          </w:tcPr>
          <w:p w14:paraId="03FCB81E" w14:textId="77777777" w:rsidR="00F84D0C" w:rsidRPr="008211B9" w:rsidRDefault="00F84D0C" w:rsidP="00F84D0C">
            <w:pPr>
              <w:ind w:firstLine="0"/>
              <w:jc w:val="left"/>
              <w:rPr>
                <w:rFonts w:cs="Arial"/>
                <w:sz w:val="16"/>
                <w:szCs w:val="16"/>
                <w:lang w:val="sl-SI"/>
              </w:rPr>
            </w:pPr>
            <w:r w:rsidRPr="008211B9">
              <w:rPr>
                <w:rFonts w:cs="Arial"/>
                <w:sz w:val="16"/>
                <w:szCs w:val="16"/>
              </w:rPr>
              <w:t>A more professional approach for enabling better implementation and education</w:t>
            </w:r>
          </w:p>
        </w:tc>
        <w:tc>
          <w:tcPr>
            <w:tcW w:w="1621" w:type="dxa"/>
            <w:hideMark/>
          </w:tcPr>
          <w:p w14:paraId="112FFE04" w14:textId="77777777" w:rsidR="002A323B" w:rsidRDefault="002A323B" w:rsidP="002A323B">
            <w:pPr>
              <w:ind w:firstLine="0"/>
              <w:jc w:val="left"/>
              <w:rPr>
                <w:rFonts w:cs="Arial"/>
                <w:sz w:val="16"/>
                <w:szCs w:val="16"/>
              </w:rPr>
            </w:pPr>
            <w:r w:rsidRPr="00B207DD">
              <w:rPr>
                <w:rFonts w:cs="Arial"/>
                <w:sz w:val="16"/>
                <w:szCs w:val="16"/>
              </w:rPr>
              <w:t>Ministry of Infrastructure</w:t>
            </w:r>
            <w:r>
              <w:rPr>
                <w:rFonts w:cs="Arial"/>
                <w:sz w:val="16"/>
                <w:szCs w:val="16"/>
              </w:rPr>
              <w:t xml:space="preserve"> </w:t>
            </w:r>
          </w:p>
          <w:p w14:paraId="79308BE2" w14:textId="77777777" w:rsidR="00F84D0C" w:rsidRPr="008211B9" w:rsidRDefault="002A323B" w:rsidP="002A323B">
            <w:pPr>
              <w:ind w:firstLine="0"/>
              <w:jc w:val="left"/>
              <w:rPr>
                <w:rFonts w:cs="Arial"/>
                <w:sz w:val="16"/>
                <w:szCs w:val="16"/>
                <w:lang w:val="sl-SI"/>
              </w:rPr>
            </w:pPr>
            <w:r w:rsidRPr="00276075">
              <w:rPr>
                <w:rFonts w:cs="Arial"/>
                <w:sz w:val="16"/>
                <w:szCs w:val="16"/>
                <w:lang w:val="sl-SI"/>
              </w:rPr>
              <w:t>Eco Fund</w:t>
            </w:r>
          </w:p>
        </w:tc>
        <w:tc>
          <w:tcPr>
            <w:tcW w:w="1454" w:type="dxa"/>
            <w:hideMark/>
          </w:tcPr>
          <w:p w14:paraId="5673524A" w14:textId="77777777" w:rsidR="00F84D0C" w:rsidRPr="008211B9" w:rsidRDefault="00F84D0C" w:rsidP="00F84D0C">
            <w:pPr>
              <w:ind w:firstLine="0"/>
              <w:jc w:val="left"/>
              <w:rPr>
                <w:rFonts w:cs="Arial"/>
                <w:sz w:val="16"/>
                <w:szCs w:val="16"/>
                <w:lang w:val="sl-SI"/>
              </w:rPr>
            </w:pPr>
            <w:r w:rsidRPr="008211B9">
              <w:rPr>
                <w:rFonts w:cs="Arial"/>
                <w:sz w:val="16"/>
                <w:szCs w:val="16"/>
              </w:rPr>
              <w:t>2018 - 2020</w:t>
            </w:r>
          </w:p>
        </w:tc>
        <w:tc>
          <w:tcPr>
            <w:tcW w:w="1770" w:type="dxa"/>
            <w:hideMark/>
          </w:tcPr>
          <w:p w14:paraId="2128BE05" w14:textId="77777777" w:rsidR="004C1AF3" w:rsidRDefault="00F84D0C" w:rsidP="00F84D0C">
            <w:pPr>
              <w:ind w:firstLine="0"/>
              <w:jc w:val="left"/>
              <w:rPr>
                <w:rFonts w:cs="Arial"/>
                <w:sz w:val="16"/>
                <w:szCs w:val="16"/>
              </w:rPr>
            </w:pPr>
            <w:r w:rsidRPr="008211B9">
              <w:rPr>
                <w:rFonts w:cs="Arial"/>
                <w:sz w:val="16"/>
                <w:szCs w:val="16"/>
              </w:rPr>
              <w:t>Office OERB</w:t>
            </w:r>
          </w:p>
          <w:p w14:paraId="330E9731" w14:textId="77777777" w:rsidR="00F84D0C" w:rsidRPr="008211B9" w:rsidRDefault="00F84D0C" w:rsidP="00F84D0C">
            <w:pPr>
              <w:ind w:firstLine="0"/>
              <w:jc w:val="left"/>
              <w:rPr>
                <w:rFonts w:cs="Arial"/>
                <w:sz w:val="16"/>
                <w:szCs w:val="16"/>
                <w:lang w:val="sl-SI"/>
              </w:rPr>
            </w:pPr>
            <w:r w:rsidRPr="008211B9">
              <w:rPr>
                <w:rFonts w:cs="Arial"/>
                <w:sz w:val="16"/>
                <w:szCs w:val="16"/>
              </w:rPr>
              <w:t>Relevant Ministries</w:t>
            </w:r>
          </w:p>
          <w:p w14:paraId="51CAF051" w14:textId="77777777" w:rsidR="00F84D0C" w:rsidRPr="008211B9" w:rsidRDefault="00F84D0C" w:rsidP="00F84D0C">
            <w:pPr>
              <w:ind w:firstLine="0"/>
              <w:jc w:val="left"/>
              <w:rPr>
                <w:rFonts w:cs="Arial"/>
                <w:sz w:val="16"/>
                <w:szCs w:val="16"/>
                <w:lang w:val="sl-SI"/>
              </w:rPr>
            </w:pPr>
            <w:r w:rsidRPr="008211B9">
              <w:rPr>
                <w:rFonts w:cs="Arial"/>
                <w:sz w:val="16"/>
                <w:szCs w:val="16"/>
              </w:rPr>
              <w:t>ESCO companies</w:t>
            </w:r>
          </w:p>
        </w:tc>
        <w:tc>
          <w:tcPr>
            <w:tcW w:w="1694" w:type="dxa"/>
            <w:hideMark/>
          </w:tcPr>
          <w:p w14:paraId="71723222" w14:textId="77777777" w:rsidR="00B207DD" w:rsidRPr="00B207DD" w:rsidRDefault="00B207DD" w:rsidP="00B207DD">
            <w:pPr>
              <w:ind w:firstLine="0"/>
              <w:jc w:val="left"/>
              <w:rPr>
                <w:rFonts w:cs="Arial"/>
                <w:sz w:val="16"/>
                <w:szCs w:val="16"/>
              </w:rPr>
            </w:pPr>
            <w:r w:rsidRPr="00B207DD">
              <w:rPr>
                <w:rFonts w:cs="Arial"/>
                <w:sz w:val="16"/>
                <w:szCs w:val="16"/>
              </w:rPr>
              <w:t>Quarterly meetings with Ministry of Infrastructure</w:t>
            </w:r>
            <w:r>
              <w:rPr>
                <w:rFonts w:cs="Arial"/>
                <w:sz w:val="16"/>
                <w:szCs w:val="16"/>
              </w:rPr>
              <w:t xml:space="preserve"> and </w:t>
            </w:r>
            <w:r w:rsidRPr="008211B9">
              <w:rPr>
                <w:rFonts w:cs="Arial"/>
                <w:sz w:val="16"/>
                <w:szCs w:val="16"/>
              </w:rPr>
              <w:t>ESCOs</w:t>
            </w:r>
            <w:r>
              <w:rPr>
                <w:rFonts w:cs="Arial"/>
                <w:sz w:val="16"/>
                <w:szCs w:val="16"/>
              </w:rPr>
              <w:t>.</w:t>
            </w:r>
          </w:p>
          <w:p w14:paraId="44FA32F8" w14:textId="77777777" w:rsidR="00B207DD" w:rsidRPr="00B207DD" w:rsidRDefault="00B207DD" w:rsidP="00B207DD">
            <w:pPr>
              <w:ind w:firstLine="0"/>
              <w:jc w:val="left"/>
              <w:rPr>
                <w:rFonts w:cs="Arial"/>
                <w:sz w:val="16"/>
                <w:szCs w:val="16"/>
              </w:rPr>
            </w:pPr>
          </w:p>
          <w:p w14:paraId="4D822E3B" w14:textId="77777777" w:rsidR="00F84D0C" w:rsidRPr="00B207DD" w:rsidRDefault="00B207DD" w:rsidP="00F84D0C">
            <w:pPr>
              <w:ind w:firstLine="0"/>
              <w:jc w:val="left"/>
              <w:rPr>
                <w:rFonts w:cs="Arial"/>
                <w:sz w:val="16"/>
                <w:szCs w:val="16"/>
              </w:rPr>
            </w:pPr>
            <w:r w:rsidRPr="00B207DD">
              <w:rPr>
                <w:rFonts w:cs="Arial"/>
                <w:sz w:val="16"/>
                <w:szCs w:val="16"/>
              </w:rPr>
              <w:t>Presentation and promotion of GPs.</w:t>
            </w:r>
          </w:p>
        </w:tc>
      </w:tr>
    </w:tbl>
    <w:p w14:paraId="765EB816" w14:textId="77777777" w:rsidR="00F84D0C" w:rsidRDefault="00F84D0C" w:rsidP="00E7555A">
      <w:pPr>
        <w:ind w:firstLine="0"/>
        <w:rPr>
          <w:rFonts w:cs="Arial"/>
          <w:b/>
          <w:szCs w:val="20"/>
        </w:rPr>
      </w:pPr>
    </w:p>
    <w:p w14:paraId="2AC91A15" w14:textId="77777777" w:rsidR="00F84D0C" w:rsidRDefault="00F84D0C" w:rsidP="00E7555A">
      <w:pPr>
        <w:ind w:firstLine="0"/>
        <w:rPr>
          <w:rFonts w:cs="Arial"/>
          <w:b/>
          <w:szCs w:val="20"/>
        </w:rPr>
      </w:pPr>
    </w:p>
    <w:p w14:paraId="7FFA554B" w14:textId="77777777" w:rsidR="00E7555A" w:rsidRPr="008211B9" w:rsidRDefault="00E7555A" w:rsidP="00E7555A">
      <w:pPr>
        <w:ind w:firstLine="0"/>
        <w:rPr>
          <w:rFonts w:cs="Arial"/>
          <w:szCs w:val="20"/>
        </w:rPr>
      </w:pPr>
      <w:r w:rsidRPr="008211B9">
        <w:rPr>
          <w:rFonts w:cs="Arial"/>
          <w:b/>
          <w:szCs w:val="20"/>
        </w:rPr>
        <w:t xml:space="preserve">ACTION </w:t>
      </w:r>
      <w:r w:rsidR="00D2377C" w:rsidRPr="008211B9">
        <w:rPr>
          <w:rFonts w:cs="Arial"/>
          <w:b/>
          <w:szCs w:val="20"/>
        </w:rPr>
        <w:t>8</w:t>
      </w:r>
      <w:r w:rsidRPr="008211B9">
        <w:rPr>
          <w:rFonts w:cs="Arial"/>
          <w:b/>
          <w:szCs w:val="20"/>
        </w:rPr>
        <w:t xml:space="preserve"> – </w:t>
      </w:r>
      <w:bookmarkStart w:id="55" w:name="_Hlk529536986"/>
      <w:r w:rsidRPr="008211B9">
        <w:rPr>
          <w:rFonts w:cs="Arial"/>
          <w:b/>
          <w:szCs w:val="20"/>
        </w:rPr>
        <w:t>Integration of renewable energy sources (RES) in the buildings</w:t>
      </w:r>
      <w:bookmarkEnd w:id="55"/>
    </w:p>
    <w:p w14:paraId="41A70AE4" w14:textId="77777777" w:rsidR="00144BF4" w:rsidRPr="008211B9" w:rsidRDefault="00144BF4" w:rsidP="00E7555A">
      <w:pPr>
        <w:ind w:firstLine="0"/>
        <w:jc w:val="left"/>
        <w:rPr>
          <w:rFonts w:cs="Arial"/>
          <w:szCs w:val="20"/>
        </w:rPr>
      </w:pPr>
    </w:p>
    <w:p w14:paraId="4059B55A" w14:textId="77777777" w:rsidR="00B51BDB" w:rsidRPr="008211B9" w:rsidRDefault="00B51BDB" w:rsidP="00B51BDB">
      <w:pPr>
        <w:ind w:firstLine="0"/>
        <w:jc w:val="left"/>
        <w:rPr>
          <w:rFonts w:cs="Arial"/>
          <w:b/>
          <w:color w:val="000000"/>
          <w:kern w:val="24"/>
          <w:szCs w:val="20"/>
          <w:lang w:eastAsia="sl-SI"/>
        </w:rPr>
      </w:pPr>
      <w:r w:rsidRPr="008211B9">
        <w:rPr>
          <w:rFonts w:cs="Arial"/>
          <w:b/>
          <w:color w:val="000000"/>
          <w:kern w:val="24"/>
          <w:szCs w:val="20"/>
          <w:lang w:eastAsia="sl-SI"/>
        </w:rPr>
        <w:t>The background:</w:t>
      </w:r>
    </w:p>
    <w:p w14:paraId="4C8F2672" w14:textId="77777777" w:rsidR="00E7555A" w:rsidRPr="008211B9" w:rsidRDefault="00DB016D" w:rsidP="004A4864">
      <w:pPr>
        <w:ind w:firstLine="0"/>
        <w:rPr>
          <w:rFonts w:cs="Arial"/>
          <w:szCs w:val="20"/>
        </w:rPr>
      </w:pPr>
      <w:r w:rsidRPr="00DB016D">
        <w:rPr>
          <w:rFonts w:cs="Arial"/>
          <w:szCs w:val="20"/>
        </w:rPr>
        <w:t>By the Directive on the Promotion of the Use of Energy from Renewable Resources, Slovenia assumed the obligation to achieve 25% of renewable sources by 2020 in the total energy consumption</w:t>
      </w:r>
      <w:r>
        <w:rPr>
          <w:rFonts w:cs="Arial"/>
          <w:szCs w:val="20"/>
        </w:rPr>
        <w:t>.</w:t>
      </w:r>
      <w:r w:rsidR="00B71536">
        <w:rPr>
          <w:rFonts w:cs="Arial"/>
          <w:szCs w:val="20"/>
        </w:rPr>
        <w:t xml:space="preserve"> </w:t>
      </w:r>
      <w:r w:rsidR="00E7555A" w:rsidRPr="008211B9">
        <w:rPr>
          <w:rFonts w:cs="Arial"/>
          <w:szCs w:val="20"/>
        </w:rPr>
        <w:t>The buildings should provide the energy for their operation from the locally available Renewable Energy Sources (RES). To all buildings is available the sun, heat and cold from the environment, to some of them also wind and biomass. Properly integrated PV on the buildings can provide much more energy as they needed for their operation.</w:t>
      </w:r>
    </w:p>
    <w:p w14:paraId="2AC2BAB5" w14:textId="77777777" w:rsidR="00E7555A" w:rsidRPr="008211B9" w:rsidRDefault="00E7555A" w:rsidP="004A4864">
      <w:pPr>
        <w:ind w:firstLine="0"/>
        <w:rPr>
          <w:rFonts w:cs="Arial"/>
          <w:szCs w:val="20"/>
        </w:rPr>
      </w:pPr>
      <w:r w:rsidRPr="008211B9">
        <w:rPr>
          <w:rFonts w:cs="Arial"/>
          <w:szCs w:val="20"/>
        </w:rPr>
        <w:lastRenderedPageBreak/>
        <w:t xml:space="preserve">There are already existing some Good Practices of </w:t>
      </w:r>
      <w:r w:rsidR="00470C97" w:rsidRPr="008211B9">
        <w:rPr>
          <w:rFonts w:cs="Arial"/>
          <w:szCs w:val="20"/>
        </w:rPr>
        <w:t>adequate</w:t>
      </w:r>
      <w:r w:rsidRPr="008211B9">
        <w:rPr>
          <w:rFonts w:cs="Arial"/>
          <w:szCs w:val="20"/>
        </w:rPr>
        <w:t xml:space="preserve"> integration of PV and other RES in the buildings in Slovenia and elsewhere. There are also very many bad examples, which represents a wrong message to experts and public media. </w:t>
      </w:r>
    </w:p>
    <w:p w14:paraId="0B817CB0" w14:textId="77777777" w:rsidR="00E7555A" w:rsidRPr="008211B9" w:rsidRDefault="00E7555A" w:rsidP="004A4864">
      <w:pPr>
        <w:ind w:firstLine="0"/>
        <w:rPr>
          <w:rFonts w:cs="Arial"/>
          <w:szCs w:val="20"/>
        </w:rPr>
      </w:pPr>
      <w:r w:rsidRPr="008211B9">
        <w:rPr>
          <w:rFonts w:cs="Arial"/>
          <w:szCs w:val="20"/>
        </w:rPr>
        <w:t>It is very important that the RES integration, especially PV are planned at the basic architectural design of the new buildings, and at the same time when we are planning the energy rehabilitation of buildings. Even if the application of integration of RES are made in some later phase, it is important that the plans are made in advance.</w:t>
      </w:r>
      <w:r w:rsidR="008E1340" w:rsidRPr="008211B9">
        <w:rPr>
          <w:rFonts w:cs="Arial"/>
          <w:szCs w:val="20"/>
        </w:rPr>
        <w:t xml:space="preserve"> </w:t>
      </w:r>
      <w:r w:rsidRPr="008211B9">
        <w:rPr>
          <w:rFonts w:cs="Arial"/>
          <w:szCs w:val="20"/>
        </w:rPr>
        <w:t xml:space="preserve">In majority of the cases the energy rehabilitation of the buildings </w:t>
      </w:r>
      <w:r w:rsidR="004307A2" w:rsidRPr="008211B9">
        <w:rPr>
          <w:rFonts w:cs="Arial"/>
          <w:szCs w:val="20"/>
        </w:rPr>
        <w:t>is</w:t>
      </w:r>
      <w:r w:rsidRPr="008211B9">
        <w:rPr>
          <w:rFonts w:cs="Arial"/>
          <w:szCs w:val="20"/>
        </w:rPr>
        <w:t xml:space="preserve"> not planned at the same time with integration of the RES in the buildings.</w:t>
      </w:r>
    </w:p>
    <w:p w14:paraId="019911A1" w14:textId="77777777" w:rsidR="004307A2" w:rsidRPr="008211B9" w:rsidRDefault="004307A2" w:rsidP="004307A2">
      <w:pPr>
        <w:ind w:firstLine="0"/>
        <w:jc w:val="center"/>
        <w:rPr>
          <w:rFonts w:cs="Arial"/>
          <w:szCs w:val="20"/>
        </w:rPr>
      </w:pPr>
      <w:r w:rsidRPr="008211B9">
        <w:rPr>
          <w:noProof/>
          <w:lang w:val="es-ES" w:eastAsia="es-ES"/>
        </w:rPr>
        <w:drawing>
          <wp:inline distT="0" distB="0" distL="0" distR="0" wp14:anchorId="6E21706B" wp14:editId="13E2AA64">
            <wp:extent cx="4789170" cy="2275782"/>
            <wp:effectExtent l="0" t="0" r="0" b="0"/>
            <wp:docPr id="3" name="Picture 4">
              <a:extLst xmlns:a="http://schemas.openxmlformats.org/drawingml/2006/main">
                <a:ext uri="{FF2B5EF4-FFF2-40B4-BE49-F238E27FC236}">
                  <a16:creationId xmlns:a16="http://schemas.microsoft.com/office/drawing/2014/main" id="{93DAD03C-6DE8-4D02-9A5D-4F6E929E3F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a:extLst>
                        <a:ext uri="{FF2B5EF4-FFF2-40B4-BE49-F238E27FC236}">
                          <a16:creationId xmlns:a16="http://schemas.microsoft.com/office/drawing/2014/main" id="{93DAD03C-6DE8-4D02-9A5D-4F6E929E3FEF}"/>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0014" cy="2314199"/>
                    </a:xfrm>
                    <a:prstGeom prst="rect">
                      <a:avLst/>
                    </a:prstGeom>
                    <a:noFill/>
                    <a:ln>
                      <a:noFill/>
                    </a:ln>
                    <a:effectLst/>
                    <a:extLst/>
                  </pic:spPr>
                </pic:pic>
              </a:graphicData>
            </a:graphic>
          </wp:inline>
        </w:drawing>
      </w:r>
    </w:p>
    <w:p w14:paraId="68460EF9" w14:textId="77777777" w:rsidR="00A0527A" w:rsidRPr="008211B9" w:rsidRDefault="00A0527A" w:rsidP="00A0527A">
      <w:pPr>
        <w:ind w:firstLine="0"/>
        <w:jc w:val="center"/>
        <w:rPr>
          <w:rFonts w:cs="Arial"/>
          <w:b/>
          <w:szCs w:val="20"/>
        </w:rPr>
      </w:pPr>
      <w:r w:rsidRPr="008211B9">
        <w:rPr>
          <w:rFonts w:cs="Arial"/>
          <w:b/>
          <w:bCs/>
          <w:szCs w:val="20"/>
        </w:rPr>
        <w:t xml:space="preserve">Figure </w:t>
      </w:r>
      <w:r w:rsidR="003017C5" w:rsidRPr="008211B9">
        <w:rPr>
          <w:rFonts w:cs="Arial"/>
          <w:b/>
          <w:bCs/>
          <w:szCs w:val="20"/>
        </w:rPr>
        <w:t>8</w:t>
      </w:r>
      <w:r w:rsidRPr="008211B9">
        <w:rPr>
          <w:rFonts w:cs="Arial"/>
          <w:b/>
          <w:bCs/>
          <w:szCs w:val="20"/>
        </w:rPr>
        <w:t xml:space="preserve">: </w:t>
      </w:r>
      <w:r w:rsidRPr="008211B9">
        <w:rPr>
          <w:rFonts w:cs="Arial"/>
          <w:b/>
          <w:szCs w:val="20"/>
        </w:rPr>
        <w:t>Example of good and non-optimal integration of PV on the building’s roof</w:t>
      </w:r>
    </w:p>
    <w:p w14:paraId="62B95D38" w14:textId="77777777" w:rsidR="00A0527A" w:rsidRPr="008211B9" w:rsidRDefault="00A0527A" w:rsidP="00E7555A">
      <w:pPr>
        <w:ind w:firstLine="0"/>
        <w:rPr>
          <w:rFonts w:cs="Arial"/>
          <w:szCs w:val="20"/>
        </w:rPr>
      </w:pPr>
    </w:p>
    <w:p w14:paraId="7C3A0ED2" w14:textId="77777777" w:rsidR="00E7555A" w:rsidRPr="008211B9" w:rsidRDefault="00E7555A" w:rsidP="00E7555A">
      <w:pPr>
        <w:ind w:firstLine="0"/>
        <w:rPr>
          <w:rFonts w:cs="Arial"/>
          <w:szCs w:val="20"/>
        </w:rPr>
      </w:pPr>
      <w:r w:rsidRPr="008211B9">
        <w:rPr>
          <w:rFonts w:cs="Arial"/>
          <w:szCs w:val="20"/>
        </w:rPr>
        <w:t xml:space="preserve">The </w:t>
      </w:r>
      <w:r w:rsidR="008E1340" w:rsidRPr="008211B9">
        <w:rPr>
          <w:rFonts w:cs="Arial"/>
          <w:szCs w:val="20"/>
        </w:rPr>
        <w:t>good practices (</w:t>
      </w:r>
      <w:r w:rsidRPr="008211B9">
        <w:rPr>
          <w:rFonts w:cs="Arial"/>
          <w:szCs w:val="20"/>
        </w:rPr>
        <w:t>GP</w:t>
      </w:r>
      <w:r w:rsidR="008E1340" w:rsidRPr="008211B9">
        <w:rPr>
          <w:rFonts w:cs="Arial"/>
          <w:szCs w:val="20"/>
        </w:rPr>
        <w:t>)</w:t>
      </w:r>
      <w:r w:rsidRPr="008211B9">
        <w:rPr>
          <w:rFonts w:cs="Arial"/>
          <w:szCs w:val="20"/>
        </w:rPr>
        <w:t xml:space="preserve"> should be well analysed, documented and widely promoted in the expert level and public media.</w:t>
      </w:r>
      <w:r w:rsidR="008E1340" w:rsidRPr="008211B9">
        <w:rPr>
          <w:rFonts w:cs="Arial"/>
          <w:szCs w:val="20"/>
        </w:rPr>
        <w:t xml:space="preserve"> The bad examples as well, with elaboration of negative effects.</w:t>
      </w:r>
    </w:p>
    <w:p w14:paraId="5A579A8E" w14:textId="77777777" w:rsidR="00144BF4" w:rsidRPr="008211B9" w:rsidRDefault="00144BF4" w:rsidP="00E7555A">
      <w:pPr>
        <w:ind w:firstLine="0"/>
        <w:rPr>
          <w:rFonts w:cs="Arial"/>
          <w:szCs w:val="20"/>
        </w:rPr>
      </w:pPr>
    </w:p>
    <w:p w14:paraId="6DD1149F" w14:textId="77777777" w:rsidR="00E669EE" w:rsidRPr="008211B9" w:rsidRDefault="00E669EE" w:rsidP="00E669EE">
      <w:pPr>
        <w:ind w:firstLine="0"/>
        <w:rPr>
          <w:rFonts w:cs="Arial"/>
          <w:b/>
          <w:szCs w:val="20"/>
        </w:rPr>
      </w:pPr>
      <w:r w:rsidRPr="008211B9">
        <w:rPr>
          <w:rFonts w:cs="Arial"/>
          <w:b/>
          <w:szCs w:val="20"/>
        </w:rPr>
        <w:t>Proposed activities:</w:t>
      </w:r>
    </w:p>
    <w:p w14:paraId="09110C34" w14:textId="77777777" w:rsidR="00065C40" w:rsidRPr="008211B9" w:rsidRDefault="00620C58" w:rsidP="008E1340">
      <w:pPr>
        <w:ind w:firstLine="0"/>
        <w:rPr>
          <w:rFonts w:cs="Arial"/>
          <w:szCs w:val="20"/>
        </w:rPr>
      </w:pPr>
      <w:r w:rsidRPr="008211B9">
        <w:rPr>
          <w:rFonts w:cs="Arial"/>
          <w:szCs w:val="20"/>
        </w:rPr>
        <w:t>We can see</w:t>
      </w:r>
      <w:r w:rsidR="00360971" w:rsidRPr="008211B9">
        <w:rPr>
          <w:rFonts w:cs="Arial"/>
          <w:szCs w:val="20"/>
        </w:rPr>
        <w:t>,</w:t>
      </w:r>
      <w:r w:rsidRPr="008211B9">
        <w:rPr>
          <w:rFonts w:cs="Arial"/>
          <w:szCs w:val="20"/>
        </w:rPr>
        <w:t xml:space="preserve"> even from the recent public tenders of the Ministry of infrastructure for energy rehabilitation of the public building, that they foresee the integration of RES in the eligible investments, but without the PV. This is a wrong message to all stakeholders in building’s energy rehabilitation. </w:t>
      </w:r>
      <w:r w:rsidR="00B4363A" w:rsidRPr="008211B9">
        <w:rPr>
          <w:rFonts w:cs="Arial"/>
          <w:szCs w:val="20"/>
        </w:rPr>
        <w:t xml:space="preserve">The buildings should foresee in the future as much energy as they can from the available local renewable energy sources (RES). Solar energy is available to each building, other RES </w:t>
      </w:r>
      <w:proofErr w:type="gramStart"/>
      <w:r w:rsidR="00B4363A" w:rsidRPr="008211B9">
        <w:rPr>
          <w:rFonts w:cs="Arial"/>
          <w:szCs w:val="20"/>
        </w:rPr>
        <w:t>are</w:t>
      </w:r>
      <w:proofErr w:type="gramEnd"/>
      <w:r w:rsidR="00B4363A" w:rsidRPr="008211B9">
        <w:rPr>
          <w:rFonts w:cs="Arial"/>
          <w:szCs w:val="20"/>
        </w:rPr>
        <w:t xml:space="preserve"> </w:t>
      </w:r>
      <w:r w:rsidR="00360971" w:rsidRPr="008211B9">
        <w:rPr>
          <w:rFonts w:cs="Arial"/>
          <w:szCs w:val="20"/>
        </w:rPr>
        <w:t xml:space="preserve">available </w:t>
      </w:r>
      <w:r w:rsidR="00B4363A" w:rsidRPr="008211B9">
        <w:rPr>
          <w:rFonts w:cs="Arial"/>
          <w:szCs w:val="20"/>
        </w:rPr>
        <w:t xml:space="preserve">more specifically. Well planned integration of PV modules in the building’s envelope (roofs, facades and transparent parts) can in majority of the cases, produce more energy than an individual building is requiring. That means that can foresee a part of over production of energy </w:t>
      </w:r>
      <w:r w:rsidR="00B4363A" w:rsidRPr="008211B9">
        <w:t>and sell this energy to the electrical grid</w:t>
      </w:r>
      <w:r w:rsidR="00B4363A" w:rsidRPr="008211B9">
        <w:rPr>
          <w:rFonts w:cs="Arial"/>
          <w:szCs w:val="20"/>
        </w:rPr>
        <w:t xml:space="preserve"> for common use of </w:t>
      </w:r>
      <w:r w:rsidR="00C07BB4" w:rsidRPr="008211B9">
        <w:rPr>
          <w:rFonts w:cs="Arial"/>
          <w:szCs w:val="20"/>
        </w:rPr>
        <w:t xml:space="preserve">the </w:t>
      </w:r>
      <w:r w:rsidR="00B4363A" w:rsidRPr="008211B9">
        <w:rPr>
          <w:rFonts w:cs="Arial"/>
          <w:szCs w:val="20"/>
        </w:rPr>
        <w:t>society</w:t>
      </w:r>
      <w:r w:rsidR="00C07BB4" w:rsidRPr="008211B9">
        <w:rPr>
          <w:rFonts w:cs="Arial"/>
          <w:szCs w:val="20"/>
        </w:rPr>
        <w:t>. We are talking about energy positive buildings. In a way that such development is possible it is important that already in the conceptual architectural design of the new buildings and in the design of energy rehabilitation of building’s, that the integration of PV is part of the investment, or the buildings is foreseen for easy integration in the later future. Un-fortunately the knowledge of architects, space planners and building’s owners, is in this segment very scarce</w:t>
      </w:r>
      <w:r w:rsidR="007534A1" w:rsidRPr="008211B9">
        <w:rPr>
          <w:rFonts w:cs="Arial"/>
          <w:szCs w:val="20"/>
        </w:rPr>
        <w:t>, so the big majority of implementations are bad examples</w:t>
      </w:r>
      <w:r w:rsidR="00C07BB4" w:rsidRPr="008211B9">
        <w:rPr>
          <w:rFonts w:cs="Arial"/>
          <w:szCs w:val="20"/>
        </w:rPr>
        <w:t xml:space="preserve">. </w:t>
      </w:r>
      <w:r w:rsidR="007534A1" w:rsidRPr="008211B9">
        <w:rPr>
          <w:rFonts w:cs="Arial"/>
          <w:szCs w:val="20"/>
        </w:rPr>
        <w:t>There is a need to expert work and development of obligations and guides for spatial planners and architects for the local conditions for buildings, which have to</w:t>
      </w:r>
      <w:r w:rsidR="00872C38" w:rsidRPr="008211B9">
        <w:rPr>
          <w:rFonts w:cs="Arial"/>
          <w:szCs w:val="20"/>
        </w:rPr>
        <w:t>,</w:t>
      </w:r>
      <w:r w:rsidR="007534A1" w:rsidRPr="008211B9">
        <w:rPr>
          <w:rFonts w:cs="Arial"/>
          <w:szCs w:val="20"/>
        </w:rPr>
        <w:t xml:space="preserve"> adequately incorporate the PV integration on the buildings. Of course, there are buildings with cultural or tradition values, which are not appropriate for PV integration. Rehabilitation of such buildings without P</w:t>
      </w:r>
      <w:r w:rsidR="008E1340" w:rsidRPr="008211B9">
        <w:rPr>
          <w:rFonts w:cs="Arial"/>
          <w:szCs w:val="20"/>
        </w:rPr>
        <w:t>V should be and not a norm for all buildings.</w:t>
      </w:r>
    </w:p>
    <w:p w14:paraId="6E0DE4DB" w14:textId="77777777" w:rsidR="000F5B03" w:rsidRPr="008211B9" w:rsidRDefault="000F5B03" w:rsidP="000F5B03">
      <w:pPr>
        <w:ind w:firstLine="0"/>
        <w:rPr>
          <w:rFonts w:cs="Arial"/>
          <w:szCs w:val="20"/>
        </w:rPr>
      </w:pPr>
      <w:r w:rsidRPr="008211B9">
        <w:rPr>
          <w:rFonts w:cs="Arial"/>
          <w:szCs w:val="20"/>
        </w:rPr>
        <w:t xml:space="preserve">The Office for Energy Rehabilitation of Buildings (OERB), Ecological fund and the Support Centre </w:t>
      </w:r>
      <w:proofErr w:type="spellStart"/>
      <w:r w:rsidRPr="008211B9">
        <w:rPr>
          <w:rFonts w:cs="Arial"/>
          <w:szCs w:val="20"/>
        </w:rPr>
        <w:t>Borzen</w:t>
      </w:r>
      <w:proofErr w:type="spellEnd"/>
      <w:r w:rsidRPr="008211B9">
        <w:rPr>
          <w:rFonts w:cs="Arial"/>
          <w:szCs w:val="20"/>
        </w:rPr>
        <w:t>, together with the Chamber of Architects and other expert institutions and associations should be involved in analysis of good practice (GP) approaches and widely and continuously promote the appropriate use of RES within the buildings and make attention to bad experiences, with adequate explanation.</w:t>
      </w:r>
    </w:p>
    <w:p w14:paraId="261187B7" w14:textId="77777777" w:rsidR="00872C38" w:rsidRPr="008211B9" w:rsidRDefault="00872C38" w:rsidP="000F5B03">
      <w:pPr>
        <w:ind w:firstLine="0"/>
        <w:rPr>
          <w:rFonts w:cs="Arial"/>
          <w:szCs w:val="20"/>
        </w:rPr>
      </w:pPr>
      <w:r w:rsidRPr="008211B9">
        <w:rPr>
          <w:rFonts w:cs="Arial"/>
          <w:szCs w:val="20"/>
        </w:rPr>
        <w:t>From the BUILD2LC project partners we have learned, that regarding a proper integration of RES within and on the building</w:t>
      </w:r>
      <w:r w:rsidR="00B335D1" w:rsidRPr="008211B9">
        <w:rPr>
          <w:rFonts w:cs="Arial"/>
          <w:szCs w:val="20"/>
        </w:rPr>
        <w:t>, we are all in a rather initial phase.</w:t>
      </w:r>
      <w:r w:rsidR="00F20E36" w:rsidRPr="008211B9">
        <w:rPr>
          <w:rFonts w:cs="Arial"/>
          <w:szCs w:val="20"/>
        </w:rPr>
        <w:t xml:space="preserve"> </w:t>
      </w:r>
      <w:r w:rsidR="00E52D75" w:rsidRPr="008211B9">
        <w:rPr>
          <w:rFonts w:cs="Arial"/>
          <w:szCs w:val="20"/>
        </w:rPr>
        <w:t xml:space="preserve">The task is involving a broad area of different experts, from the planners, architects, civil, mechanical and electrical engineers, to the photovoltaic specialists, so it is rather </w:t>
      </w:r>
      <w:r w:rsidR="00E52D75" w:rsidRPr="008211B9">
        <w:rPr>
          <w:rFonts w:cs="Arial"/>
          <w:szCs w:val="20"/>
        </w:rPr>
        <w:lastRenderedPageBreak/>
        <w:t>complex and will require a lot of common understanding and involvement, in the future design and energy rehabilitation of the buildings.</w:t>
      </w:r>
    </w:p>
    <w:p w14:paraId="09904F86" w14:textId="77777777" w:rsidR="000F5B03" w:rsidRPr="008211B9" w:rsidRDefault="000F5B03" w:rsidP="008E1340">
      <w:pPr>
        <w:ind w:firstLine="0"/>
        <w:rPr>
          <w:rFonts w:cs="Arial"/>
          <w:szCs w:val="20"/>
        </w:rPr>
      </w:pPr>
    </w:p>
    <w:p w14:paraId="00478B92" w14:textId="77777777" w:rsidR="001D54CC" w:rsidRPr="008211B9" w:rsidRDefault="001D54CC" w:rsidP="001D54CC">
      <w:pPr>
        <w:ind w:firstLine="0"/>
        <w:jc w:val="left"/>
        <w:rPr>
          <w:rFonts w:cs="Arial"/>
          <w:b/>
          <w:color w:val="000000"/>
          <w:kern w:val="24"/>
          <w:szCs w:val="20"/>
          <w:lang w:eastAsia="sl-SI"/>
        </w:rPr>
      </w:pPr>
      <w:r w:rsidRPr="008211B9">
        <w:rPr>
          <w:rFonts w:cs="Arial"/>
          <w:b/>
          <w:color w:val="000000"/>
          <w:kern w:val="24"/>
          <w:szCs w:val="20"/>
          <w:lang w:eastAsia="sl-SI"/>
        </w:rPr>
        <w:t>Players involved:</w:t>
      </w:r>
    </w:p>
    <w:p w14:paraId="53C202E1" w14:textId="77777777" w:rsidR="00681F15" w:rsidRPr="008211B9" w:rsidRDefault="00681F15" w:rsidP="00681F15">
      <w:pPr>
        <w:spacing w:before="0" w:after="0"/>
        <w:ind w:firstLine="0"/>
        <w:jc w:val="left"/>
        <w:rPr>
          <w:rFonts w:eastAsia="+mn-ea" w:cs="+mn-cs"/>
          <w:color w:val="000000"/>
          <w:kern w:val="24"/>
          <w:szCs w:val="20"/>
          <w:lang w:eastAsia="sl-SI"/>
        </w:rPr>
      </w:pPr>
      <w:r w:rsidRPr="008211B9">
        <w:rPr>
          <w:rFonts w:eastAsia="+mn-ea" w:cs="+mn-cs"/>
          <w:color w:val="000000"/>
          <w:kern w:val="24"/>
          <w:szCs w:val="20"/>
          <w:lang w:eastAsia="sl-SI"/>
        </w:rPr>
        <w:t xml:space="preserve">The main players, which should </w:t>
      </w:r>
      <w:r w:rsidRPr="008211B9">
        <w:rPr>
          <w:rFonts w:cs="Arial"/>
          <w:szCs w:val="20"/>
        </w:rPr>
        <w:t>support the integration of renewable energy sources (RES) in the buildings</w:t>
      </w:r>
      <w:r w:rsidRPr="008211B9">
        <w:rPr>
          <w:rFonts w:eastAsia="+mn-ea" w:cs="+mn-cs"/>
          <w:color w:val="000000"/>
          <w:kern w:val="24"/>
          <w:szCs w:val="20"/>
          <w:lang w:eastAsia="sl-SI"/>
        </w:rPr>
        <w:t xml:space="preserve"> are:</w:t>
      </w:r>
    </w:p>
    <w:p w14:paraId="54F55D56" w14:textId="77777777" w:rsidR="00681F15" w:rsidRPr="008211B9" w:rsidRDefault="00681F15" w:rsidP="00681F15">
      <w:pPr>
        <w:spacing w:before="0" w:after="0"/>
        <w:ind w:firstLine="0"/>
        <w:jc w:val="left"/>
        <w:rPr>
          <w:rFonts w:eastAsia="+mn-ea" w:cs="+mn-cs"/>
          <w:color w:val="000000"/>
          <w:kern w:val="24"/>
          <w:szCs w:val="20"/>
          <w:lang w:val="sl-SI" w:eastAsia="sl-SI"/>
        </w:rPr>
      </w:pPr>
      <w:r w:rsidRPr="008211B9">
        <w:rPr>
          <w:rFonts w:eastAsia="+mn-ea" w:cs="+mn-cs"/>
          <w:color w:val="000000"/>
          <w:kern w:val="24"/>
          <w:szCs w:val="20"/>
          <w:lang w:eastAsia="sl-SI"/>
        </w:rPr>
        <w:t>- Office for Energy Rehabilitation of Buildings (OERB)</w:t>
      </w:r>
      <w:r w:rsidR="004A4864">
        <w:rPr>
          <w:rFonts w:eastAsia="+mn-ea" w:cs="+mn-cs"/>
          <w:color w:val="000000"/>
          <w:kern w:val="24"/>
          <w:szCs w:val="20"/>
          <w:lang w:eastAsia="sl-SI"/>
        </w:rPr>
        <w:t>,</w:t>
      </w:r>
    </w:p>
    <w:p w14:paraId="640A8E2C" w14:textId="77777777" w:rsidR="00681F15" w:rsidRPr="008211B9" w:rsidRDefault="00681F15" w:rsidP="00681F15">
      <w:pPr>
        <w:spacing w:before="0" w:after="0"/>
        <w:ind w:firstLine="0"/>
        <w:jc w:val="left"/>
        <w:rPr>
          <w:rFonts w:eastAsia="+mn-ea" w:cs="+mn-cs"/>
          <w:color w:val="000000"/>
          <w:kern w:val="24"/>
          <w:szCs w:val="20"/>
          <w:lang w:eastAsia="sl-SI"/>
        </w:rPr>
      </w:pPr>
      <w:r w:rsidRPr="008211B9">
        <w:rPr>
          <w:rFonts w:eastAsia="+mn-ea" w:cs="+mn-cs"/>
          <w:color w:val="000000"/>
          <w:kern w:val="24"/>
          <w:szCs w:val="20"/>
          <w:lang w:eastAsia="sl-SI"/>
        </w:rPr>
        <w:t>- Relevant Ministries</w:t>
      </w:r>
      <w:r w:rsidR="004A4864">
        <w:rPr>
          <w:rFonts w:eastAsia="+mn-ea" w:cs="+mn-cs"/>
          <w:color w:val="000000"/>
          <w:kern w:val="24"/>
          <w:szCs w:val="20"/>
          <w:lang w:eastAsia="sl-SI"/>
        </w:rPr>
        <w:t>,</w:t>
      </w:r>
    </w:p>
    <w:p w14:paraId="03FD1756" w14:textId="77777777" w:rsidR="00681F15" w:rsidRPr="008211B9" w:rsidRDefault="00681F15" w:rsidP="00681F15">
      <w:pPr>
        <w:spacing w:before="0" w:after="0"/>
        <w:ind w:firstLine="0"/>
        <w:jc w:val="left"/>
        <w:rPr>
          <w:rFonts w:eastAsia="+mn-ea" w:cs="+mn-cs"/>
          <w:color w:val="000000"/>
          <w:kern w:val="24"/>
          <w:szCs w:val="20"/>
          <w:lang w:eastAsia="sl-SI"/>
        </w:rPr>
      </w:pPr>
      <w:r w:rsidRPr="008211B9">
        <w:rPr>
          <w:rFonts w:eastAsia="+mn-ea" w:cs="+mn-cs"/>
          <w:color w:val="000000"/>
          <w:kern w:val="24"/>
          <w:szCs w:val="20"/>
          <w:lang w:eastAsia="sl-SI"/>
        </w:rPr>
        <w:t xml:space="preserve">- </w:t>
      </w:r>
      <w:r w:rsidR="00DD189F" w:rsidRPr="00DD189F">
        <w:rPr>
          <w:rFonts w:eastAsia="+mn-ea" w:cs="+mn-cs"/>
          <w:color w:val="000000"/>
          <w:kern w:val="24"/>
          <w:szCs w:val="20"/>
          <w:lang w:eastAsia="sl-SI"/>
        </w:rPr>
        <w:t>Eco Fund</w:t>
      </w:r>
      <w:r w:rsidR="004A4864">
        <w:rPr>
          <w:rFonts w:eastAsia="+mn-ea" w:cs="+mn-cs"/>
          <w:color w:val="000000"/>
          <w:kern w:val="24"/>
          <w:szCs w:val="20"/>
          <w:lang w:eastAsia="sl-SI"/>
        </w:rPr>
        <w:t>,</w:t>
      </w:r>
    </w:p>
    <w:p w14:paraId="1F75008E" w14:textId="77777777" w:rsidR="00681F15" w:rsidRPr="008211B9" w:rsidRDefault="00681F15" w:rsidP="00681F15">
      <w:pPr>
        <w:spacing w:before="0" w:after="0"/>
        <w:ind w:firstLine="0"/>
        <w:jc w:val="left"/>
        <w:rPr>
          <w:rFonts w:eastAsia="+mn-ea" w:cs="+mn-cs"/>
          <w:color w:val="000000"/>
          <w:kern w:val="24"/>
          <w:szCs w:val="20"/>
          <w:lang w:eastAsia="sl-SI"/>
        </w:rPr>
      </w:pPr>
      <w:r w:rsidRPr="008211B9">
        <w:rPr>
          <w:rFonts w:eastAsia="+mn-ea" w:cs="+mn-cs"/>
          <w:color w:val="000000"/>
          <w:kern w:val="24"/>
          <w:szCs w:val="20"/>
          <w:lang w:eastAsia="sl-SI"/>
        </w:rPr>
        <w:t>- Chamber of architecture and spatial planning</w:t>
      </w:r>
      <w:r w:rsidR="004A4864">
        <w:rPr>
          <w:rFonts w:eastAsia="+mn-ea" w:cs="+mn-cs"/>
          <w:color w:val="000000"/>
          <w:kern w:val="24"/>
          <w:szCs w:val="20"/>
          <w:lang w:eastAsia="sl-SI"/>
        </w:rPr>
        <w:t>.</w:t>
      </w:r>
    </w:p>
    <w:p w14:paraId="66A317E8" w14:textId="77777777" w:rsidR="001D54CC" w:rsidRPr="008211B9" w:rsidRDefault="001D54CC" w:rsidP="001D54CC">
      <w:pPr>
        <w:ind w:firstLine="0"/>
        <w:rPr>
          <w:rFonts w:cs="Arial"/>
          <w:b/>
          <w:szCs w:val="20"/>
        </w:rPr>
      </w:pPr>
    </w:p>
    <w:p w14:paraId="19D914B2" w14:textId="77777777" w:rsidR="001D54CC" w:rsidRPr="008211B9" w:rsidRDefault="001D54CC" w:rsidP="001D54CC">
      <w:pPr>
        <w:ind w:firstLine="0"/>
        <w:jc w:val="left"/>
        <w:rPr>
          <w:rFonts w:cs="Arial"/>
          <w:b/>
          <w:color w:val="000000"/>
          <w:kern w:val="24"/>
          <w:szCs w:val="20"/>
          <w:lang w:eastAsia="sl-SI"/>
        </w:rPr>
      </w:pPr>
      <w:r w:rsidRPr="008211B9">
        <w:rPr>
          <w:rFonts w:cs="Arial"/>
          <w:b/>
          <w:color w:val="000000"/>
          <w:kern w:val="24"/>
          <w:szCs w:val="20"/>
          <w:lang w:eastAsia="sl-SI"/>
        </w:rPr>
        <w:t>Timeframe:</w:t>
      </w:r>
    </w:p>
    <w:p w14:paraId="37FBBC58" w14:textId="77777777" w:rsidR="00681F15" w:rsidRPr="008211B9" w:rsidRDefault="00681F15" w:rsidP="00681F15">
      <w:pPr>
        <w:ind w:firstLine="0"/>
        <w:rPr>
          <w:rFonts w:cs="Arial"/>
          <w:szCs w:val="20"/>
        </w:rPr>
      </w:pPr>
      <w:r w:rsidRPr="008211B9">
        <w:rPr>
          <w:rFonts w:cs="Arial"/>
          <w:szCs w:val="20"/>
        </w:rPr>
        <w:t>The first phase of activities connected with better integration of renewable energy sources (RES) in the buildings</w:t>
      </w:r>
      <w:r w:rsidRPr="008211B9">
        <w:rPr>
          <w:rFonts w:eastAsia="+mn-ea" w:cs="+mn-cs"/>
          <w:color w:val="000000"/>
          <w:kern w:val="24"/>
          <w:szCs w:val="20"/>
          <w:lang w:eastAsia="sl-SI"/>
        </w:rPr>
        <w:t xml:space="preserve"> </w:t>
      </w:r>
      <w:r w:rsidRPr="008211B9">
        <w:rPr>
          <w:rFonts w:cs="Arial"/>
          <w:szCs w:val="20"/>
        </w:rPr>
        <w:t>should be implemented in the period 2019 to 2020.</w:t>
      </w:r>
    </w:p>
    <w:p w14:paraId="4F7540FA" w14:textId="77777777" w:rsidR="001D54CC" w:rsidRPr="008211B9" w:rsidRDefault="001D54CC" w:rsidP="001D54CC">
      <w:pPr>
        <w:ind w:firstLine="0"/>
        <w:rPr>
          <w:rFonts w:cs="Arial"/>
          <w:b/>
          <w:szCs w:val="20"/>
        </w:rPr>
      </w:pPr>
    </w:p>
    <w:p w14:paraId="604A9BD2" w14:textId="77777777" w:rsidR="001D54CC" w:rsidRPr="008211B9" w:rsidRDefault="001D54CC" w:rsidP="001D54CC">
      <w:pPr>
        <w:ind w:firstLine="0"/>
        <w:jc w:val="left"/>
        <w:rPr>
          <w:rFonts w:cs="Arial"/>
          <w:b/>
          <w:color w:val="000000"/>
          <w:kern w:val="24"/>
          <w:szCs w:val="20"/>
          <w:lang w:eastAsia="sl-SI"/>
        </w:rPr>
      </w:pPr>
      <w:r w:rsidRPr="008211B9">
        <w:rPr>
          <w:rFonts w:cs="Arial"/>
          <w:b/>
          <w:color w:val="000000"/>
          <w:kern w:val="24"/>
          <w:szCs w:val="20"/>
          <w:lang w:eastAsia="sl-SI"/>
        </w:rPr>
        <w:t>Costs:</w:t>
      </w:r>
    </w:p>
    <w:p w14:paraId="2948C1CC" w14:textId="77777777" w:rsidR="00230C7C" w:rsidRPr="008211B9" w:rsidRDefault="00230C7C" w:rsidP="00230C7C">
      <w:pPr>
        <w:ind w:firstLine="0"/>
        <w:rPr>
          <w:rFonts w:cs="Arial"/>
          <w:szCs w:val="20"/>
        </w:rPr>
      </w:pPr>
      <w:r w:rsidRPr="008211B9">
        <w:rPr>
          <w:rFonts w:cs="Arial"/>
          <w:szCs w:val="20"/>
        </w:rPr>
        <w:t>The activities for better integration of renewable energy sources (RES) in the buildings,</w:t>
      </w:r>
      <w:r w:rsidRPr="008211B9">
        <w:rPr>
          <w:rFonts w:eastAsia="+mn-ea" w:cs="+mn-cs"/>
          <w:color w:val="000000"/>
          <w:kern w:val="24"/>
          <w:szCs w:val="20"/>
          <w:lang w:eastAsia="sl-SI"/>
        </w:rPr>
        <w:t xml:space="preserve"> </w:t>
      </w:r>
      <w:r w:rsidRPr="008211B9">
        <w:rPr>
          <w:rFonts w:cs="Arial"/>
          <w:szCs w:val="20"/>
        </w:rPr>
        <w:t>is requiring knowledge and involvement of public bodies and institutions, is so part of the normal work and will not require additional costs.</w:t>
      </w:r>
    </w:p>
    <w:p w14:paraId="673F8846" w14:textId="77777777" w:rsidR="001D54CC" w:rsidRPr="008211B9" w:rsidRDefault="001D54CC" w:rsidP="001D54CC">
      <w:pPr>
        <w:ind w:firstLine="0"/>
        <w:rPr>
          <w:rFonts w:cs="Arial"/>
          <w:b/>
          <w:szCs w:val="20"/>
        </w:rPr>
      </w:pPr>
    </w:p>
    <w:p w14:paraId="0B5BC51E" w14:textId="77777777" w:rsidR="001D54CC" w:rsidRPr="008211B9" w:rsidRDefault="001D54CC" w:rsidP="001D54CC">
      <w:pPr>
        <w:ind w:firstLine="0"/>
        <w:jc w:val="left"/>
        <w:rPr>
          <w:rFonts w:cs="Arial"/>
          <w:b/>
          <w:color w:val="000000"/>
          <w:kern w:val="24"/>
          <w:szCs w:val="20"/>
          <w:lang w:eastAsia="sl-SI"/>
        </w:rPr>
      </w:pPr>
      <w:r w:rsidRPr="008211B9">
        <w:rPr>
          <w:rFonts w:cs="Arial"/>
          <w:b/>
          <w:color w:val="000000"/>
          <w:kern w:val="24"/>
          <w:szCs w:val="20"/>
          <w:lang w:eastAsia="sl-SI"/>
        </w:rPr>
        <w:t>Founding sources:</w:t>
      </w:r>
    </w:p>
    <w:p w14:paraId="5AA5C1A6" w14:textId="77777777" w:rsidR="00E7555A" w:rsidRPr="008211B9" w:rsidRDefault="00230C7C" w:rsidP="0029185E">
      <w:pPr>
        <w:ind w:firstLine="0"/>
        <w:rPr>
          <w:rFonts w:cs="Arial"/>
          <w:szCs w:val="20"/>
        </w:rPr>
      </w:pPr>
      <w:bookmarkStart w:id="56" w:name="_Hlk529538202"/>
      <w:r w:rsidRPr="008211B9">
        <w:rPr>
          <w:rFonts w:cs="Arial"/>
          <w:szCs w:val="20"/>
        </w:rPr>
        <w:t xml:space="preserve">The processes </w:t>
      </w:r>
      <w:bookmarkStart w:id="57" w:name="_Hlk529537499"/>
      <w:r w:rsidRPr="008211B9">
        <w:rPr>
          <w:rFonts w:cs="Arial"/>
          <w:szCs w:val="20"/>
        </w:rPr>
        <w:t>for better the integration of renewable energy sources (RES) in the buildings,</w:t>
      </w:r>
      <w:r w:rsidRPr="008211B9">
        <w:rPr>
          <w:rFonts w:eastAsia="+mn-ea" w:cs="+mn-cs"/>
          <w:color w:val="000000"/>
          <w:kern w:val="24"/>
          <w:szCs w:val="20"/>
          <w:lang w:eastAsia="sl-SI"/>
        </w:rPr>
        <w:t xml:space="preserve"> </w:t>
      </w:r>
      <w:bookmarkEnd w:id="57"/>
      <w:r w:rsidRPr="008211B9">
        <w:rPr>
          <w:rFonts w:eastAsia="+mn-ea" w:cs="+mn-cs"/>
          <w:color w:val="000000"/>
          <w:kern w:val="24"/>
          <w:szCs w:val="20"/>
          <w:lang w:eastAsia="sl-SI"/>
        </w:rPr>
        <w:t>will be implemented by public bodies and institutions and the</w:t>
      </w:r>
      <w:r w:rsidRPr="008211B9">
        <w:rPr>
          <w:rFonts w:cs="Arial"/>
          <w:szCs w:val="20"/>
        </w:rPr>
        <w:t xml:space="preserve"> founding will come from existing public budgets.</w:t>
      </w:r>
    </w:p>
    <w:p w14:paraId="2402EE86" w14:textId="77777777" w:rsidR="00FA26C5" w:rsidRPr="008211B9" w:rsidRDefault="00FA26C5" w:rsidP="00FA26C5">
      <w:pPr>
        <w:pStyle w:val="Navadensplet"/>
        <w:spacing w:before="0" w:after="0"/>
        <w:rPr>
          <w:rFonts w:cs="Arial"/>
          <w:szCs w:val="20"/>
        </w:rPr>
      </w:pPr>
      <w:r w:rsidRPr="008211B9">
        <w:rPr>
          <w:rFonts w:eastAsia="+mn-ea" w:cs="+mn-cs"/>
          <w:color w:val="000000"/>
          <w:kern w:val="24"/>
          <w:sz w:val="20"/>
          <w:szCs w:val="20"/>
          <w:lang w:val="en-GB" w:eastAsia="sl-SI"/>
        </w:rPr>
        <w:t xml:space="preserve">The founding for the instruments </w:t>
      </w:r>
      <w:r w:rsidR="006D2045" w:rsidRPr="008211B9">
        <w:rPr>
          <w:rFonts w:eastAsia="+mn-ea" w:cs="+mn-cs"/>
          <w:color w:val="000000"/>
          <w:kern w:val="24"/>
          <w:sz w:val="20"/>
          <w:szCs w:val="20"/>
          <w:lang w:val="en-GB" w:eastAsia="sl-SI"/>
        </w:rPr>
        <w:t xml:space="preserve">of the commercial banks will be provided by </w:t>
      </w:r>
      <w:r w:rsidR="00BB6037">
        <w:rPr>
          <w:rFonts w:eastAsia="+mn-ea" w:cs="+mn-cs"/>
          <w:color w:val="000000"/>
          <w:kern w:val="24"/>
          <w:sz w:val="20"/>
          <w:szCs w:val="20"/>
          <w:lang w:val="en-GB" w:eastAsia="sl-SI"/>
        </w:rPr>
        <w:t>their</w:t>
      </w:r>
      <w:r w:rsidR="006D2045" w:rsidRPr="008211B9">
        <w:rPr>
          <w:rFonts w:eastAsia="+mn-ea" w:cs="+mn-cs"/>
          <w:color w:val="000000"/>
          <w:kern w:val="24"/>
          <w:sz w:val="20"/>
          <w:szCs w:val="20"/>
          <w:lang w:val="en-GB" w:eastAsia="sl-SI"/>
        </w:rPr>
        <w:t xml:space="preserve"> own sources</w:t>
      </w:r>
      <w:r w:rsidRPr="008211B9">
        <w:rPr>
          <w:rFonts w:eastAsia="+mn-ea" w:cs="+mn-cs"/>
          <w:color w:val="000000"/>
          <w:kern w:val="24"/>
          <w:sz w:val="20"/>
          <w:szCs w:val="20"/>
          <w:lang w:val="en-GB" w:eastAsia="sl-SI"/>
        </w:rPr>
        <w:t>.</w:t>
      </w:r>
    </w:p>
    <w:p w14:paraId="1F854FC4" w14:textId="77777777" w:rsidR="00FA26C5" w:rsidRPr="008211B9" w:rsidRDefault="00FA26C5" w:rsidP="0029185E">
      <w:pPr>
        <w:ind w:firstLine="0"/>
        <w:rPr>
          <w:rFonts w:cs="Arial"/>
          <w:b/>
          <w:szCs w:val="20"/>
        </w:rPr>
      </w:pPr>
    </w:p>
    <w:bookmarkEnd w:id="56"/>
    <w:p w14:paraId="5851D7CF" w14:textId="77777777" w:rsidR="007451FC" w:rsidRPr="008211B9" w:rsidRDefault="007451FC" w:rsidP="00331ADB">
      <w:pPr>
        <w:ind w:firstLine="0"/>
        <w:rPr>
          <w:rFonts w:cs="Arial"/>
          <w:b/>
          <w:color w:val="000000"/>
          <w:kern w:val="24"/>
          <w:szCs w:val="20"/>
          <w:lang w:eastAsia="sl-SI"/>
        </w:rPr>
      </w:pPr>
      <w:r w:rsidRPr="008211B9">
        <w:rPr>
          <w:rFonts w:cs="Arial"/>
          <w:b/>
          <w:color w:val="000000"/>
          <w:kern w:val="24"/>
          <w:szCs w:val="20"/>
          <w:lang w:eastAsia="sl-SI"/>
        </w:rPr>
        <w:t>Adapted from a case of good practice:</w:t>
      </w:r>
    </w:p>
    <w:p w14:paraId="56D11696" w14:textId="77777777" w:rsidR="007451FC" w:rsidRPr="008211B9" w:rsidRDefault="007451FC" w:rsidP="00331ADB">
      <w:pPr>
        <w:ind w:firstLine="0"/>
        <w:rPr>
          <w:rFonts w:cs="Arial"/>
          <w:szCs w:val="20"/>
        </w:rPr>
      </w:pPr>
      <w:r w:rsidRPr="008211B9">
        <w:rPr>
          <w:rFonts w:cs="Arial"/>
          <w:szCs w:val="20"/>
        </w:rPr>
        <w:t>Expansion of energy infrastructure at the Higher School of Law and Public Administration using renewable sources of energy, Podkarpackie Region</w:t>
      </w:r>
    </w:p>
    <w:p w14:paraId="2E5C5208" w14:textId="77777777" w:rsidR="004A4864" w:rsidRDefault="001E335A" w:rsidP="00331ADB">
      <w:pPr>
        <w:ind w:firstLine="0"/>
        <w:rPr>
          <w:rFonts w:cs="Arial"/>
          <w:szCs w:val="20"/>
        </w:rPr>
      </w:pPr>
      <w:r w:rsidRPr="008211B9">
        <w:rPr>
          <w:rFonts w:cs="Arial"/>
          <w:szCs w:val="20"/>
        </w:rPr>
        <w:t xml:space="preserve">Innovative installation of photovoltaic cells installed at the campus of the Higher School of Law and Public Administration in </w:t>
      </w:r>
      <w:proofErr w:type="spellStart"/>
      <w:r w:rsidRPr="008211B9">
        <w:rPr>
          <w:rFonts w:cs="Arial"/>
          <w:szCs w:val="20"/>
        </w:rPr>
        <w:t>Rzeszów</w:t>
      </w:r>
      <w:proofErr w:type="spellEnd"/>
      <w:r w:rsidRPr="008211B9">
        <w:rPr>
          <w:rFonts w:cs="Arial"/>
          <w:szCs w:val="20"/>
        </w:rPr>
        <w:t>. It is one of the largest facilities of heat pumps and photovoltaic cells in Poland.</w:t>
      </w:r>
      <w:r w:rsidR="008A2360" w:rsidRPr="008211B9">
        <w:rPr>
          <w:rFonts w:cs="Arial"/>
          <w:szCs w:val="20"/>
        </w:rPr>
        <w:t xml:space="preserve"> </w:t>
      </w:r>
      <w:r w:rsidRPr="008211B9">
        <w:rPr>
          <w:rFonts w:cs="Arial"/>
          <w:szCs w:val="20"/>
        </w:rPr>
        <w:t xml:space="preserve">The aim of the investment was the acquisition of electricity with a capacity of 150 </w:t>
      </w:r>
      <w:proofErr w:type="spellStart"/>
      <w:r w:rsidRPr="008211B9">
        <w:rPr>
          <w:rFonts w:cs="Arial"/>
          <w:szCs w:val="20"/>
        </w:rPr>
        <w:t>KWp</w:t>
      </w:r>
      <w:proofErr w:type="spellEnd"/>
      <w:r w:rsidRPr="008211B9">
        <w:rPr>
          <w:rFonts w:cs="Arial"/>
          <w:szCs w:val="20"/>
        </w:rPr>
        <w:t xml:space="preserve"> from solar energy using silicon technology (back-contract). The aim of the investment was also the construction of base stations for charging electric cars. </w:t>
      </w:r>
    </w:p>
    <w:p w14:paraId="26C3D912" w14:textId="77777777" w:rsidR="00F84D0C" w:rsidRDefault="00F84D0C" w:rsidP="00AE064A">
      <w:pPr>
        <w:ind w:firstLine="0"/>
        <w:jc w:val="left"/>
        <w:rPr>
          <w:rFonts w:cs="Arial"/>
          <w:b/>
          <w:szCs w:val="20"/>
        </w:rPr>
      </w:pPr>
    </w:p>
    <w:p w14:paraId="426B4B0D" w14:textId="77777777" w:rsidR="00120C0D" w:rsidRPr="00120C0D" w:rsidRDefault="00120C0D" w:rsidP="00120C0D">
      <w:pPr>
        <w:ind w:firstLine="0"/>
        <w:jc w:val="left"/>
        <w:rPr>
          <w:rFonts w:cs="Arial"/>
          <w:b/>
          <w:color w:val="000000"/>
          <w:kern w:val="24"/>
          <w:szCs w:val="20"/>
          <w:lang w:eastAsia="sl-SI"/>
        </w:rPr>
      </w:pPr>
      <w:r w:rsidRPr="00120C0D">
        <w:rPr>
          <w:rFonts w:cs="Arial"/>
          <w:b/>
          <w:color w:val="000000"/>
          <w:kern w:val="24"/>
          <w:szCs w:val="20"/>
          <w:lang w:eastAsia="sl-SI"/>
        </w:rPr>
        <w:t>Summary table of the proposed action, timeframe and stakeholders</w:t>
      </w:r>
    </w:p>
    <w:p w14:paraId="292AFE73" w14:textId="77777777" w:rsidR="00120C0D" w:rsidRDefault="00120C0D" w:rsidP="00120C0D">
      <w:pPr>
        <w:ind w:firstLine="0"/>
        <w:jc w:val="left"/>
        <w:rPr>
          <w:rFonts w:cs="Arial"/>
          <w:b/>
          <w:szCs w:val="20"/>
        </w:rPr>
      </w:pPr>
      <w:r w:rsidRPr="00120C0D">
        <w:rPr>
          <w:rFonts w:cs="Arial"/>
          <w:szCs w:val="20"/>
        </w:rPr>
        <w:t>NUTS code: SI - level: 0 (National level</w:t>
      </w:r>
      <w:r w:rsidR="001648C9">
        <w:rPr>
          <w:rFonts w:cs="Arial"/>
          <w:szCs w:val="20"/>
        </w:rPr>
        <w:t>)</w:t>
      </w:r>
    </w:p>
    <w:tbl>
      <w:tblPr>
        <w:tblStyle w:val="Tabelamrea"/>
        <w:tblW w:w="0" w:type="auto"/>
        <w:tblLook w:val="04A0" w:firstRow="1" w:lastRow="0" w:firstColumn="1" w:lastColumn="0" w:noHBand="0" w:noVBand="1"/>
      </w:tblPr>
      <w:tblGrid>
        <w:gridCol w:w="1621"/>
        <w:gridCol w:w="1694"/>
        <w:gridCol w:w="1621"/>
        <w:gridCol w:w="1454"/>
        <w:gridCol w:w="1770"/>
        <w:gridCol w:w="1694"/>
      </w:tblGrid>
      <w:tr w:rsidR="00F84D0C" w:rsidRPr="008211B9" w14:paraId="1BE0599E" w14:textId="77777777" w:rsidTr="00F84D0C">
        <w:trPr>
          <w:trHeight w:val="707"/>
        </w:trPr>
        <w:tc>
          <w:tcPr>
            <w:tcW w:w="1621" w:type="dxa"/>
            <w:hideMark/>
          </w:tcPr>
          <w:p w14:paraId="71705B9D" w14:textId="77777777" w:rsidR="00F84D0C" w:rsidRPr="008211B9" w:rsidRDefault="00F84D0C" w:rsidP="00F84D0C">
            <w:pPr>
              <w:ind w:firstLine="0"/>
              <w:jc w:val="center"/>
              <w:rPr>
                <w:lang w:val="sl-SI"/>
              </w:rPr>
            </w:pPr>
            <w:r w:rsidRPr="008211B9">
              <w:rPr>
                <w:b/>
                <w:bCs/>
                <w:lang w:val="es-ES"/>
              </w:rPr>
              <w:t>Action</w:t>
            </w:r>
          </w:p>
        </w:tc>
        <w:tc>
          <w:tcPr>
            <w:tcW w:w="1694" w:type="dxa"/>
            <w:hideMark/>
          </w:tcPr>
          <w:p w14:paraId="7E778E11" w14:textId="77777777" w:rsidR="00F84D0C" w:rsidRPr="008211B9" w:rsidRDefault="00F84D0C" w:rsidP="00F84D0C">
            <w:pPr>
              <w:ind w:firstLine="0"/>
              <w:jc w:val="center"/>
              <w:rPr>
                <w:lang w:val="sl-SI"/>
              </w:rPr>
            </w:pPr>
            <w:r w:rsidRPr="008211B9">
              <w:rPr>
                <w:b/>
                <w:bCs/>
                <w:lang w:val="es-ES"/>
              </w:rPr>
              <w:t>Topic(s)</w:t>
            </w:r>
          </w:p>
        </w:tc>
        <w:tc>
          <w:tcPr>
            <w:tcW w:w="1621" w:type="dxa"/>
            <w:hideMark/>
          </w:tcPr>
          <w:p w14:paraId="4B922214" w14:textId="77777777" w:rsidR="00F84D0C" w:rsidRPr="008211B9" w:rsidRDefault="00F84D0C" w:rsidP="00F84D0C">
            <w:pPr>
              <w:ind w:firstLine="0"/>
              <w:jc w:val="center"/>
              <w:rPr>
                <w:lang w:val="sl-SI"/>
              </w:rPr>
            </w:pPr>
            <w:r w:rsidRPr="008211B9">
              <w:rPr>
                <w:b/>
                <w:bCs/>
                <w:lang w:val="es-ES"/>
              </w:rPr>
              <w:t>Cost and funding source</w:t>
            </w:r>
          </w:p>
        </w:tc>
        <w:tc>
          <w:tcPr>
            <w:tcW w:w="1454" w:type="dxa"/>
            <w:hideMark/>
          </w:tcPr>
          <w:p w14:paraId="40323581" w14:textId="77777777" w:rsidR="00F84D0C" w:rsidRPr="008211B9" w:rsidRDefault="00F84D0C" w:rsidP="00F84D0C">
            <w:pPr>
              <w:ind w:firstLine="0"/>
              <w:jc w:val="center"/>
              <w:rPr>
                <w:lang w:val="sl-SI"/>
              </w:rPr>
            </w:pPr>
            <w:r w:rsidRPr="008211B9">
              <w:rPr>
                <w:b/>
                <w:bCs/>
                <w:lang w:val="es-ES"/>
              </w:rPr>
              <w:t>Timeframe</w:t>
            </w:r>
          </w:p>
        </w:tc>
        <w:tc>
          <w:tcPr>
            <w:tcW w:w="1770" w:type="dxa"/>
            <w:hideMark/>
          </w:tcPr>
          <w:p w14:paraId="613B6057" w14:textId="77777777" w:rsidR="00F84D0C" w:rsidRPr="008211B9" w:rsidRDefault="00F84D0C" w:rsidP="00F84D0C">
            <w:pPr>
              <w:ind w:firstLine="0"/>
              <w:jc w:val="center"/>
              <w:rPr>
                <w:lang w:val="sl-SI"/>
              </w:rPr>
            </w:pPr>
            <w:r w:rsidRPr="008211B9">
              <w:rPr>
                <w:b/>
                <w:bCs/>
                <w:lang w:val="es-ES"/>
              </w:rPr>
              <w:t>Main stakeholders</w:t>
            </w:r>
          </w:p>
        </w:tc>
        <w:tc>
          <w:tcPr>
            <w:tcW w:w="1694" w:type="dxa"/>
            <w:hideMark/>
          </w:tcPr>
          <w:p w14:paraId="3DEBD893" w14:textId="77777777" w:rsidR="00F84D0C" w:rsidRPr="008211B9" w:rsidRDefault="00F84D0C" w:rsidP="00F84D0C">
            <w:pPr>
              <w:ind w:firstLine="0"/>
              <w:jc w:val="center"/>
              <w:rPr>
                <w:lang w:val="sl-SI"/>
              </w:rPr>
            </w:pPr>
            <w:r w:rsidRPr="008211B9">
              <w:rPr>
                <w:b/>
                <w:bCs/>
                <w:lang w:val="es-ES"/>
              </w:rPr>
              <w:t>Main activities</w:t>
            </w:r>
          </w:p>
        </w:tc>
      </w:tr>
      <w:tr w:rsidR="00F84D0C" w:rsidRPr="008211B9" w14:paraId="396349E6" w14:textId="77777777" w:rsidTr="00F84D0C">
        <w:trPr>
          <w:trHeight w:val="1340"/>
        </w:trPr>
        <w:tc>
          <w:tcPr>
            <w:tcW w:w="1621" w:type="dxa"/>
            <w:hideMark/>
          </w:tcPr>
          <w:p w14:paraId="08DAD08D" w14:textId="77777777" w:rsidR="00F84D0C" w:rsidRPr="008211B9" w:rsidRDefault="00F84D0C" w:rsidP="00F84D0C">
            <w:pPr>
              <w:ind w:firstLine="0"/>
              <w:jc w:val="left"/>
              <w:rPr>
                <w:rFonts w:cs="Arial"/>
                <w:sz w:val="16"/>
                <w:szCs w:val="16"/>
                <w:lang w:val="sl-SI"/>
              </w:rPr>
            </w:pPr>
            <w:r w:rsidRPr="008211B9">
              <w:rPr>
                <w:rFonts w:cs="Arial"/>
                <w:sz w:val="16"/>
                <w:szCs w:val="16"/>
              </w:rPr>
              <w:t>8. Integration of Renewable Energy Sources (RES) in the buildings, especially PV</w:t>
            </w:r>
          </w:p>
        </w:tc>
        <w:tc>
          <w:tcPr>
            <w:tcW w:w="1694" w:type="dxa"/>
            <w:hideMark/>
          </w:tcPr>
          <w:p w14:paraId="4D7F7602" w14:textId="77777777" w:rsidR="00F84D0C" w:rsidRPr="008211B9" w:rsidRDefault="00F84D0C" w:rsidP="00F84D0C">
            <w:pPr>
              <w:ind w:firstLine="0"/>
              <w:jc w:val="left"/>
              <w:rPr>
                <w:rFonts w:cs="Arial"/>
                <w:sz w:val="16"/>
                <w:szCs w:val="16"/>
                <w:lang w:val="sl-SI"/>
              </w:rPr>
            </w:pPr>
            <w:r w:rsidRPr="008211B9">
              <w:rPr>
                <w:rFonts w:cs="Arial"/>
                <w:sz w:val="16"/>
                <w:szCs w:val="16"/>
              </w:rPr>
              <w:t>A more professional approach</w:t>
            </w:r>
          </w:p>
        </w:tc>
        <w:tc>
          <w:tcPr>
            <w:tcW w:w="1621" w:type="dxa"/>
            <w:hideMark/>
          </w:tcPr>
          <w:p w14:paraId="2DDEFAD4" w14:textId="77777777" w:rsidR="002A323B" w:rsidRDefault="002A323B" w:rsidP="00F84D0C">
            <w:pPr>
              <w:ind w:firstLine="0"/>
              <w:jc w:val="left"/>
              <w:rPr>
                <w:rFonts w:cs="Arial"/>
                <w:sz w:val="16"/>
                <w:szCs w:val="16"/>
              </w:rPr>
            </w:pPr>
            <w:r w:rsidRPr="00B207DD">
              <w:rPr>
                <w:rFonts w:cs="Arial"/>
                <w:sz w:val="16"/>
                <w:szCs w:val="16"/>
              </w:rPr>
              <w:t>Ministry of Infrastructure</w:t>
            </w:r>
            <w:r>
              <w:rPr>
                <w:rFonts w:cs="Arial"/>
                <w:sz w:val="16"/>
                <w:szCs w:val="16"/>
              </w:rPr>
              <w:t xml:space="preserve"> </w:t>
            </w:r>
          </w:p>
          <w:p w14:paraId="5E495129" w14:textId="77777777" w:rsidR="00276075" w:rsidRPr="008211B9" w:rsidRDefault="00276075" w:rsidP="00F84D0C">
            <w:pPr>
              <w:ind w:firstLine="0"/>
              <w:jc w:val="left"/>
              <w:rPr>
                <w:rFonts w:cs="Arial"/>
                <w:sz w:val="16"/>
                <w:szCs w:val="16"/>
                <w:lang w:val="sl-SI"/>
              </w:rPr>
            </w:pPr>
            <w:r w:rsidRPr="00276075">
              <w:rPr>
                <w:rFonts w:cs="Arial"/>
                <w:sz w:val="16"/>
                <w:szCs w:val="16"/>
                <w:lang w:val="sl-SI"/>
              </w:rPr>
              <w:t>Eco Fund</w:t>
            </w:r>
          </w:p>
        </w:tc>
        <w:tc>
          <w:tcPr>
            <w:tcW w:w="1454" w:type="dxa"/>
            <w:hideMark/>
          </w:tcPr>
          <w:p w14:paraId="3DBB69F0" w14:textId="77777777" w:rsidR="00F84D0C" w:rsidRPr="008211B9" w:rsidRDefault="00F84D0C" w:rsidP="00F84D0C">
            <w:pPr>
              <w:ind w:firstLine="0"/>
              <w:jc w:val="left"/>
              <w:rPr>
                <w:rFonts w:cs="Arial"/>
                <w:sz w:val="16"/>
                <w:szCs w:val="16"/>
                <w:lang w:val="sl-SI"/>
              </w:rPr>
            </w:pPr>
            <w:r w:rsidRPr="008211B9">
              <w:rPr>
                <w:rFonts w:cs="Arial"/>
                <w:sz w:val="16"/>
                <w:szCs w:val="16"/>
              </w:rPr>
              <w:t>2018-2020</w:t>
            </w:r>
          </w:p>
        </w:tc>
        <w:tc>
          <w:tcPr>
            <w:tcW w:w="1770" w:type="dxa"/>
            <w:hideMark/>
          </w:tcPr>
          <w:p w14:paraId="59DBE012" w14:textId="77777777" w:rsidR="004C1AF3" w:rsidRDefault="00F84D0C" w:rsidP="00F84D0C">
            <w:pPr>
              <w:ind w:firstLine="0"/>
              <w:jc w:val="left"/>
              <w:rPr>
                <w:rFonts w:cs="Arial"/>
                <w:sz w:val="16"/>
                <w:szCs w:val="16"/>
              </w:rPr>
            </w:pPr>
            <w:r w:rsidRPr="008211B9">
              <w:rPr>
                <w:rFonts w:cs="Arial"/>
                <w:sz w:val="16"/>
                <w:szCs w:val="16"/>
              </w:rPr>
              <w:t>OERB</w:t>
            </w:r>
          </w:p>
          <w:p w14:paraId="6330021B" w14:textId="77777777" w:rsidR="004C1AF3" w:rsidRDefault="00F84D0C" w:rsidP="00F84D0C">
            <w:pPr>
              <w:ind w:firstLine="0"/>
              <w:jc w:val="left"/>
              <w:rPr>
                <w:rFonts w:cs="Arial"/>
                <w:sz w:val="16"/>
                <w:szCs w:val="16"/>
              </w:rPr>
            </w:pPr>
            <w:r w:rsidRPr="008211B9">
              <w:rPr>
                <w:rFonts w:cs="Arial"/>
                <w:sz w:val="16"/>
                <w:szCs w:val="16"/>
              </w:rPr>
              <w:t>Relevant Ministries</w:t>
            </w:r>
          </w:p>
          <w:p w14:paraId="43CDB168" w14:textId="77777777" w:rsidR="00F84D0C" w:rsidRPr="008211B9" w:rsidRDefault="00F84D0C" w:rsidP="00F84D0C">
            <w:pPr>
              <w:ind w:firstLine="0"/>
              <w:jc w:val="left"/>
              <w:rPr>
                <w:rFonts w:cs="Arial"/>
                <w:sz w:val="16"/>
                <w:szCs w:val="16"/>
                <w:lang w:val="sl-SI"/>
              </w:rPr>
            </w:pPr>
            <w:r w:rsidRPr="008211B9">
              <w:rPr>
                <w:rFonts w:cs="Arial"/>
                <w:sz w:val="16"/>
                <w:szCs w:val="16"/>
              </w:rPr>
              <w:t>Chamber for Architects</w:t>
            </w:r>
          </w:p>
        </w:tc>
        <w:tc>
          <w:tcPr>
            <w:tcW w:w="1694" w:type="dxa"/>
            <w:hideMark/>
          </w:tcPr>
          <w:p w14:paraId="451BB654" w14:textId="77777777" w:rsidR="00B207DD" w:rsidRDefault="00B207DD" w:rsidP="00F84D0C">
            <w:pPr>
              <w:ind w:firstLine="0"/>
              <w:jc w:val="left"/>
              <w:rPr>
                <w:rFonts w:cs="Arial"/>
                <w:sz w:val="16"/>
                <w:szCs w:val="16"/>
              </w:rPr>
            </w:pPr>
            <w:r>
              <w:rPr>
                <w:rFonts w:cs="Arial"/>
                <w:sz w:val="16"/>
                <w:szCs w:val="16"/>
              </w:rPr>
              <w:t xml:space="preserve">Quarterly meetings with </w:t>
            </w:r>
            <w:r w:rsidRPr="00B207DD">
              <w:rPr>
                <w:rFonts w:cs="Arial"/>
                <w:sz w:val="16"/>
                <w:szCs w:val="16"/>
              </w:rPr>
              <w:t>Ministry of Infrastructure</w:t>
            </w:r>
            <w:r>
              <w:rPr>
                <w:rFonts w:cs="Arial"/>
                <w:sz w:val="16"/>
                <w:szCs w:val="16"/>
              </w:rPr>
              <w:t xml:space="preserve"> and Eco Fund.</w:t>
            </w:r>
          </w:p>
          <w:p w14:paraId="532E7C4C" w14:textId="77777777" w:rsidR="00F84D0C" w:rsidRPr="008211B9" w:rsidRDefault="00F84D0C" w:rsidP="00F84D0C">
            <w:pPr>
              <w:ind w:firstLine="0"/>
              <w:jc w:val="left"/>
              <w:rPr>
                <w:rFonts w:cs="Arial"/>
                <w:sz w:val="16"/>
                <w:szCs w:val="16"/>
                <w:lang w:val="sl-SI"/>
              </w:rPr>
            </w:pPr>
            <w:r w:rsidRPr="008211B9">
              <w:rPr>
                <w:rFonts w:cs="Arial"/>
                <w:sz w:val="16"/>
                <w:szCs w:val="16"/>
              </w:rPr>
              <w:br/>
              <w:t>Presentation and promotion of GPs</w:t>
            </w:r>
            <w:r w:rsidR="00B207DD">
              <w:rPr>
                <w:rFonts w:cs="Arial"/>
                <w:sz w:val="16"/>
                <w:szCs w:val="16"/>
              </w:rPr>
              <w:t>.</w:t>
            </w:r>
          </w:p>
        </w:tc>
      </w:tr>
    </w:tbl>
    <w:p w14:paraId="3116D1AD" w14:textId="77777777" w:rsidR="00F84D0C" w:rsidRDefault="00F84D0C" w:rsidP="00AE064A">
      <w:pPr>
        <w:ind w:firstLine="0"/>
        <w:jc w:val="left"/>
        <w:rPr>
          <w:rFonts w:cs="Arial"/>
          <w:b/>
          <w:szCs w:val="20"/>
        </w:rPr>
      </w:pPr>
    </w:p>
    <w:p w14:paraId="53769A83" w14:textId="77777777" w:rsidR="001C666D" w:rsidRPr="008211B9" w:rsidRDefault="001C666D" w:rsidP="00CF1F30">
      <w:pPr>
        <w:ind w:firstLine="0"/>
      </w:pPr>
      <w:r w:rsidRPr="008211B9">
        <w:rPr>
          <w:rFonts w:cs="Arial"/>
          <w:b/>
          <w:szCs w:val="20"/>
        </w:rPr>
        <w:lastRenderedPageBreak/>
        <w:t>EXECUTIVE SUMMARY</w:t>
      </w:r>
    </w:p>
    <w:p w14:paraId="08126411" w14:textId="77777777" w:rsidR="001C666D" w:rsidRPr="008211B9" w:rsidRDefault="001C666D" w:rsidP="00CF1F30">
      <w:pPr>
        <w:ind w:firstLine="0"/>
      </w:pPr>
    </w:p>
    <w:p w14:paraId="449596CC" w14:textId="77777777" w:rsidR="001C666D" w:rsidRPr="008211B9" w:rsidRDefault="007B54D3" w:rsidP="00CF1F30">
      <w:pPr>
        <w:ind w:firstLine="0"/>
      </w:pPr>
      <w:r w:rsidRPr="008211B9">
        <w:t xml:space="preserve">The Slovenian Action Plan, within the </w:t>
      </w:r>
      <w:r w:rsidR="00A070B3" w:rsidRPr="008211B9">
        <w:t>BUILD2LC</w:t>
      </w:r>
      <w:r w:rsidRPr="008211B9">
        <w:t xml:space="preserve"> project, builds on the ideas </w:t>
      </w:r>
      <w:r w:rsidR="00436602" w:rsidRPr="008211B9">
        <w:t>and learnings from project partners,</w:t>
      </w:r>
      <w:r w:rsidRPr="008211B9">
        <w:t xml:space="preserve"> a wide range of stakeholders, national and European policy</w:t>
      </w:r>
      <w:r w:rsidR="00436602" w:rsidRPr="008211B9">
        <w:t xml:space="preserve">. Within the Action Plan we are proposing the implementation of </w:t>
      </w:r>
      <w:r w:rsidR="003017C5" w:rsidRPr="008211B9">
        <w:t>8</w:t>
      </w:r>
      <w:r w:rsidR="00436602" w:rsidRPr="008211B9">
        <w:t xml:space="preserve"> Actions, which can significantly improve the ongoing activities in the field of energy rehabilitation of the buildings</w:t>
      </w:r>
      <w:r w:rsidR="001E6207" w:rsidRPr="008211B9">
        <w:t xml:space="preserve"> and adequately contribute to the requested national targets.</w:t>
      </w:r>
    </w:p>
    <w:p w14:paraId="39C6F9E9" w14:textId="77777777" w:rsidR="002119BA" w:rsidRDefault="002119BA" w:rsidP="001C666D">
      <w:pPr>
        <w:ind w:firstLine="0"/>
        <w:rPr>
          <w:iCs/>
        </w:rPr>
      </w:pPr>
    </w:p>
    <w:p w14:paraId="216E2568" w14:textId="77777777" w:rsidR="001C666D" w:rsidRPr="008211B9" w:rsidRDefault="001C666D" w:rsidP="001C666D">
      <w:pPr>
        <w:ind w:firstLine="0"/>
        <w:rPr>
          <w:lang w:val="sl-SI"/>
        </w:rPr>
      </w:pPr>
      <w:r w:rsidRPr="008211B9">
        <w:rPr>
          <w:iCs/>
        </w:rPr>
        <w:t>Action 1:</w:t>
      </w:r>
      <w:r w:rsidRPr="008211B9">
        <w:rPr>
          <w:iCs/>
        </w:rPr>
        <w:tab/>
        <w:t>Governmental entities public buildings - Narrow public sector</w:t>
      </w:r>
    </w:p>
    <w:p w14:paraId="199DBE61" w14:textId="77777777" w:rsidR="001C666D" w:rsidRPr="008211B9" w:rsidRDefault="001C666D" w:rsidP="001C666D">
      <w:pPr>
        <w:ind w:firstLine="0"/>
        <w:rPr>
          <w:lang w:val="sl-SI"/>
        </w:rPr>
      </w:pPr>
      <w:r w:rsidRPr="008211B9">
        <w:rPr>
          <w:iCs/>
        </w:rPr>
        <w:t xml:space="preserve">Action 2: </w:t>
      </w:r>
      <w:r w:rsidRPr="008211B9">
        <w:rPr>
          <w:iCs/>
        </w:rPr>
        <w:tab/>
        <w:t>Other public buildings</w:t>
      </w:r>
    </w:p>
    <w:p w14:paraId="539D6089" w14:textId="77777777" w:rsidR="001C666D" w:rsidRPr="008211B9" w:rsidRDefault="001C666D" w:rsidP="001C666D">
      <w:pPr>
        <w:ind w:firstLine="0"/>
        <w:rPr>
          <w:lang w:val="sl-SI"/>
        </w:rPr>
      </w:pPr>
      <w:r w:rsidRPr="008211B9">
        <w:rPr>
          <w:iCs/>
        </w:rPr>
        <w:t xml:space="preserve">Action </w:t>
      </w:r>
      <w:r w:rsidR="003017C5" w:rsidRPr="008211B9">
        <w:rPr>
          <w:iCs/>
        </w:rPr>
        <w:t>3</w:t>
      </w:r>
      <w:r w:rsidRPr="008211B9">
        <w:rPr>
          <w:iCs/>
        </w:rPr>
        <w:t>:</w:t>
      </w:r>
      <w:r w:rsidRPr="008211B9">
        <w:rPr>
          <w:iCs/>
        </w:rPr>
        <w:tab/>
        <w:t>Simplification and standardisation of procedures for multi-apartment buildings</w:t>
      </w:r>
    </w:p>
    <w:p w14:paraId="578D44AE" w14:textId="77777777" w:rsidR="001C666D" w:rsidRPr="008211B9" w:rsidRDefault="001C666D" w:rsidP="002E3A9F">
      <w:pPr>
        <w:ind w:firstLine="0"/>
        <w:jc w:val="left"/>
        <w:rPr>
          <w:lang w:val="sl-SI"/>
        </w:rPr>
      </w:pPr>
      <w:r w:rsidRPr="008211B9">
        <w:rPr>
          <w:iCs/>
        </w:rPr>
        <w:t xml:space="preserve">Action </w:t>
      </w:r>
      <w:r w:rsidR="003017C5" w:rsidRPr="008211B9">
        <w:rPr>
          <w:iCs/>
        </w:rPr>
        <w:t>4</w:t>
      </w:r>
      <w:r w:rsidRPr="008211B9">
        <w:rPr>
          <w:iCs/>
        </w:rPr>
        <w:t>:</w:t>
      </w:r>
      <w:r w:rsidRPr="008211B9">
        <w:rPr>
          <w:iCs/>
        </w:rPr>
        <w:tab/>
        <w:t xml:space="preserve">Elaboration of EE implementation plans for multi-apartment and public buildings </w:t>
      </w:r>
      <w:r w:rsidRPr="008211B9">
        <w:rPr>
          <w:iCs/>
        </w:rPr>
        <w:br/>
      </w:r>
      <w:r w:rsidRPr="008211B9">
        <w:rPr>
          <w:iCs/>
        </w:rPr>
        <w:tab/>
      </w:r>
      <w:r w:rsidR="002E3A9F" w:rsidRPr="008211B9">
        <w:rPr>
          <w:iCs/>
        </w:rPr>
        <w:tab/>
      </w:r>
      <w:r w:rsidRPr="008211B9">
        <w:rPr>
          <w:iCs/>
        </w:rPr>
        <w:t>by all Local Communities</w:t>
      </w:r>
    </w:p>
    <w:p w14:paraId="6190AA0A" w14:textId="77777777" w:rsidR="001C666D" w:rsidRPr="008211B9" w:rsidRDefault="001C666D" w:rsidP="002E3A9F">
      <w:pPr>
        <w:ind w:firstLine="0"/>
        <w:jc w:val="left"/>
        <w:rPr>
          <w:lang w:val="sl-SI"/>
        </w:rPr>
      </w:pPr>
      <w:r w:rsidRPr="008211B9">
        <w:rPr>
          <w:iCs/>
        </w:rPr>
        <w:t xml:space="preserve">Action </w:t>
      </w:r>
      <w:r w:rsidR="003017C5" w:rsidRPr="008211B9">
        <w:rPr>
          <w:iCs/>
        </w:rPr>
        <w:t>5</w:t>
      </w:r>
      <w:r w:rsidRPr="008211B9">
        <w:rPr>
          <w:iCs/>
        </w:rPr>
        <w:t>:</w:t>
      </w:r>
      <w:r w:rsidRPr="008211B9">
        <w:rPr>
          <w:iCs/>
        </w:rPr>
        <w:tab/>
        <w:t>Promotion and Financial Support of EE measures for individual buildings,</w:t>
      </w:r>
      <w:r w:rsidRPr="008211B9">
        <w:rPr>
          <w:iCs/>
        </w:rPr>
        <w:br/>
      </w:r>
      <w:r w:rsidRPr="008211B9">
        <w:rPr>
          <w:iCs/>
        </w:rPr>
        <w:tab/>
      </w:r>
      <w:r w:rsidR="002E3A9F" w:rsidRPr="008211B9">
        <w:rPr>
          <w:iCs/>
        </w:rPr>
        <w:tab/>
      </w:r>
      <w:r w:rsidRPr="008211B9">
        <w:rPr>
          <w:iCs/>
        </w:rPr>
        <w:t>with special attention to energy poverty aspects</w:t>
      </w:r>
    </w:p>
    <w:p w14:paraId="05D831E1" w14:textId="77777777" w:rsidR="001C666D" w:rsidRPr="008211B9" w:rsidRDefault="001C666D" w:rsidP="001C666D">
      <w:pPr>
        <w:ind w:firstLine="0"/>
        <w:rPr>
          <w:lang w:val="sl-SI"/>
        </w:rPr>
      </w:pPr>
      <w:r w:rsidRPr="008211B9">
        <w:rPr>
          <w:iCs/>
        </w:rPr>
        <w:t xml:space="preserve">Action </w:t>
      </w:r>
      <w:r w:rsidR="003017C5" w:rsidRPr="008211B9">
        <w:rPr>
          <w:iCs/>
        </w:rPr>
        <w:t>6</w:t>
      </w:r>
      <w:r w:rsidRPr="008211B9">
        <w:rPr>
          <w:iCs/>
        </w:rPr>
        <w:t>:</w:t>
      </w:r>
      <w:r w:rsidRPr="008211B9">
        <w:rPr>
          <w:iCs/>
        </w:rPr>
        <w:tab/>
        <w:t>Support and education of architects, engineers and installers – Good Practices</w:t>
      </w:r>
    </w:p>
    <w:p w14:paraId="51FE3BF6" w14:textId="77777777" w:rsidR="001C666D" w:rsidRPr="008211B9" w:rsidRDefault="001C666D" w:rsidP="001C666D">
      <w:pPr>
        <w:ind w:firstLine="0"/>
        <w:rPr>
          <w:lang w:val="sl-SI"/>
        </w:rPr>
      </w:pPr>
      <w:r w:rsidRPr="008211B9">
        <w:rPr>
          <w:iCs/>
        </w:rPr>
        <w:t xml:space="preserve">Action </w:t>
      </w:r>
      <w:r w:rsidR="003017C5" w:rsidRPr="008211B9">
        <w:rPr>
          <w:iCs/>
        </w:rPr>
        <w:t>7</w:t>
      </w:r>
      <w:r w:rsidRPr="008211B9">
        <w:rPr>
          <w:iCs/>
        </w:rPr>
        <w:t>:</w:t>
      </w:r>
      <w:r w:rsidRPr="008211B9">
        <w:rPr>
          <w:iCs/>
        </w:rPr>
        <w:tab/>
        <w:t>Simplification and standardisation of procedures for Contracting</w:t>
      </w:r>
    </w:p>
    <w:p w14:paraId="214F2130" w14:textId="77777777" w:rsidR="001C666D" w:rsidRPr="008211B9" w:rsidRDefault="001C666D" w:rsidP="001C666D">
      <w:pPr>
        <w:ind w:firstLine="0"/>
        <w:rPr>
          <w:lang w:val="sl-SI"/>
        </w:rPr>
      </w:pPr>
      <w:r w:rsidRPr="008211B9">
        <w:rPr>
          <w:iCs/>
        </w:rPr>
        <w:t xml:space="preserve">Action </w:t>
      </w:r>
      <w:r w:rsidR="003017C5" w:rsidRPr="008211B9">
        <w:rPr>
          <w:iCs/>
        </w:rPr>
        <w:t>8</w:t>
      </w:r>
      <w:r w:rsidRPr="008211B9">
        <w:rPr>
          <w:iCs/>
        </w:rPr>
        <w:t xml:space="preserve">: </w:t>
      </w:r>
      <w:r w:rsidRPr="008211B9">
        <w:rPr>
          <w:iCs/>
        </w:rPr>
        <w:tab/>
        <w:t>Integration of renewable energy sources (RES) in the buildings</w:t>
      </w:r>
    </w:p>
    <w:p w14:paraId="73B8F996" w14:textId="77777777" w:rsidR="001C666D" w:rsidRPr="008211B9" w:rsidRDefault="001C666D" w:rsidP="00CF1F30">
      <w:pPr>
        <w:ind w:firstLine="0"/>
      </w:pPr>
    </w:p>
    <w:p w14:paraId="1A4BF6D1" w14:textId="77777777" w:rsidR="00374832" w:rsidRPr="008211B9" w:rsidRDefault="00BB4B42" w:rsidP="00374832">
      <w:pPr>
        <w:ind w:firstLine="0"/>
        <w:rPr>
          <w:rFonts w:cs="Arial"/>
          <w:szCs w:val="20"/>
        </w:rPr>
      </w:pPr>
      <w:r w:rsidRPr="008211B9">
        <w:rPr>
          <w:rFonts w:cs="Arial"/>
          <w:szCs w:val="20"/>
        </w:rPr>
        <w:t xml:space="preserve">For the implementation of the proposed Action </w:t>
      </w:r>
      <w:r w:rsidR="001B355E" w:rsidRPr="008211B9">
        <w:rPr>
          <w:rFonts w:cs="Arial"/>
          <w:szCs w:val="20"/>
        </w:rPr>
        <w:t>P</w:t>
      </w:r>
      <w:r w:rsidRPr="008211B9">
        <w:rPr>
          <w:rFonts w:cs="Arial"/>
          <w:szCs w:val="20"/>
        </w:rPr>
        <w:t xml:space="preserve">lan </w:t>
      </w:r>
      <w:r w:rsidR="00374832" w:rsidRPr="008211B9">
        <w:rPr>
          <w:rFonts w:cs="Arial"/>
          <w:szCs w:val="20"/>
        </w:rPr>
        <w:t xml:space="preserve">it </w:t>
      </w:r>
      <w:r w:rsidRPr="008211B9">
        <w:rPr>
          <w:rFonts w:cs="Arial"/>
          <w:szCs w:val="20"/>
        </w:rPr>
        <w:t>is</w:t>
      </w:r>
      <w:r w:rsidR="00374832" w:rsidRPr="008211B9">
        <w:rPr>
          <w:rFonts w:cs="Arial"/>
          <w:szCs w:val="20"/>
        </w:rPr>
        <w:t xml:space="preserve"> very importan</w:t>
      </w:r>
      <w:r w:rsidRPr="008211B9">
        <w:rPr>
          <w:rFonts w:cs="Arial"/>
          <w:szCs w:val="20"/>
        </w:rPr>
        <w:t>t</w:t>
      </w:r>
      <w:r w:rsidR="00374832" w:rsidRPr="008211B9">
        <w:rPr>
          <w:rFonts w:cs="Arial"/>
          <w:szCs w:val="20"/>
        </w:rPr>
        <w:t xml:space="preserve"> to acquire </w:t>
      </w:r>
      <w:r w:rsidR="007B54D3" w:rsidRPr="008211B9">
        <w:rPr>
          <w:rFonts w:cs="Arial"/>
          <w:szCs w:val="20"/>
        </w:rPr>
        <w:t>a good</w:t>
      </w:r>
      <w:r w:rsidR="00374832" w:rsidRPr="008211B9">
        <w:rPr>
          <w:rFonts w:cs="Arial"/>
          <w:szCs w:val="20"/>
        </w:rPr>
        <w:t xml:space="preserve"> collaboration </w:t>
      </w:r>
      <w:r w:rsidRPr="008211B9">
        <w:rPr>
          <w:rFonts w:cs="Arial"/>
          <w:szCs w:val="20"/>
        </w:rPr>
        <w:t xml:space="preserve">of </w:t>
      </w:r>
      <w:r w:rsidR="00374832" w:rsidRPr="008211B9">
        <w:rPr>
          <w:rFonts w:cs="Arial"/>
          <w:szCs w:val="20"/>
        </w:rPr>
        <w:t xml:space="preserve">the </w:t>
      </w:r>
      <w:r w:rsidRPr="008211B9">
        <w:rPr>
          <w:rFonts w:cs="Arial"/>
          <w:szCs w:val="20"/>
        </w:rPr>
        <w:t>relevant</w:t>
      </w:r>
      <w:r w:rsidR="00374832" w:rsidRPr="008211B9">
        <w:rPr>
          <w:rFonts w:cs="Arial"/>
          <w:szCs w:val="20"/>
        </w:rPr>
        <w:t xml:space="preserve"> stakeholders and decision makers</w:t>
      </w:r>
      <w:r w:rsidRPr="008211B9">
        <w:rPr>
          <w:rFonts w:cs="Arial"/>
          <w:szCs w:val="20"/>
        </w:rPr>
        <w:t xml:space="preserve">, as it is </w:t>
      </w:r>
      <w:r w:rsidR="007B54D3" w:rsidRPr="008211B9">
        <w:rPr>
          <w:rFonts w:cs="Arial"/>
          <w:szCs w:val="20"/>
        </w:rPr>
        <w:t>summarised</w:t>
      </w:r>
      <w:r w:rsidRPr="008211B9">
        <w:rPr>
          <w:rFonts w:cs="Arial"/>
          <w:szCs w:val="20"/>
        </w:rPr>
        <w:t xml:space="preserve"> in the following table</w:t>
      </w:r>
      <w:r w:rsidR="00374832" w:rsidRPr="008211B9">
        <w:rPr>
          <w:rFonts w:cs="Arial"/>
          <w:szCs w:val="20"/>
        </w:rPr>
        <w:t>.</w:t>
      </w:r>
    </w:p>
    <w:p w14:paraId="6F486532" w14:textId="77777777" w:rsidR="00120C0D" w:rsidRDefault="00120C0D" w:rsidP="00120C0D">
      <w:pPr>
        <w:ind w:firstLine="0"/>
        <w:rPr>
          <w:rFonts w:cs="Arial"/>
          <w:b/>
          <w:bCs/>
          <w:szCs w:val="20"/>
        </w:rPr>
      </w:pPr>
    </w:p>
    <w:p w14:paraId="475F34FC" w14:textId="77777777" w:rsidR="00120C0D" w:rsidRDefault="00120C0D" w:rsidP="00120C0D">
      <w:pPr>
        <w:ind w:firstLine="0"/>
        <w:rPr>
          <w:rFonts w:cs="Arial"/>
          <w:b/>
          <w:bCs/>
          <w:szCs w:val="20"/>
        </w:rPr>
      </w:pPr>
    </w:p>
    <w:p w14:paraId="2A809146" w14:textId="4BF4078A" w:rsidR="00120C0D" w:rsidRDefault="00120C0D" w:rsidP="00120C0D">
      <w:pPr>
        <w:ind w:firstLine="0"/>
        <w:rPr>
          <w:rFonts w:cs="Arial"/>
          <w:b/>
          <w:bCs/>
          <w:szCs w:val="20"/>
        </w:rPr>
      </w:pPr>
      <w:bookmarkStart w:id="58" w:name="_GoBack"/>
      <w:bookmarkEnd w:id="58"/>
      <w:r>
        <w:rPr>
          <w:rFonts w:cs="Arial"/>
          <w:b/>
          <w:bCs/>
          <w:szCs w:val="20"/>
        </w:rPr>
        <w:t>Name of organisation:</w:t>
      </w:r>
      <w:r>
        <w:rPr>
          <w:rFonts w:cs="Arial"/>
          <w:b/>
          <w:bCs/>
          <w:szCs w:val="20"/>
        </w:rPr>
        <w:tab/>
      </w:r>
      <w:r>
        <w:rPr>
          <w:rFonts w:cs="Arial"/>
          <w:b/>
          <w:bCs/>
          <w:szCs w:val="20"/>
        </w:rPr>
        <w:tab/>
        <w:t>Signature of representative of organisation:</w:t>
      </w:r>
      <w:r>
        <w:rPr>
          <w:rFonts w:cs="Arial"/>
          <w:b/>
          <w:bCs/>
          <w:szCs w:val="20"/>
        </w:rPr>
        <w:tab/>
      </w:r>
      <w:r>
        <w:rPr>
          <w:rFonts w:cs="Arial"/>
          <w:b/>
          <w:bCs/>
          <w:szCs w:val="20"/>
        </w:rPr>
        <w:tab/>
        <w:t>Date:</w:t>
      </w:r>
    </w:p>
    <w:p w14:paraId="2151E939" w14:textId="77777777" w:rsidR="008D20E7" w:rsidRDefault="008D20E7" w:rsidP="008D20E7">
      <w:pPr>
        <w:ind w:firstLine="0"/>
        <w:rPr>
          <w:rFonts w:cs="Arial"/>
          <w:b/>
          <w:bCs/>
          <w:szCs w:val="20"/>
        </w:rPr>
      </w:pPr>
    </w:p>
    <w:p w14:paraId="5E6CEB6C" w14:textId="77777777" w:rsidR="008D20E7" w:rsidRPr="008D20E7" w:rsidRDefault="008D20E7" w:rsidP="008D20E7">
      <w:pPr>
        <w:ind w:firstLine="0"/>
        <w:rPr>
          <w:rFonts w:cs="Arial"/>
          <w:bCs/>
          <w:szCs w:val="20"/>
        </w:rPr>
      </w:pPr>
      <w:r w:rsidRPr="008D20E7">
        <w:rPr>
          <w:rFonts w:cs="Arial"/>
          <w:bCs/>
          <w:szCs w:val="20"/>
        </w:rPr>
        <w:t xml:space="preserve">Local Energy Agency of </w:t>
      </w:r>
      <w:proofErr w:type="spellStart"/>
      <w:r w:rsidRPr="008D20E7">
        <w:rPr>
          <w:rFonts w:cs="Arial"/>
          <w:bCs/>
          <w:szCs w:val="20"/>
        </w:rPr>
        <w:t>Gorenjska</w:t>
      </w:r>
      <w:proofErr w:type="spellEnd"/>
      <w:r>
        <w:rPr>
          <w:rFonts w:cs="Arial"/>
          <w:bCs/>
          <w:szCs w:val="20"/>
        </w:rPr>
        <w:tab/>
      </w:r>
      <w:r>
        <w:rPr>
          <w:rFonts w:cs="Arial"/>
          <w:bCs/>
          <w:szCs w:val="20"/>
        </w:rPr>
        <w:tab/>
      </w:r>
      <w:r w:rsidRPr="008D20E7">
        <w:rPr>
          <w:rFonts w:cs="Arial"/>
          <w:bCs/>
          <w:szCs w:val="20"/>
        </w:rPr>
        <w:t xml:space="preserve">Anton </w:t>
      </w:r>
      <w:proofErr w:type="spellStart"/>
      <w:r w:rsidRPr="008D20E7">
        <w:rPr>
          <w:rFonts w:cs="Arial"/>
          <w:bCs/>
          <w:szCs w:val="20"/>
        </w:rPr>
        <w:t>Pogacnik</w:t>
      </w:r>
      <w:proofErr w:type="spellEnd"/>
      <w:r w:rsidRPr="008D20E7">
        <w:rPr>
          <w:rFonts w:cs="Arial"/>
          <w:bCs/>
          <w:szCs w:val="20"/>
        </w:rPr>
        <w:t>, M.Sc.</w:t>
      </w:r>
      <w:r>
        <w:rPr>
          <w:rFonts w:cs="Arial"/>
          <w:bCs/>
          <w:szCs w:val="20"/>
        </w:rPr>
        <w:tab/>
      </w:r>
      <w:r>
        <w:rPr>
          <w:rFonts w:cs="Arial"/>
          <w:bCs/>
          <w:szCs w:val="20"/>
        </w:rPr>
        <w:tab/>
      </w:r>
      <w:r>
        <w:rPr>
          <w:rFonts w:cs="Arial"/>
          <w:bCs/>
          <w:szCs w:val="20"/>
        </w:rPr>
        <w:tab/>
        <w:t>Kranj, 27. 9. 2018</w:t>
      </w:r>
    </w:p>
    <w:p w14:paraId="13908586" w14:textId="3FAF29C7" w:rsidR="00120C0D" w:rsidRPr="008D20E7" w:rsidRDefault="008D20E7" w:rsidP="008D20E7">
      <w:pPr>
        <w:ind w:left="4320"/>
        <w:rPr>
          <w:rFonts w:cs="Arial"/>
          <w:bCs/>
          <w:szCs w:val="20"/>
        </w:rPr>
      </w:pPr>
      <w:r w:rsidRPr="008D20E7">
        <w:rPr>
          <w:rFonts w:cs="Arial"/>
          <w:bCs/>
          <w:szCs w:val="20"/>
        </w:rPr>
        <w:t>Director</w:t>
      </w:r>
    </w:p>
    <w:p w14:paraId="2A5F1FC0" w14:textId="6BC039B6" w:rsidR="00120C0D" w:rsidRPr="008211B9" w:rsidRDefault="00962908" w:rsidP="00962908">
      <w:pPr>
        <w:tabs>
          <w:tab w:val="left" w:pos="1187"/>
        </w:tabs>
        <w:ind w:firstLine="0"/>
        <w:rPr>
          <w:rFonts w:cs="Arial"/>
          <w:b/>
          <w:bCs/>
          <w:szCs w:val="20"/>
        </w:rPr>
      </w:pPr>
      <w:r>
        <w:rPr>
          <w:rFonts w:cs="Arial"/>
          <w:b/>
          <w:bCs/>
          <w:szCs w:val="20"/>
        </w:rPr>
        <w:tab/>
      </w:r>
    </w:p>
    <w:p w14:paraId="1E51D9D3" w14:textId="77777777" w:rsidR="006C0C92" w:rsidRPr="008211B9" w:rsidRDefault="006C0C92">
      <w:pPr>
        <w:ind w:firstLine="0"/>
        <w:jc w:val="center"/>
        <w:rPr>
          <w:rFonts w:cs="Arial"/>
          <w:b/>
          <w:bCs/>
          <w:szCs w:val="20"/>
        </w:rPr>
      </w:pPr>
    </w:p>
    <w:sectPr w:rsidR="006C0C92" w:rsidRPr="008211B9" w:rsidSect="008C28CB">
      <w:type w:val="continuous"/>
      <w:pgSz w:w="11906" w:h="16838" w:code="9"/>
      <w:pgMar w:top="1588" w:right="1021" w:bottom="1440" w:left="1021" w:header="454"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9CE484" w14:textId="77777777" w:rsidR="0064615D" w:rsidRDefault="0064615D" w:rsidP="00E04CF7">
      <w:pPr>
        <w:spacing w:before="0" w:after="0"/>
      </w:pPr>
      <w:r>
        <w:separator/>
      </w:r>
    </w:p>
  </w:endnote>
  <w:endnote w:type="continuationSeparator" w:id="0">
    <w:p w14:paraId="343B2C42" w14:textId="77777777" w:rsidR="0064615D" w:rsidRDefault="0064615D" w:rsidP="00E04CF7">
      <w:pPr>
        <w:spacing w:before="0" w:after="0"/>
      </w:pPr>
      <w:r>
        <w:continuationSeparator/>
      </w:r>
    </w:p>
  </w:endnote>
  <w:endnote w:type="continuationNotice" w:id="1">
    <w:p w14:paraId="55749ADE" w14:textId="77777777" w:rsidR="0064615D" w:rsidRDefault="0064615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00006FF" w:usb1="4000205B" w:usb2="00000010" w:usb3="00000000" w:csb0="0000019F" w:csb1="00000000"/>
  </w:font>
  <w:font w:name="Gill Sans MT">
    <w:altName w:val="Segoe UI"/>
    <w:panose1 w:val="020B0502020104020203"/>
    <w:charset w:val="EE"/>
    <w:family w:val="swiss"/>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EUAlbertina-Regu">
    <w:altName w:val="Times New Roman"/>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1A243" w14:textId="77777777" w:rsidR="00154FFC" w:rsidRDefault="00154FFC">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3778333"/>
      <w:docPartObj>
        <w:docPartGallery w:val="Page Numbers (Bottom of Page)"/>
        <w:docPartUnique/>
      </w:docPartObj>
    </w:sdtPr>
    <w:sdtEndPr>
      <w:rPr>
        <w:noProof/>
      </w:rPr>
    </w:sdtEndPr>
    <w:sdtContent>
      <w:p w14:paraId="085DF98B" w14:textId="77777777" w:rsidR="00154FFC" w:rsidRPr="0098440B" w:rsidRDefault="00154FFC" w:rsidP="00FE75CF">
        <w:pPr>
          <w:pStyle w:val="Noga"/>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D45419" w14:textId="77777777" w:rsidR="0064615D" w:rsidRDefault="0064615D" w:rsidP="00E04CF7">
      <w:pPr>
        <w:spacing w:before="0" w:after="0"/>
      </w:pPr>
      <w:r>
        <w:separator/>
      </w:r>
    </w:p>
  </w:footnote>
  <w:footnote w:type="continuationSeparator" w:id="0">
    <w:p w14:paraId="4C94A107" w14:textId="77777777" w:rsidR="0064615D" w:rsidRDefault="0064615D" w:rsidP="00E04CF7">
      <w:pPr>
        <w:spacing w:before="0" w:after="0"/>
      </w:pPr>
      <w:r>
        <w:continuationSeparator/>
      </w:r>
    </w:p>
  </w:footnote>
  <w:footnote w:type="continuationNotice" w:id="1">
    <w:p w14:paraId="77A531BF" w14:textId="77777777" w:rsidR="0064615D" w:rsidRDefault="0064615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F4AF7" w14:textId="77777777" w:rsidR="00154FFC" w:rsidRDefault="00154FFC">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92E8A" w14:textId="77777777" w:rsidR="00154FFC" w:rsidRPr="00BD123F" w:rsidRDefault="00154FFC" w:rsidP="00BD123F">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FC6F6" w14:textId="77777777" w:rsidR="00154FFC" w:rsidRDefault="0064615D" w:rsidP="000C409E">
    <w:pPr>
      <w:pStyle w:val="Glava"/>
    </w:pPr>
    <w:r>
      <w:rPr>
        <w:noProof/>
        <w:lang w:eastAsia="en-GB"/>
      </w:rPr>
      <w:pict w14:anchorId="1F437E23">
        <v:shapetype id="_x0000_t202" coordsize="21600,21600" o:spt="202" path="m,l,21600r21600,l21600,xe">
          <v:stroke joinstyle="miter"/>
          <v:path gradientshapeok="t" o:connecttype="rect"/>
        </v:shapetype>
        <v:shape id="Zone de texte 5" o:spid="_x0000_s2055" type="#_x0000_t202" style="position:absolute;left:0;text-align:left;margin-left:7102.2pt;margin-top:-.2pt;width:443.9pt;height:93.9pt;z-index:25166336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" filled="f" stroked="f" strokeweight=".5pt">
          <v:textbox inset="0,0,0,0">
            <w:txbxContent>
              <w:p w14:paraId="00ECEEE9" w14:textId="77777777" w:rsidR="00154FFC" w:rsidRDefault="00154FFC"/>
            </w:txbxContent>
          </v:textbox>
          <w10:wrap type="topAndBottom" anchorx="margin"/>
        </v:shape>
      </w:pict>
    </w:r>
    <w:r>
      <w:rPr>
        <w:noProof/>
        <w:lang w:eastAsia="en-GB"/>
      </w:rPr>
      <w:pict w14:anchorId="7B4AD57C">
        <v:group id="Groupe 43" o:spid="_x0000_s2049" style="position:absolute;left:0;text-align:left;margin-left:.5pt;margin-top:-12.1pt;width:525.2pt;height:136.95pt;z-index:251666432;mso-width-relative:margin;mso-height-relative:margin" coordsize="66697,17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2054" type="#_x0000_t75" style="position:absolute;left:47781;width:18916;height:173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">
            <v:imagedata r:id="rId1" o:title=""/>
          </v:shape>
          <v:shape id="Zone de texte 28" o:spid="_x0000_s2053" type="#_x0000_t202" style="position:absolute;left:36307;top:5109;width:11874;height:27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D9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iihw/cYAAADbAAAA&#10;DwAAAAAAAAAAAAAAAAAHAgAAZHJzL2Rvd25yZXYueG1sUEsFBgAAAAADAAMAtwAAAPoCAAAAAA==&#10;" filled="f" stroked="f" strokeweight=".5pt">
            <v:textbox inset="0,0,0,0">
              <w:txbxContent>
                <w:p w14:paraId="447D7BB6" w14:textId="77777777" w:rsidR="00154FFC" w:rsidRPr="00BB06C2" w:rsidRDefault="00154FFC" w:rsidP="000C409E">
                  <w:pPr>
                    <w:pStyle w:val="a-I-EU-slogansmall"/>
                  </w:pPr>
                  <w:r w:rsidRPr="00BB06C2">
                    <w:t>Sharing solutions for better regional policies</w:t>
                  </w:r>
                </w:p>
              </w:txbxContent>
            </v:textbox>
          </v:shape>
          <v:group id="Groupe 31" o:spid="_x0000_s2050" style="position:absolute;top:1524;width:19593;height:6503" coordsize="19594,6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Image 33" o:spid="_x0000_s2052" type="#_x0000_t75" style="position:absolute;left:108;width:19486;height:5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">
              <v:imagedata r:id="rId2" o:title=""/>
            </v:shape>
            <v:shape id="Zone de texte 34" o:spid="_x0000_s2051" type="#_x0000_t202" style="position:absolute;top:5442;width:19456;height:10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Nl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CaX9NlxQAAANsAAAAP&#10;AAAAAAAAAAAAAAAAAAcCAABkcnMvZG93bnJldi54bWxQSwUGAAAAAAMAAwC3AAAA+QIAAAAA&#10;" filled="f" stroked="f" strokeweight=".5pt">
              <v:textbox inset="0,0,0,0">
                <w:txbxContent>
                  <w:p w14:paraId="1C50332D" w14:textId="77777777" w:rsidR="00154FFC" w:rsidRPr="004F2A3C" w:rsidRDefault="00154FFC" w:rsidP="000C409E">
                    <w:pPr>
                      <w:pStyle w:val="L-I-EU-ERDFreference"/>
                      <w:jc w:val="both"/>
                    </w:pPr>
                    <w:r w:rsidRPr="004F2A3C">
                      <w:t>European Union | European Regional Development Fund</w:t>
                    </w:r>
                  </w:p>
                  <w:p w14:paraId="4BC816F2" w14:textId="77777777" w:rsidR="00154FFC" w:rsidRPr="00566E5A" w:rsidRDefault="00154FFC" w:rsidP="000C409E"/>
                </w:txbxContent>
              </v:textbox>
            </v:shape>
          </v:group>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8DE4A12"/>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000000E"/>
    <w:multiLevelType w:val="multilevel"/>
    <w:tmpl w:val="0000000E"/>
    <w:name w:val="WWNum17"/>
    <w:lvl w:ilvl="0">
      <w:start w:val="1"/>
      <w:numFmt w:val="bullet"/>
      <w:lvlText w:val=""/>
      <w:lvlJc w:val="left"/>
      <w:pPr>
        <w:tabs>
          <w:tab w:val="num" w:pos="1080"/>
        </w:tabs>
        <w:ind w:left="1080" w:hanging="360"/>
      </w:pPr>
      <w:rPr>
        <w:rFonts w:ascii="Wingdings" w:hAnsi="Wingdings"/>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 w15:restartNumberingAfterBreak="0">
    <w:nsid w:val="011A7020"/>
    <w:multiLevelType w:val="multilevel"/>
    <w:tmpl w:val="9332922E"/>
    <w:lvl w:ilvl="0">
      <w:start w:val="1"/>
      <w:numFmt w:val="bullet"/>
      <w:lvlText w:val="o"/>
      <w:lvlJc w:val="left"/>
      <w:pPr>
        <w:ind w:left="720" w:hanging="360"/>
      </w:pPr>
      <w:rPr>
        <w:rFonts w:ascii="Courier New" w:hAnsi="Courier New" w:cs="Courier New" w:hint="default"/>
        <w:color w:val="00B050"/>
      </w:rPr>
    </w:lvl>
    <w:lvl w:ilvl="1">
      <w:start w:val="1"/>
      <w:numFmt w:val="bullet"/>
      <w:lvlText w:val=""/>
      <w:lvlJc w:val="left"/>
      <w:pPr>
        <w:ind w:left="1800" w:hanging="720"/>
      </w:pPr>
      <w:rPr>
        <w:rFonts w:ascii="Symbol" w:hAnsi="Symbol" w:cs="Symbol" w:hint="default"/>
      </w:rPr>
    </w:lvl>
    <w:lvl w:ilvl="2">
      <w:start w:val="4"/>
      <w:numFmt w:val="bullet"/>
      <w:lvlText w:val="•"/>
      <w:lvlJc w:val="left"/>
      <w:pPr>
        <w:ind w:left="2520" w:hanging="720"/>
      </w:pPr>
      <w:rPr>
        <w:rFonts w:ascii="Calibri" w:hAnsi="Calibri" w:cs="Calibri"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5652DE4"/>
    <w:multiLevelType w:val="hybridMultilevel"/>
    <w:tmpl w:val="925C3952"/>
    <w:lvl w:ilvl="0" w:tplc="5074FCE2">
      <w:start w:val="1"/>
      <w:numFmt w:val="decimal"/>
      <w:lvlText w:val="%1."/>
      <w:lvlJc w:val="left"/>
      <w:pPr>
        <w:tabs>
          <w:tab w:val="num" w:pos="720"/>
        </w:tabs>
        <w:ind w:left="720" w:hanging="360"/>
      </w:pPr>
    </w:lvl>
    <w:lvl w:ilvl="1" w:tplc="282A3900">
      <w:start w:val="1"/>
      <w:numFmt w:val="decimal"/>
      <w:lvlText w:val="%2."/>
      <w:lvlJc w:val="left"/>
      <w:pPr>
        <w:tabs>
          <w:tab w:val="num" w:pos="1440"/>
        </w:tabs>
        <w:ind w:left="1440" w:hanging="360"/>
      </w:pPr>
    </w:lvl>
    <w:lvl w:ilvl="2" w:tplc="44E09FD4" w:tentative="1">
      <w:start w:val="1"/>
      <w:numFmt w:val="decimal"/>
      <w:lvlText w:val="%3."/>
      <w:lvlJc w:val="left"/>
      <w:pPr>
        <w:tabs>
          <w:tab w:val="num" w:pos="2160"/>
        </w:tabs>
        <w:ind w:left="2160" w:hanging="360"/>
      </w:pPr>
    </w:lvl>
    <w:lvl w:ilvl="3" w:tplc="0B70294E" w:tentative="1">
      <w:start w:val="1"/>
      <w:numFmt w:val="decimal"/>
      <w:lvlText w:val="%4."/>
      <w:lvlJc w:val="left"/>
      <w:pPr>
        <w:tabs>
          <w:tab w:val="num" w:pos="2880"/>
        </w:tabs>
        <w:ind w:left="2880" w:hanging="360"/>
      </w:pPr>
    </w:lvl>
    <w:lvl w:ilvl="4" w:tplc="0B5C421A" w:tentative="1">
      <w:start w:val="1"/>
      <w:numFmt w:val="decimal"/>
      <w:lvlText w:val="%5."/>
      <w:lvlJc w:val="left"/>
      <w:pPr>
        <w:tabs>
          <w:tab w:val="num" w:pos="3600"/>
        </w:tabs>
        <w:ind w:left="3600" w:hanging="360"/>
      </w:pPr>
    </w:lvl>
    <w:lvl w:ilvl="5" w:tplc="6BC4C5E8" w:tentative="1">
      <w:start w:val="1"/>
      <w:numFmt w:val="decimal"/>
      <w:lvlText w:val="%6."/>
      <w:lvlJc w:val="left"/>
      <w:pPr>
        <w:tabs>
          <w:tab w:val="num" w:pos="4320"/>
        </w:tabs>
        <w:ind w:left="4320" w:hanging="360"/>
      </w:pPr>
    </w:lvl>
    <w:lvl w:ilvl="6" w:tplc="03A8BE1C" w:tentative="1">
      <w:start w:val="1"/>
      <w:numFmt w:val="decimal"/>
      <w:lvlText w:val="%7."/>
      <w:lvlJc w:val="left"/>
      <w:pPr>
        <w:tabs>
          <w:tab w:val="num" w:pos="5040"/>
        </w:tabs>
        <w:ind w:left="5040" w:hanging="360"/>
      </w:pPr>
    </w:lvl>
    <w:lvl w:ilvl="7" w:tplc="BBCE88EA" w:tentative="1">
      <w:start w:val="1"/>
      <w:numFmt w:val="decimal"/>
      <w:lvlText w:val="%8."/>
      <w:lvlJc w:val="left"/>
      <w:pPr>
        <w:tabs>
          <w:tab w:val="num" w:pos="5760"/>
        </w:tabs>
        <w:ind w:left="5760" w:hanging="360"/>
      </w:pPr>
    </w:lvl>
    <w:lvl w:ilvl="8" w:tplc="1384FD0C" w:tentative="1">
      <w:start w:val="1"/>
      <w:numFmt w:val="decimal"/>
      <w:lvlText w:val="%9."/>
      <w:lvlJc w:val="left"/>
      <w:pPr>
        <w:tabs>
          <w:tab w:val="num" w:pos="6480"/>
        </w:tabs>
        <w:ind w:left="6480" w:hanging="360"/>
      </w:pPr>
    </w:lvl>
  </w:abstractNum>
  <w:abstractNum w:abstractNumId="4" w15:restartNumberingAfterBreak="0">
    <w:nsid w:val="0D57022D"/>
    <w:multiLevelType w:val="hybridMultilevel"/>
    <w:tmpl w:val="4A1EC6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EF73D7A"/>
    <w:multiLevelType w:val="hybridMultilevel"/>
    <w:tmpl w:val="694CED82"/>
    <w:lvl w:ilvl="0" w:tplc="C57250CA">
      <w:start w:val="1"/>
      <w:numFmt w:val="bullet"/>
      <w:lvlText w:val="•"/>
      <w:lvlJc w:val="left"/>
      <w:pPr>
        <w:tabs>
          <w:tab w:val="num" w:pos="720"/>
        </w:tabs>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4B2204A"/>
    <w:multiLevelType w:val="hybridMultilevel"/>
    <w:tmpl w:val="E4F4EDB0"/>
    <w:lvl w:ilvl="0" w:tplc="3D569094">
      <w:start w:val="1"/>
      <w:numFmt w:val="bullet"/>
      <w:lvlText w:val="•"/>
      <w:lvlJc w:val="left"/>
      <w:pPr>
        <w:tabs>
          <w:tab w:val="num" w:pos="720"/>
        </w:tabs>
        <w:ind w:left="720" w:hanging="360"/>
      </w:pPr>
      <w:rPr>
        <w:rFonts w:ascii="Arial" w:hAnsi="Arial" w:hint="default"/>
      </w:rPr>
    </w:lvl>
    <w:lvl w:ilvl="1" w:tplc="DFF07D56">
      <w:start w:val="1"/>
      <w:numFmt w:val="bullet"/>
      <w:lvlText w:val="•"/>
      <w:lvlJc w:val="left"/>
      <w:pPr>
        <w:tabs>
          <w:tab w:val="num" w:pos="1440"/>
        </w:tabs>
        <w:ind w:left="1440" w:hanging="360"/>
      </w:pPr>
      <w:rPr>
        <w:rFonts w:ascii="Arial" w:hAnsi="Arial" w:hint="default"/>
      </w:rPr>
    </w:lvl>
    <w:lvl w:ilvl="2" w:tplc="B55C0960" w:tentative="1">
      <w:start w:val="1"/>
      <w:numFmt w:val="bullet"/>
      <w:lvlText w:val="•"/>
      <w:lvlJc w:val="left"/>
      <w:pPr>
        <w:tabs>
          <w:tab w:val="num" w:pos="2160"/>
        </w:tabs>
        <w:ind w:left="2160" w:hanging="360"/>
      </w:pPr>
      <w:rPr>
        <w:rFonts w:ascii="Arial" w:hAnsi="Arial" w:hint="default"/>
      </w:rPr>
    </w:lvl>
    <w:lvl w:ilvl="3" w:tplc="28BE55C8" w:tentative="1">
      <w:start w:val="1"/>
      <w:numFmt w:val="bullet"/>
      <w:lvlText w:val="•"/>
      <w:lvlJc w:val="left"/>
      <w:pPr>
        <w:tabs>
          <w:tab w:val="num" w:pos="2880"/>
        </w:tabs>
        <w:ind w:left="2880" w:hanging="360"/>
      </w:pPr>
      <w:rPr>
        <w:rFonts w:ascii="Arial" w:hAnsi="Arial" w:hint="default"/>
      </w:rPr>
    </w:lvl>
    <w:lvl w:ilvl="4" w:tplc="41780D22" w:tentative="1">
      <w:start w:val="1"/>
      <w:numFmt w:val="bullet"/>
      <w:lvlText w:val="•"/>
      <w:lvlJc w:val="left"/>
      <w:pPr>
        <w:tabs>
          <w:tab w:val="num" w:pos="3600"/>
        </w:tabs>
        <w:ind w:left="3600" w:hanging="360"/>
      </w:pPr>
      <w:rPr>
        <w:rFonts w:ascii="Arial" w:hAnsi="Arial" w:hint="default"/>
      </w:rPr>
    </w:lvl>
    <w:lvl w:ilvl="5" w:tplc="50565E90" w:tentative="1">
      <w:start w:val="1"/>
      <w:numFmt w:val="bullet"/>
      <w:lvlText w:val="•"/>
      <w:lvlJc w:val="left"/>
      <w:pPr>
        <w:tabs>
          <w:tab w:val="num" w:pos="4320"/>
        </w:tabs>
        <w:ind w:left="4320" w:hanging="360"/>
      </w:pPr>
      <w:rPr>
        <w:rFonts w:ascii="Arial" w:hAnsi="Arial" w:hint="default"/>
      </w:rPr>
    </w:lvl>
    <w:lvl w:ilvl="6" w:tplc="1EDAFDFE" w:tentative="1">
      <w:start w:val="1"/>
      <w:numFmt w:val="bullet"/>
      <w:lvlText w:val="•"/>
      <w:lvlJc w:val="left"/>
      <w:pPr>
        <w:tabs>
          <w:tab w:val="num" w:pos="5040"/>
        </w:tabs>
        <w:ind w:left="5040" w:hanging="360"/>
      </w:pPr>
      <w:rPr>
        <w:rFonts w:ascii="Arial" w:hAnsi="Arial" w:hint="default"/>
      </w:rPr>
    </w:lvl>
    <w:lvl w:ilvl="7" w:tplc="BAB41A82" w:tentative="1">
      <w:start w:val="1"/>
      <w:numFmt w:val="bullet"/>
      <w:lvlText w:val="•"/>
      <w:lvlJc w:val="left"/>
      <w:pPr>
        <w:tabs>
          <w:tab w:val="num" w:pos="5760"/>
        </w:tabs>
        <w:ind w:left="5760" w:hanging="360"/>
      </w:pPr>
      <w:rPr>
        <w:rFonts w:ascii="Arial" w:hAnsi="Arial" w:hint="default"/>
      </w:rPr>
    </w:lvl>
    <w:lvl w:ilvl="8" w:tplc="59D0D51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6E1E6C"/>
    <w:multiLevelType w:val="hybridMultilevel"/>
    <w:tmpl w:val="E6587FAA"/>
    <w:lvl w:ilvl="0" w:tplc="450C6310">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932424F"/>
    <w:multiLevelType w:val="hybridMultilevel"/>
    <w:tmpl w:val="3DE2968E"/>
    <w:lvl w:ilvl="0" w:tplc="435A502A">
      <w:start w:val="1"/>
      <w:numFmt w:val="bullet"/>
      <w:lvlText w:val="-"/>
      <w:lvlJc w:val="left"/>
      <w:pPr>
        <w:tabs>
          <w:tab w:val="num" w:pos="720"/>
        </w:tabs>
        <w:ind w:left="720" w:hanging="360"/>
      </w:pPr>
      <w:rPr>
        <w:rFonts w:ascii="Arial" w:hAnsi="Arial" w:hint="default"/>
      </w:rPr>
    </w:lvl>
    <w:lvl w:ilvl="1" w:tplc="C8F61750" w:tentative="1">
      <w:start w:val="1"/>
      <w:numFmt w:val="bullet"/>
      <w:lvlText w:val="-"/>
      <w:lvlJc w:val="left"/>
      <w:pPr>
        <w:tabs>
          <w:tab w:val="num" w:pos="1440"/>
        </w:tabs>
        <w:ind w:left="1440" w:hanging="360"/>
      </w:pPr>
      <w:rPr>
        <w:rFonts w:ascii="Arial" w:hAnsi="Arial" w:hint="default"/>
      </w:rPr>
    </w:lvl>
    <w:lvl w:ilvl="2" w:tplc="BF1C31C0" w:tentative="1">
      <w:start w:val="1"/>
      <w:numFmt w:val="bullet"/>
      <w:lvlText w:val="-"/>
      <w:lvlJc w:val="left"/>
      <w:pPr>
        <w:tabs>
          <w:tab w:val="num" w:pos="2160"/>
        </w:tabs>
        <w:ind w:left="2160" w:hanging="360"/>
      </w:pPr>
      <w:rPr>
        <w:rFonts w:ascii="Arial" w:hAnsi="Arial" w:hint="default"/>
      </w:rPr>
    </w:lvl>
    <w:lvl w:ilvl="3" w:tplc="FE4EBE8E" w:tentative="1">
      <w:start w:val="1"/>
      <w:numFmt w:val="bullet"/>
      <w:lvlText w:val="-"/>
      <w:lvlJc w:val="left"/>
      <w:pPr>
        <w:tabs>
          <w:tab w:val="num" w:pos="2880"/>
        </w:tabs>
        <w:ind w:left="2880" w:hanging="360"/>
      </w:pPr>
      <w:rPr>
        <w:rFonts w:ascii="Arial" w:hAnsi="Arial" w:hint="default"/>
      </w:rPr>
    </w:lvl>
    <w:lvl w:ilvl="4" w:tplc="FBCEC9DE" w:tentative="1">
      <w:start w:val="1"/>
      <w:numFmt w:val="bullet"/>
      <w:lvlText w:val="-"/>
      <w:lvlJc w:val="left"/>
      <w:pPr>
        <w:tabs>
          <w:tab w:val="num" w:pos="3600"/>
        </w:tabs>
        <w:ind w:left="3600" w:hanging="360"/>
      </w:pPr>
      <w:rPr>
        <w:rFonts w:ascii="Arial" w:hAnsi="Arial" w:hint="default"/>
      </w:rPr>
    </w:lvl>
    <w:lvl w:ilvl="5" w:tplc="ECD65424" w:tentative="1">
      <w:start w:val="1"/>
      <w:numFmt w:val="bullet"/>
      <w:lvlText w:val="-"/>
      <w:lvlJc w:val="left"/>
      <w:pPr>
        <w:tabs>
          <w:tab w:val="num" w:pos="4320"/>
        </w:tabs>
        <w:ind w:left="4320" w:hanging="360"/>
      </w:pPr>
      <w:rPr>
        <w:rFonts w:ascii="Arial" w:hAnsi="Arial" w:hint="default"/>
      </w:rPr>
    </w:lvl>
    <w:lvl w:ilvl="6" w:tplc="7DD6F074" w:tentative="1">
      <w:start w:val="1"/>
      <w:numFmt w:val="bullet"/>
      <w:lvlText w:val="-"/>
      <w:lvlJc w:val="left"/>
      <w:pPr>
        <w:tabs>
          <w:tab w:val="num" w:pos="5040"/>
        </w:tabs>
        <w:ind w:left="5040" w:hanging="360"/>
      </w:pPr>
      <w:rPr>
        <w:rFonts w:ascii="Arial" w:hAnsi="Arial" w:hint="default"/>
      </w:rPr>
    </w:lvl>
    <w:lvl w:ilvl="7" w:tplc="16B200EC" w:tentative="1">
      <w:start w:val="1"/>
      <w:numFmt w:val="bullet"/>
      <w:lvlText w:val="-"/>
      <w:lvlJc w:val="left"/>
      <w:pPr>
        <w:tabs>
          <w:tab w:val="num" w:pos="5760"/>
        </w:tabs>
        <w:ind w:left="5760" w:hanging="360"/>
      </w:pPr>
      <w:rPr>
        <w:rFonts w:ascii="Arial" w:hAnsi="Arial" w:hint="default"/>
      </w:rPr>
    </w:lvl>
    <w:lvl w:ilvl="8" w:tplc="A2C6221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6D7A46"/>
    <w:multiLevelType w:val="hybridMultilevel"/>
    <w:tmpl w:val="A04067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76B6E74"/>
    <w:multiLevelType w:val="hybridMultilevel"/>
    <w:tmpl w:val="3CEEF5B8"/>
    <w:lvl w:ilvl="0" w:tplc="A8FE996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9525EB7"/>
    <w:multiLevelType w:val="multilevel"/>
    <w:tmpl w:val="0424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2" w15:restartNumberingAfterBreak="0">
    <w:nsid w:val="2B051EB8"/>
    <w:multiLevelType w:val="hybridMultilevel"/>
    <w:tmpl w:val="83060194"/>
    <w:lvl w:ilvl="0" w:tplc="0424001B">
      <w:start w:val="1"/>
      <w:numFmt w:val="lowerRoman"/>
      <w:lvlText w:val="%1."/>
      <w:lvlJc w:val="righ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1036D9A"/>
    <w:multiLevelType w:val="hybridMultilevel"/>
    <w:tmpl w:val="FD10001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15:restartNumberingAfterBreak="0">
    <w:nsid w:val="33C603B2"/>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57D3EF3"/>
    <w:multiLevelType w:val="singleLevel"/>
    <w:tmpl w:val="88EE7518"/>
    <w:lvl w:ilvl="0">
      <w:start w:val="1"/>
      <w:numFmt w:val="bullet"/>
      <w:pStyle w:val="Spiegelstrich-normal"/>
      <w:lvlText w:val="-"/>
      <w:lvlJc w:val="left"/>
      <w:pPr>
        <w:tabs>
          <w:tab w:val="num" w:pos="360"/>
        </w:tabs>
        <w:ind w:left="227" w:hanging="227"/>
      </w:pPr>
      <w:rPr>
        <w:rFonts w:ascii="Arial" w:hAnsi="Arial" w:cs="Arial" w:hint="default"/>
        <w:sz w:val="22"/>
        <w:szCs w:val="22"/>
      </w:rPr>
    </w:lvl>
  </w:abstractNum>
  <w:abstractNum w:abstractNumId="16" w15:restartNumberingAfterBreak="0">
    <w:nsid w:val="35E12430"/>
    <w:multiLevelType w:val="hybridMultilevel"/>
    <w:tmpl w:val="F70C509C"/>
    <w:lvl w:ilvl="0" w:tplc="C57250CA">
      <w:start w:val="1"/>
      <w:numFmt w:val="bullet"/>
      <w:lvlText w:val="•"/>
      <w:lvlJc w:val="left"/>
      <w:pPr>
        <w:tabs>
          <w:tab w:val="num" w:pos="720"/>
        </w:tabs>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69E7E71"/>
    <w:multiLevelType w:val="hybridMultilevel"/>
    <w:tmpl w:val="04E29E0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15:restartNumberingAfterBreak="0">
    <w:nsid w:val="3A074B11"/>
    <w:multiLevelType w:val="multilevel"/>
    <w:tmpl w:val="00B6BA5E"/>
    <w:lvl w:ilvl="0">
      <w:start w:val="1"/>
      <w:numFmt w:val="bullet"/>
      <w:lvlText w:val="o"/>
      <w:lvlJc w:val="left"/>
      <w:pPr>
        <w:ind w:left="720" w:hanging="360"/>
      </w:pPr>
      <w:rPr>
        <w:rFonts w:ascii="Courier New" w:hAnsi="Courier New" w:cs="Courier New" w:hint="default"/>
        <w:color w:val="00B05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4A61417D"/>
    <w:multiLevelType w:val="hybridMultilevel"/>
    <w:tmpl w:val="395268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A6E11F5"/>
    <w:multiLevelType w:val="hybridMultilevel"/>
    <w:tmpl w:val="111A63B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4E717E90"/>
    <w:multiLevelType w:val="hybridMultilevel"/>
    <w:tmpl w:val="576A05C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506320DF"/>
    <w:multiLevelType w:val="hybridMultilevel"/>
    <w:tmpl w:val="8A1E21E8"/>
    <w:lvl w:ilvl="0" w:tplc="794CFDE8">
      <w:numFmt w:val="bullet"/>
      <w:lvlText w:val="-"/>
      <w:lvlJc w:val="left"/>
      <w:pPr>
        <w:ind w:left="380" w:hanging="380"/>
      </w:pPr>
      <w:rPr>
        <w:rFonts w:ascii="Arial" w:eastAsia="Times New Roman" w:hAnsi="Arial" w:cs="Arial" w:hint="default"/>
      </w:rPr>
    </w:lvl>
    <w:lvl w:ilvl="1" w:tplc="04240003" w:tentative="1">
      <w:start w:val="1"/>
      <w:numFmt w:val="bullet"/>
      <w:lvlText w:val="o"/>
      <w:lvlJc w:val="left"/>
      <w:pPr>
        <w:ind w:left="1100" w:hanging="360"/>
      </w:pPr>
      <w:rPr>
        <w:rFonts w:ascii="Courier New" w:hAnsi="Courier New" w:cs="Courier New" w:hint="default"/>
      </w:rPr>
    </w:lvl>
    <w:lvl w:ilvl="2" w:tplc="04240005" w:tentative="1">
      <w:start w:val="1"/>
      <w:numFmt w:val="bullet"/>
      <w:lvlText w:val=""/>
      <w:lvlJc w:val="left"/>
      <w:pPr>
        <w:ind w:left="1820" w:hanging="360"/>
      </w:pPr>
      <w:rPr>
        <w:rFonts w:ascii="Wingdings" w:hAnsi="Wingdings" w:hint="default"/>
      </w:rPr>
    </w:lvl>
    <w:lvl w:ilvl="3" w:tplc="04240001" w:tentative="1">
      <w:start w:val="1"/>
      <w:numFmt w:val="bullet"/>
      <w:lvlText w:val=""/>
      <w:lvlJc w:val="left"/>
      <w:pPr>
        <w:ind w:left="2540" w:hanging="360"/>
      </w:pPr>
      <w:rPr>
        <w:rFonts w:ascii="Symbol" w:hAnsi="Symbol" w:hint="default"/>
      </w:rPr>
    </w:lvl>
    <w:lvl w:ilvl="4" w:tplc="04240003" w:tentative="1">
      <w:start w:val="1"/>
      <w:numFmt w:val="bullet"/>
      <w:lvlText w:val="o"/>
      <w:lvlJc w:val="left"/>
      <w:pPr>
        <w:ind w:left="3260" w:hanging="360"/>
      </w:pPr>
      <w:rPr>
        <w:rFonts w:ascii="Courier New" w:hAnsi="Courier New" w:cs="Courier New" w:hint="default"/>
      </w:rPr>
    </w:lvl>
    <w:lvl w:ilvl="5" w:tplc="04240005" w:tentative="1">
      <w:start w:val="1"/>
      <w:numFmt w:val="bullet"/>
      <w:lvlText w:val=""/>
      <w:lvlJc w:val="left"/>
      <w:pPr>
        <w:ind w:left="3980" w:hanging="360"/>
      </w:pPr>
      <w:rPr>
        <w:rFonts w:ascii="Wingdings" w:hAnsi="Wingdings" w:hint="default"/>
      </w:rPr>
    </w:lvl>
    <w:lvl w:ilvl="6" w:tplc="04240001" w:tentative="1">
      <w:start w:val="1"/>
      <w:numFmt w:val="bullet"/>
      <w:lvlText w:val=""/>
      <w:lvlJc w:val="left"/>
      <w:pPr>
        <w:ind w:left="4700" w:hanging="360"/>
      </w:pPr>
      <w:rPr>
        <w:rFonts w:ascii="Symbol" w:hAnsi="Symbol" w:hint="default"/>
      </w:rPr>
    </w:lvl>
    <w:lvl w:ilvl="7" w:tplc="04240003" w:tentative="1">
      <w:start w:val="1"/>
      <w:numFmt w:val="bullet"/>
      <w:lvlText w:val="o"/>
      <w:lvlJc w:val="left"/>
      <w:pPr>
        <w:ind w:left="5420" w:hanging="360"/>
      </w:pPr>
      <w:rPr>
        <w:rFonts w:ascii="Courier New" w:hAnsi="Courier New" w:cs="Courier New" w:hint="default"/>
      </w:rPr>
    </w:lvl>
    <w:lvl w:ilvl="8" w:tplc="04240005" w:tentative="1">
      <w:start w:val="1"/>
      <w:numFmt w:val="bullet"/>
      <w:lvlText w:val=""/>
      <w:lvlJc w:val="left"/>
      <w:pPr>
        <w:ind w:left="6140" w:hanging="360"/>
      </w:pPr>
      <w:rPr>
        <w:rFonts w:ascii="Wingdings" w:hAnsi="Wingdings" w:hint="default"/>
      </w:rPr>
    </w:lvl>
  </w:abstractNum>
  <w:abstractNum w:abstractNumId="23" w15:restartNumberingAfterBreak="0">
    <w:nsid w:val="54BE48E9"/>
    <w:multiLevelType w:val="hybridMultilevel"/>
    <w:tmpl w:val="CE3A3118"/>
    <w:lvl w:ilvl="0" w:tplc="450C6310">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5E32F77"/>
    <w:multiLevelType w:val="hybridMultilevel"/>
    <w:tmpl w:val="46DA968E"/>
    <w:lvl w:ilvl="0" w:tplc="C57250CA">
      <w:start w:val="1"/>
      <w:numFmt w:val="bullet"/>
      <w:lvlText w:val="•"/>
      <w:lvlJc w:val="left"/>
      <w:pPr>
        <w:tabs>
          <w:tab w:val="num" w:pos="720"/>
        </w:tabs>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FA04BFF"/>
    <w:multiLevelType w:val="hybridMultilevel"/>
    <w:tmpl w:val="64A81A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7476EEB"/>
    <w:multiLevelType w:val="hybridMultilevel"/>
    <w:tmpl w:val="D5803266"/>
    <w:lvl w:ilvl="0" w:tplc="C57250CA">
      <w:start w:val="1"/>
      <w:numFmt w:val="bullet"/>
      <w:lvlText w:val="•"/>
      <w:lvlJc w:val="left"/>
      <w:pPr>
        <w:tabs>
          <w:tab w:val="num" w:pos="720"/>
        </w:tabs>
        <w:ind w:left="720" w:hanging="360"/>
      </w:pPr>
      <w:rPr>
        <w:rFonts w:ascii="Arial" w:hAnsi="Arial" w:hint="default"/>
      </w:rPr>
    </w:lvl>
    <w:lvl w:ilvl="1" w:tplc="B52603FC">
      <w:start w:val="1"/>
      <w:numFmt w:val="bullet"/>
      <w:lvlText w:val="•"/>
      <w:lvlJc w:val="left"/>
      <w:pPr>
        <w:tabs>
          <w:tab w:val="num" w:pos="1440"/>
        </w:tabs>
        <w:ind w:left="1440" w:hanging="360"/>
      </w:pPr>
      <w:rPr>
        <w:rFonts w:ascii="Arial" w:hAnsi="Arial" w:hint="default"/>
      </w:rPr>
    </w:lvl>
    <w:lvl w:ilvl="2" w:tplc="59FC7996" w:tentative="1">
      <w:start w:val="1"/>
      <w:numFmt w:val="bullet"/>
      <w:lvlText w:val="•"/>
      <w:lvlJc w:val="left"/>
      <w:pPr>
        <w:tabs>
          <w:tab w:val="num" w:pos="2160"/>
        </w:tabs>
        <w:ind w:left="2160" w:hanging="360"/>
      </w:pPr>
      <w:rPr>
        <w:rFonts w:ascii="Arial" w:hAnsi="Arial" w:hint="default"/>
      </w:rPr>
    </w:lvl>
    <w:lvl w:ilvl="3" w:tplc="D3EA681E" w:tentative="1">
      <w:start w:val="1"/>
      <w:numFmt w:val="bullet"/>
      <w:lvlText w:val="•"/>
      <w:lvlJc w:val="left"/>
      <w:pPr>
        <w:tabs>
          <w:tab w:val="num" w:pos="2880"/>
        </w:tabs>
        <w:ind w:left="2880" w:hanging="360"/>
      </w:pPr>
      <w:rPr>
        <w:rFonts w:ascii="Arial" w:hAnsi="Arial" w:hint="default"/>
      </w:rPr>
    </w:lvl>
    <w:lvl w:ilvl="4" w:tplc="B2144CAE" w:tentative="1">
      <w:start w:val="1"/>
      <w:numFmt w:val="bullet"/>
      <w:lvlText w:val="•"/>
      <w:lvlJc w:val="left"/>
      <w:pPr>
        <w:tabs>
          <w:tab w:val="num" w:pos="3600"/>
        </w:tabs>
        <w:ind w:left="3600" w:hanging="360"/>
      </w:pPr>
      <w:rPr>
        <w:rFonts w:ascii="Arial" w:hAnsi="Arial" w:hint="default"/>
      </w:rPr>
    </w:lvl>
    <w:lvl w:ilvl="5" w:tplc="1E3426CA" w:tentative="1">
      <w:start w:val="1"/>
      <w:numFmt w:val="bullet"/>
      <w:lvlText w:val="•"/>
      <w:lvlJc w:val="left"/>
      <w:pPr>
        <w:tabs>
          <w:tab w:val="num" w:pos="4320"/>
        </w:tabs>
        <w:ind w:left="4320" w:hanging="360"/>
      </w:pPr>
      <w:rPr>
        <w:rFonts w:ascii="Arial" w:hAnsi="Arial" w:hint="default"/>
      </w:rPr>
    </w:lvl>
    <w:lvl w:ilvl="6" w:tplc="5B1CCCB2" w:tentative="1">
      <w:start w:val="1"/>
      <w:numFmt w:val="bullet"/>
      <w:lvlText w:val="•"/>
      <w:lvlJc w:val="left"/>
      <w:pPr>
        <w:tabs>
          <w:tab w:val="num" w:pos="5040"/>
        </w:tabs>
        <w:ind w:left="5040" w:hanging="360"/>
      </w:pPr>
      <w:rPr>
        <w:rFonts w:ascii="Arial" w:hAnsi="Arial" w:hint="default"/>
      </w:rPr>
    </w:lvl>
    <w:lvl w:ilvl="7" w:tplc="6600AE2C" w:tentative="1">
      <w:start w:val="1"/>
      <w:numFmt w:val="bullet"/>
      <w:lvlText w:val="•"/>
      <w:lvlJc w:val="left"/>
      <w:pPr>
        <w:tabs>
          <w:tab w:val="num" w:pos="5760"/>
        </w:tabs>
        <w:ind w:left="5760" w:hanging="360"/>
      </w:pPr>
      <w:rPr>
        <w:rFonts w:ascii="Arial" w:hAnsi="Arial" w:hint="default"/>
      </w:rPr>
    </w:lvl>
    <w:lvl w:ilvl="8" w:tplc="5E320A0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7EF777B"/>
    <w:multiLevelType w:val="singleLevel"/>
    <w:tmpl w:val="88EE7518"/>
    <w:lvl w:ilvl="0">
      <w:numFmt w:val="decimal"/>
      <w:pStyle w:val="Spiegelstrich-kurz"/>
      <w:lvlText w:val=""/>
      <w:lvlJc w:val="left"/>
    </w:lvl>
  </w:abstractNum>
  <w:abstractNum w:abstractNumId="28" w15:restartNumberingAfterBreak="0">
    <w:nsid w:val="70497996"/>
    <w:multiLevelType w:val="hybridMultilevel"/>
    <w:tmpl w:val="05E453A0"/>
    <w:lvl w:ilvl="0" w:tplc="0424000F">
      <w:start w:val="1"/>
      <w:numFmt w:val="decimal"/>
      <w:lvlText w:val="%1."/>
      <w:lvlJc w:val="left"/>
      <w:pPr>
        <w:ind w:left="720" w:hanging="360"/>
      </w:pPr>
    </w:lvl>
    <w:lvl w:ilvl="1" w:tplc="0424001B">
      <w:start w:val="1"/>
      <w:numFmt w:val="lowerRoman"/>
      <w:lvlText w:val="%2."/>
      <w:lvlJc w:val="righ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ACD62A7"/>
    <w:multiLevelType w:val="hybridMultilevel"/>
    <w:tmpl w:val="CCE02D84"/>
    <w:lvl w:ilvl="0" w:tplc="C57250CA">
      <w:start w:val="1"/>
      <w:numFmt w:val="bullet"/>
      <w:lvlText w:val="•"/>
      <w:lvlJc w:val="left"/>
      <w:pPr>
        <w:tabs>
          <w:tab w:val="num" w:pos="720"/>
        </w:tabs>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B3A423F"/>
    <w:multiLevelType w:val="hybridMultilevel"/>
    <w:tmpl w:val="3938A93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D044A07"/>
    <w:multiLevelType w:val="hybridMultilevel"/>
    <w:tmpl w:val="657CB50E"/>
    <w:lvl w:ilvl="0" w:tplc="A8FE996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5"/>
  </w:num>
  <w:num w:numId="2">
    <w:abstractNumId w:val="27"/>
  </w:num>
  <w:num w:numId="3">
    <w:abstractNumId w:val="0"/>
  </w:num>
  <w:num w:numId="4">
    <w:abstractNumId w:val="9"/>
  </w:num>
  <w:num w:numId="5">
    <w:abstractNumId w:val="2"/>
  </w:num>
  <w:num w:numId="6">
    <w:abstractNumId w:val="18"/>
  </w:num>
  <w:num w:numId="7">
    <w:abstractNumId w:val="6"/>
  </w:num>
  <w:num w:numId="8">
    <w:abstractNumId w:val="26"/>
  </w:num>
  <w:num w:numId="9">
    <w:abstractNumId w:val="13"/>
  </w:num>
  <w:num w:numId="10">
    <w:abstractNumId w:val="3"/>
  </w:num>
  <w:num w:numId="11">
    <w:abstractNumId w:val="30"/>
  </w:num>
  <w:num w:numId="12">
    <w:abstractNumId w:val="17"/>
  </w:num>
  <w:num w:numId="13">
    <w:abstractNumId w:val="20"/>
  </w:num>
  <w:num w:numId="14">
    <w:abstractNumId w:val="22"/>
  </w:num>
  <w:num w:numId="15">
    <w:abstractNumId w:val="8"/>
  </w:num>
  <w:num w:numId="16">
    <w:abstractNumId w:val="19"/>
  </w:num>
  <w:num w:numId="17">
    <w:abstractNumId w:val="5"/>
  </w:num>
  <w:num w:numId="18">
    <w:abstractNumId w:val="29"/>
  </w:num>
  <w:num w:numId="19">
    <w:abstractNumId w:val="24"/>
  </w:num>
  <w:num w:numId="20">
    <w:abstractNumId w:val="25"/>
  </w:num>
  <w:num w:numId="21">
    <w:abstractNumId w:val="16"/>
  </w:num>
  <w:num w:numId="22">
    <w:abstractNumId w:val="4"/>
  </w:num>
  <w:num w:numId="23">
    <w:abstractNumId w:val="10"/>
  </w:num>
  <w:num w:numId="24">
    <w:abstractNumId w:val="31"/>
  </w:num>
  <w:num w:numId="25">
    <w:abstractNumId w:val="7"/>
  </w:num>
  <w:num w:numId="26">
    <w:abstractNumId w:val="23"/>
  </w:num>
  <w:num w:numId="27">
    <w:abstractNumId w:val="28"/>
  </w:num>
  <w:num w:numId="28">
    <w:abstractNumId w:val="12"/>
  </w:num>
  <w:num w:numId="29">
    <w:abstractNumId w:val="21"/>
  </w:num>
  <w:num w:numId="30">
    <w:abstractNumId w:val="11"/>
  </w:num>
  <w:num w:numId="31">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hdrShapeDefaults>
    <o:shapedefaults v:ext="edit" spidmax="2056"/>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455294"/>
    <w:rsid w:val="00000323"/>
    <w:rsid w:val="0000089C"/>
    <w:rsid w:val="0000121A"/>
    <w:rsid w:val="00001D4E"/>
    <w:rsid w:val="00001E71"/>
    <w:rsid w:val="00002865"/>
    <w:rsid w:val="0000376C"/>
    <w:rsid w:val="000046FA"/>
    <w:rsid w:val="0000485B"/>
    <w:rsid w:val="000054B2"/>
    <w:rsid w:val="000054C1"/>
    <w:rsid w:val="00005520"/>
    <w:rsid w:val="000056B7"/>
    <w:rsid w:val="00005B78"/>
    <w:rsid w:val="0000612D"/>
    <w:rsid w:val="000067C4"/>
    <w:rsid w:val="0001033E"/>
    <w:rsid w:val="00011261"/>
    <w:rsid w:val="000122BB"/>
    <w:rsid w:val="00012774"/>
    <w:rsid w:val="000127EF"/>
    <w:rsid w:val="000133BE"/>
    <w:rsid w:val="000137BC"/>
    <w:rsid w:val="00014904"/>
    <w:rsid w:val="00014DE2"/>
    <w:rsid w:val="00015C48"/>
    <w:rsid w:val="000164D2"/>
    <w:rsid w:val="00020FDA"/>
    <w:rsid w:val="000212E0"/>
    <w:rsid w:val="0002177A"/>
    <w:rsid w:val="00022526"/>
    <w:rsid w:val="00023B83"/>
    <w:rsid w:val="00023C4F"/>
    <w:rsid w:val="00023FCE"/>
    <w:rsid w:val="00024A66"/>
    <w:rsid w:val="00025B90"/>
    <w:rsid w:val="00025DD6"/>
    <w:rsid w:val="00026151"/>
    <w:rsid w:val="000262EF"/>
    <w:rsid w:val="0002744C"/>
    <w:rsid w:val="000309E4"/>
    <w:rsid w:val="00030A34"/>
    <w:rsid w:val="0003220C"/>
    <w:rsid w:val="000332DC"/>
    <w:rsid w:val="00033877"/>
    <w:rsid w:val="00033A14"/>
    <w:rsid w:val="00034006"/>
    <w:rsid w:val="0003490C"/>
    <w:rsid w:val="00036288"/>
    <w:rsid w:val="00036952"/>
    <w:rsid w:val="00036CAA"/>
    <w:rsid w:val="000372A9"/>
    <w:rsid w:val="00037526"/>
    <w:rsid w:val="000401EF"/>
    <w:rsid w:val="00042A16"/>
    <w:rsid w:val="00043AE7"/>
    <w:rsid w:val="00044965"/>
    <w:rsid w:val="00045276"/>
    <w:rsid w:val="0004662D"/>
    <w:rsid w:val="00050723"/>
    <w:rsid w:val="0005086B"/>
    <w:rsid w:val="00050976"/>
    <w:rsid w:val="000512A3"/>
    <w:rsid w:val="000512A7"/>
    <w:rsid w:val="000515E0"/>
    <w:rsid w:val="00051834"/>
    <w:rsid w:val="00051B26"/>
    <w:rsid w:val="0005343B"/>
    <w:rsid w:val="00053869"/>
    <w:rsid w:val="00054766"/>
    <w:rsid w:val="00054A04"/>
    <w:rsid w:val="0005575E"/>
    <w:rsid w:val="000558E9"/>
    <w:rsid w:val="00055BED"/>
    <w:rsid w:val="00056A83"/>
    <w:rsid w:val="00056C98"/>
    <w:rsid w:val="0005751C"/>
    <w:rsid w:val="00060525"/>
    <w:rsid w:val="00060E9C"/>
    <w:rsid w:val="000614DD"/>
    <w:rsid w:val="000619D7"/>
    <w:rsid w:val="00061DD8"/>
    <w:rsid w:val="000621C1"/>
    <w:rsid w:val="00062618"/>
    <w:rsid w:val="000637AA"/>
    <w:rsid w:val="00063A2F"/>
    <w:rsid w:val="000647A6"/>
    <w:rsid w:val="00064F81"/>
    <w:rsid w:val="000655AA"/>
    <w:rsid w:val="000658B6"/>
    <w:rsid w:val="00065957"/>
    <w:rsid w:val="00065C40"/>
    <w:rsid w:val="0006723A"/>
    <w:rsid w:val="00070398"/>
    <w:rsid w:val="00070AD2"/>
    <w:rsid w:val="000715A4"/>
    <w:rsid w:val="00071D50"/>
    <w:rsid w:val="000725A4"/>
    <w:rsid w:val="00074570"/>
    <w:rsid w:val="00074577"/>
    <w:rsid w:val="0007477C"/>
    <w:rsid w:val="0007481E"/>
    <w:rsid w:val="00074ABA"/>
    <w:rsid w:val="0007529D"/>
    <w:rsid w:val="0007679F"/>
    <w:rsid w:val="00076C00"/>
    <w:rsid w:val="00076FB9"/>
    <w:rsid w:val="000772B0"/>
    <w:rsid w:val="00077AEE"/>
    <w:rsid w:val="0008299A"/>
    <w:rsid w:val="0008304B"/>
    <w:rsid w:val="00083978"/>
    <w:rsid w:val="00083A40"/>
    <w:rsid w:val="00084930"/>
    <w:rsid w:val="00085571"/>
    <w:rsid w:val="00085BBA"/>
    <w:rsid w:val="00085D40"/>
    <w:rsid w:val="00085E39"/>
    <w:rsid w:val="00086784"/>
    <w:rsid w:val="00086D2D"/>
    <w:rsid w:val="0008717D"/>
    <w:rsid w:val="0008776E"/>
    <w:rsid w:val="00087872"/>
    <w:rsid w:val="00087F44"/>
    <w:rsid w:val="00091E99"/>
    <w:rsid w:val="00091ED8"/>
    <w:rsid w:val="00092145"/>
    <w:rsid w:val="0009399D"/>
    <w:rsid w:val="00094007"/>
    <w:rsid w:val="0009420C"/>
    <w:rsid w:val="00095ED0"/>
    <w:rsid w:val="0009676C"/>
    <w:rsid w:val="00096879"/>
    <w:rsid w:val="000968C5"/>
    <w:rsid w:val="00096F66"/>
    <w:rsid w:val="00097554"/>
    <w:rsid w:val="000A07C4"/>
    <w:rsid w:val="000A2957"/>
    <w:rsid w:val="000A3061"/>
    <w:rsid w:val="000A3ACF"/>
    <w:rsid w:val="000A3D81"/>
    <w:rsid w:val="000A54E0"/>
    <w:rsid w:val="000A61BE"/>
    <w:rsid w:val="000A64B8"/>
    <w:rsid w:val="000A71DC"/>
    <w:rsid w:val="000A730B"/>
    <w:rsid w:val="000A742A"/>
    <w:rsid w:val="000A7955"/>
    <w:rsid w:val="000A7E3D"/>
    <w:rsid w:val="000B0409"/>
    <w:rsid w:val="000B0A20"/>
    <w:rsid w:val="000B0EBE"/>
    <w:rsid w:val="000B1643"/>
    <w:rsid w:val="000B1AEB"/>
    <w:rsid w:val="000B2D49"/>
    <w:rsid w:val="000B3684"/>
    <w:rsid w:val="000B394B"/>
    <w:rsid w:val="000B4BAD"/>
    <w:rsid w:val="000B4F14"/>
    <w:rsid w:val="000B60DA"/>
    <w:rsid w:val="000B7FA9"/>
    <w:rsid w:val="000C0581"/>
    <w:rsid w:val="000C07F9"/>
    <w:rsid w:val="000C1945"/>
    <w:rsid w:val="000C1BFD"/>
    <w:rsid w:val="000C1CC5"/>
    <w:rsid w:val="000C219B"/>
    <w:rsid w:val="000C3CCD"/>
    <w:rsid w:val="000C3F4B"/>
    <w:rsid w:val="000C4083"/>
    <w:rsid w:val="000C409E"/>
    <w:rsid w:val="000C4A96"/>
    <w:rsid w:val="000C4D8B"/>
    <w:rsid w:val="000C4FD1"/>
    <w:rsid w:val="000C5A99"/>
    <w:rsid w:val="000C70A2"/>
    <w:rsid w:val="000C77A4"/>
    <w:rsid w:val="000D03A0"/>
    <w:rsid w:val="000D04A2"/>
    <w:rsid w:val="000D0A1B"/>
    <w:rsid w:val="000D20A1"/>
    <w:rsid w:val="000D28ED"/>
    <w:rsid w:val="000D32F8"/>
    <w:rsid w:val="000D36B0"/>
    <w:rsid w:val="000D3E17"/>
    <w:rsid w:val="000D4812"/>
    <w:rsid w:val="000D6742"/>
    <w:rsid w:val="000D70BC"/>
    <w:rsid w:val="000D7541"/>
    <w:rsid w:val="000D7E04"/>
    <w:rsid w:val="000E012C"/>
    <w:rsid w:val="000E02EE"/>
    <w:rsid w:val="000E1336"/>
    <w:rsid w:val="000E156A"/>
    <w:rsid w:val="000E1D5D"/>
    <w:rsid w:val="000E23D8"/>
    <w:rsid w:val="000E2474"/>
    <w:rsid w:val="000E347E"/>
    <w:rsid w:val="000E3C90"/>
    <w:rsid w:val="000E4756"/>
    <w:rsid w:val="000E4FAC"/>
    <w:rsid w:val="000E5A4C"/>
    <w:rsid w:val="000E684B"/>
    <w:rsid w:val="000E77A0"/>
    <w:rsid w:val="000E7AFD"/>
    <w:rsid w:val="000F005D"/>
    <w:rsid w:val="000F02DA"/>
    <w:rsid w:val="000F053B"/>
    <w:rsid w:val="000F15F2"/>
    <w:rsid w:val="000F1ABB"/>
    <w:rsid w:val="000F30A5"/>
    <w:rsid w:val="000F3D62"/>
    <w:rsid w:val="000F4537"/>
    <w:rsid w:val="000F476E"/>
    <w:rsid w:val="000F51A3"/>
    <w:rsid w:val="000F5B03"/>
    <w:rsid w:val="000F7093"/>
    <w:rsid w:val="000F77E3"/>
    <w:rsid w:val="000F784D"/>
    <w:rsid w:val="00101BCE"/>
    <w:rsid w:val="00101C43"/>
    <w:rsid w:val="00101DC0"/>
    <w:rsid w:val="00102582"/>
    <w:rsid w:val="00102BC7"/>
    <w:rsid w:val="001033E3"/>
    <w:rsid w:val="00103697"/>
    <w:rsid w:val="00103C8E"/>
    <w:rsid w:val="00104EF1"/>
    <w:rsid w:val="00105287"/>
    <w:rsid w:val="001057A5"/>
    <w:rsid w:val="001064A3"/>
    <w:rsid w:val="001064EF"/>
    <w:rsid w:val="00107422"/>
    <w:rsid w:val="001078EB"/>
    <w:rsid w:val="00107E79"/>
    <w:rsid w:val="00110201"/>
    <w:rsid w:val="00110407"/>
    <w:rsid w:val="00110D07"/>
    <w:rsid w:val="00111031"/>
    <w:rsid w:val="00111145"/>
    <w:rsid w:val="001115E1"/>
    <w:rsid w:val="001140C9"/>
    <w:rsid w:val="00114A16"/>
    <w:rsid w:val="00114B1A"/>
    <w:rsid w:val="0011501A"/>
    <w:rsid w:val="00115EB2"/>
    <w:rsid w:val="001164DC"/>
    <w:rsid w:val="00116C47"/>
    <w:rsid w:val="00116ECB"/>
    <w:rsid w:val="00117DAC"/>
    <w:rsid w:val="0012066E"/>
    <w:rsid w:val="00120C0D"/>
    <w:rsid w:val="00121823"/>
    <w:rsid w:val="00121A98"/>
    <w:rsid w:val="00121B87"/>
    <w:rsid w:val="00122ABC"/>
    <w:rsid w:val="00123E04"/>
    <w:rsid w:val="00123F70"/>
    <w:rsid w:val="0012425C"/>
    <w:rsid w:val="0012465C"/>
    <w:rsid w:val="00124F19"/>
    <w:rsid w:val="00125301"/>
    <w:rsid w:val="001254DF"/>
    <w:rsid w:val="00125BCD"/>
    <w:rsid w:val="00126379"/>
    <w:rsid w:val="00126ADE"/>
    <w:rsid w:val="00126C1B"/>
    <w:rsid w:val="001300CA"/>
    <w:rsid w:val="001302F3"/>
    <w:rsid w:val="00131A10"/>
    <w:rsid w:val="00132733"/>
    <w:rsid w:val="00132F45"/>
    <w:rsid w:val="001330C0"/>
    <w:rsid w:val="00133692"/>
    <w:rsid w:val="00134359"/>
    <w:rsid w:val="00134C86"/>
    <w:rsid w:val="00137211"/>
    <w:rsid w:val="001374A8"/>
    <w:rsid w:val="00140E7F"/>
    <w:rsid w:val="00140F0D"/>
    <w:rsid w:val="0014110F"/>
    <w:rsid w:val="0014180E"/>
    <w:rsid w:val="00142894"/>
    <w:rsid w:val="00142B6F"/>
    <w:rsid w:val="0014374A"/>
    <w:rsid w:val="00143870"/>
    <w:rsid w:val="00144BF4"/>
    <w:rsid w:val="00145807"/>
    <w:rsid w:val="001478A3"/>
    <w:rsid w:val="00147E7D"/>
    <w:rsid w:val="0015123C"/>
    <w:rsid w:val="001517BA"/>
    <w:rsid w:val="00152CA4"/>
    <w:rsid w:val="00152E9A"/>
    <w:rsid w:val="00153118"/>
    <w:rsid w:val="001538C7"/>
    <w:rsid w:val="00154FFC"/>
    <w:rsid w:val="0015533D"/>
    <w:rsid w:val="0015535E"/>
    <w:rsid w:val="00156B58"/>
    <w:rsid w:val="001576A5"/>
    <w:rsid w:val="001604E3"/>
    <w:rsid w:val="0016389F"/>
    <w:rsid w:val="00164077"/>
    <w:rsid w:val="001648C9"/>
    <w:rsid w:val="00165692"/>
    <w:rsid w:val="001670B9"/>
    <w:rsid w:val="00170035"/>
    <w:rsid w:val="00170282"/>
    <w:rsid w:val="001707DB"/>
    <w:rsid w:val="00170F82"/>
    <w:rsid w:val="00171C0E"/>
    <w:rsid w:val="00172976"/>
    <w:rsid w:val="00173095"/>
    <w:rsid w:val="00173891"/>
    <w:rsid w:val="00175057"/>
    <w:rsid w:val="00175268"/>
    <w:rsid w:val="0017561C"/>
    <w:rsid w:val="00175EFA"/>
    <w:rsid w:val="00177A0D"/>
    <w:rsid w:val="00177D61"/>
    <w:rsid w:val="00181946"/>
    <w:rsid w:val="00182E48"/>
    <w:rsid w:val="00184098"/>
    <w:rsid w:val="001842A2"/>
    <w:rsid w:val="001849F7"/>
    <w:rsid w:val="00184DF2"/>
    <w:rsid w:val="0018516F"/>
    <w:rsid w:val="0018561F"/>
    <w:rsid w:val="00185F51"/>
    <w:rsid w:val="001863C6"/>
    <w:rsid w:val="001873B0"/>
    <w:rsid w:val="00187E79"/>
    <w:rsid w:val="00190B4E"/>
    <w:rsid w:val="00191FCC"/>
    <w:rsid w:val="00192A13"/>
    <w:rsid w:val="00193AC7"/>
    <w:rsid w:val="00193D08"/>
    <w:rsid w:val="001946D3"/>
    <w:rsid w:val="00194750"/>
    <w:rsid w:val="00195562"/>
    <w:rsid w:val="00195884"/>
    <w:rsid w:val="00195BFF"/>
    <w:rsid w:val="00195CA1"/>
    <w:rsid w:val="00196776"/>
    <w:rsid w:val="0019691E"/>
    <w:rsid w:val="001971F2"/>
    <w:rsid w:val="001A0AC3"/>
    <w:rsid w:val="001A1C84"/>
    <w:rsid w:val="001A2E9E"/>
    <w:rsid w:val="001A3404"/>
    <w:rsid w:val="001A384B"/>
    <w:rsid w:val="001A3A05"/>
    <w:rsid w:val="001A3A45"/>
    <w:rsid w:val="001A4688"/>
    <w:rsid w:val="001A49DF"/>
    <w:rsid w:val="001A5910"/>
    <w:rsid w:val="001A6EFE"/>
    <w:rsid w:val="001A7E40"/>
    <w:rsid w:val="001B12AD"/>
    <w:rsid w:val="001B1370"/>
    <w:rsid w:val="001B17C1"/>
    <w:rsid w:val="001B18FD"/>
    <w:rsid w:val="001B229D"/>
    <w:rsid w:val="001B22B4"/>
    <w:rsid w:val="001B27FA"/>
    <w:rsid w:val="001B355E"/>
    <w:rsid w:val="001B536A"/>
    <w:rsid w:val="001B599A"/>
    <w:rsid w:val="001B6156"/>
    <w:rsid w:val="001B63FA"/>
    <w:rsid w:val="001B6B23"/>
    <w:rsid w:val="001B793E"/>
    <w:rsid w:val="001B7DF9"/>
    <w:rsid w:val="001C0068"/>
    <w:rsid w:val="001C0950"/>
    <w:rsid w:val="001C09FB"/>
    <w:rsid w:val="001C106D"/>
    <w:rsid w:val="001C1985"/>
    <w:rsid w:val="001C1BA2"/>
    <w:rsid w:val="001C243E"/>
    <w:rsid w:val="001C2905"/>
    <w:rsid w:val="001C2FA6"/>
    <w:rsid w:val="001C333E"/>
    <w:rsid w:val="001C38A0"/>
    <w:rsid w:val="001C39D6"/>
    <w:rsid w:val="001C44E0"/>
    <w:rsid w:val="001C491C"/>
    <w:rsid w:val="001C5966"/>
    <w:rsid w:val="001C5EA9"/>
    <w:rsid w:val="001C623B"/>
    <w:rsid w:val="001C62C6"/>
    <w:rsid w:val="001C652B"/>
    <w:rsid w:val="001C666D"/>
    <w:rsid w:val="001C70A1"/>
    <w:rsid w:val="001C7A16"/>
    <w:rsid w:val="001C7B03"/>
    <w:rsid w:val="001D0365"/>
    <w:rsid w:val="001D067A"/>
    <w:rsid w:val="001D139B"/>
    <w:rsid w:val="001D20BD"/>
    <w:rsid w:val="001D224E"/>
    <w:rsid w:val="001D270F"/>
    <w:rsid w:val="001D2822"/>
    <w:rsid w:val="001D3730"/>
    <w:rsid w:val="001D3F12"/>
    <w:rsid w:val="001D421B"/>
    <w:rsid w:val="001D48D0"/>
    <w:rsid w:val="001D4EDC"/>
    <w:rsid w:val="001D54CC"/>
    <w:rsid w:val="001D56BB"/>
    <w:rsid w:val="001D57CB"/>
    <w:rsid w:val="001D5FF1"/>
    <w:rsid w:val="001D6554"/>
    <w:rsid w:val="001D6E11"/>
    <w:rsid w:val="001D770F"/>
    <w:rsid w:val="001D78A1"/>
    <w:rsid w:val="001D7C4C"/>
    <w:rsid w:val="001E0F4F"/>
    <w:rsid w:val="001E1A37"/>
    <w:rsid w:val="001E1ABE"/>
    <w:rsid w:val="001E1E4B"/>
    <w:rsid w:val="001E1EAF"/>
    <w:rsid w:val="001E22CE"/>
    <w:rsid w:val="001E23F2"/>
    <w:rsid w:val="001E291A"/>
    <w:rsid w:val="001E3023"/>
    <w:rsid w:val="001E3279"/>
    <w:rsid w:val="001E335A"/>
    <w:rsid w:val="001E387D"/>
    <w:rsid w:val="001E388B"/>
    <w:rsid w:val="001E49E6"/>
    <w:rsid w:val="001E570C"/>
    <w:rsid w:val="001E5B59"/>
    <w:rsid w:val="001E6207"/>
    <w:rsid w:val="001E6CEF"/>
    <w:rsid w:val="001E78A9"/>
    <w:rsid w:val="001E7B7C"/>
    <w:rsid w:val="001F040D"/>
    <w:rsid w:val="001F1167"/>
    <w:rsid w:val="001F23CA"/>
    <w:rsid w:val="001F27AF"/>
    <w:rsid w:val="001F2E77"/>
    <w:rsid w:val="001F3295"/>
    <w:rsid w:val="001F492F"/>
    <w:rsid w:val="001F53D4"/>
    <w:rsid w:val="001F588C"/>
    <w:rsid w:val="001F5A06"/>
    <w:rsid w:val="001F6ED6"/>
    <w:rsid w:val="00201404"/>
    <w:rsid w:val="002032BC"/>
    <w:rsid w:val="00203DFB"/>
    <w:rsid w:val="00204774"/>
    <w:rsid w:val="002049C4"/>
    <w:rsid w:val="00205A72"/>
    <w:rsid w:val="0020667C"/>
    <w:rsid w:val="002070B8"/>
    <w:rsid w:val="002079E5"/>
    <w:rsid w:val="00211279"/>
    <w:rsid w:val="002119BA"/>
    <w:rsid w:val="0021370A"/>
    <w:rsid w:val="00214476"/>
    <w:rsid w:val="00215E01"/>
    <w:rsid w:val="0021622C"/>
    <w:rsid w:val="0021763E"/>
    <w:rsid w:val="00217807"/>
    <w:rsid w:val="00220379"/>
    <w:rsid w:val="0022068D"/>
    <w:rsid w:val="00220DB2"/>
    <w:rsid w:val="00221586"/>
    <w:rsid w:val="00221F55"/>
    <w:rsid w:val="002226AE"/>
    <w:rsid w:val="00222FF0"/>
    <w:rsid w:val="002237E4"/>
    <w:rsid w:val="0022424E"/>
    <w:rsid w:val="002243CD"/>
    <w:rsid w:val="00224813"/>
    <w:rsid w:val="002251DE"/>
    <w:rsid w:val="002253D2"/>
    <w:rsid w:val="00225482"/>
    <w:rsid w:val="00225F80"/>
    <w:rsid w:val="00226238"/>
    <w:rsid w:val="002267EC"/>
    <w:rsid w:val="00226D9D"/>
    <w:rsid w:val="0022701D"/>
    <w:rsid w:val="0022760B"/>
    <w:rsid w:val="002276B8"/>
    <w:rsid w:val="00230C7C"/>
    <w:rsid w:val="00231DDA"/>
    <w:rsid w:val="002320B9"/>
    <w:rsid w:val="0023224F"/>
    <w:rsid w:val="00232329"/>
    <w:rsid w:val="00232FD9"/>
    <w:rsid w:val="00233226"/>
    <w:rsid w:val="00234022"/>
    <w:rsid w:val="002340E9"/>
    <w:rsid w:val="002342AB"/>
    <w:rsid w:val="002350EA"/>
    <w:rsid w:val="00236AEF"/>
    <w:rsid w:val="00236C04"/>
    <w:rsid w:val="00236EB0"/>
    <w:rsid w:val="002373DC"/>
    <w:rsid w:val="00237855"/>
    <w:rsid w:val="00237A5E"/>
    <w:rsid w:val="00237BDE"/>
    <w:rsid w:val="00240901"/>
    <w:rsid w:val="002411FF"/>
    <w:rsid w:val="0024127D"/>
    <w:rsid w:val="0024153B"/>
    <w:rsid w:val="00243108"/>
    <w:rsid w:val="00243C1D"/>
    <w:rsid w:val="0024477E"/>
    <w:rsid w:val="002450E0"/>
    <w:rsid w:val="00245361"/>
    <w:rsid w:val="00245707"/>
    <w:rsid w:val="0024585B"/>
    <w:rsid w:val="00245A85"/>
    <w:rsid w:val="00247092"/>
    <w:rsid w:val="00247949"/>
    <w:rsid w:val="002507DD"/>
    <w:rsid w:val="002509DB"/>
    <w:rsid w:val="00250A95"/>
    <w:rsid w:val="00250B87"/>
    <w:rsid w:val="002515C0"/>
    <w:rsid w:val="00251AD3"/>
    <w:rsid w:val="00252AEC"/>
    <w:rsid w:val="00252E32"/>
    <w:rsid w:val="00253713"/>
    <w:rsid w:val="00253E09"/>
    <w:rsid w:val="002544CF"/>
    <w:rsid w:val="00255001"/>
    <w:rsid w:val="002556AB"/>
    <w:rsid w:val="002556C3"/>
    <w:rsid w:val="00256010"/>
    <w:rsid w:val="002564C8"/>
    <w:rsid w:val="002568B3"/>
    <w:rsid w:val="002568E2"/>
    <w:rsid w:val="00256FC3"/>
    <w:rsid w:val="00257A2E"/>
    <w:rsid w:val="002605D7"/>
    <w:rsid w:val="0026070E"/>
    <w:rsid w:val="00260A45"/>
    <w:rsid w:val="00260B47"/>
    <w:rsid w:val="00260EB0"/>
    <w:rsid w:val="00262020"/>
    <w:rsid w:val="00263E73"/>
    <w:rsid w:val="00264176"/>
    <w:rsid w:val="00265C5A"/>
    <w:rsid w:val="0026654E"/>
    <w:rsid w:val="0026731A"/>
    <w:rsid w:val="00267CA4"/>
    <w:rsid w:val="00267D85"/>
    <w:rsid w:val="002713EE"/>
    <w:rsid w:val="002740CB"/>
    <w:rsid w:val="00274252"/>
    <w:rsid w:val="002746BE"/>
    <w:rsid w:val="00274FCF"/>
    <w:rsid w:val="0027509D"/>
    <w:rsid w:val="002754BB"/>
    <w:rsid w:val="00275716"/>
    <w:rsid w:val="00276075"/>
    <w:rsid w:val="00276397"/>
    <w:rsid w:val="002764FA"/>
    <w:rsid w:val="002770AA"/>
    <w:rsid w:val="00277383"/>
    <w:rsid w:val="0028027A"/>
    <w:rsid w:val="0028146A"/>
    <w:rsid w:val="00281ABF"/>
    <w:rsid w:val="00281D75"/>
    <w:rsid w:val="00282CFB"/>
    <w:rsid w:val="00282E6F"/>
    <w:rsid w:val="0028319F"/>
    <w:rsid w:val="002837EF"/>
    <w:rsid w:val="00284B3D"/>
    <w:rsid w:val="00284DB2"/>
    <w:rsid w:val="00284E8D"/>
    <w:rsid w:val="00285BDF"/>
    <w:rsid w:val="00285C1F"/>
    <w:rsid w:val="00285FA0"/>
    <w:rsid w:val="002860C6"/>
    <w:rsid w:val="002869E9"/>
    <w:rsid w:val="002902DD"/>
    <w:rsid w:val="0029085C"/>
    <w:rsid w:val="002909F4"/>
    <w:rsid w:val="00290DDB"/>
    <w:rsid w:val="0029185E"/>
    <w:rsid w:val="002919C7"/>
    <w:rsid w:val="002922F3"/>
    <w:rsid w:val="00292BE4"/>
    <w:rsid w:val="00292C07"/>
    <w:rsid w:val="00293935"/>
    <w:rsid w:val="0029407B"/>
    <w:rsid w:val="00294984"/>
    <w:rsid w:val="00295636"/>
    <w:rsid w:val="00295CE0"/>
    <w:rsid w:val="0029609D"/>
    <w:rsid w:val="00296643"/>
    <w:rsid w:val="0029731B"/>
    <w:rsid w:val="00297AFC"/>
    <w:rsid w:val="002A0570"/>
    <w:rsid w:val="002A09D0"/>
    <w:rsid w:val="002A170F"/>
    <w:rsid w:val="002A1D11"/>
    <w:rsid w:val="002A1E02"/>
    <w:rsid w:val="002A2697"/>
    <w:rsid w:val="002A27B2"/>
    <w:rsid w:val="002A323B"/>
    <w:rsid w:val="002A328F"/>
    <w:rsid w:val="002A3559"/>
    <w:rsid w:val="002A3789"/>
    <w:rsid w:val="002A461F"/>
    <w:rsid w:val="002A53E2"/>
    <w:rsid w:val="002A5571"/>
    <w:rsid w:val="002A5AD1"/>
    <w:rsid w:val="002A6140"/>
    <w:rsid w:val="002A6748"/>
    <w:rsid w:val="002A6A92"/>
    <w:rsid w:val="002A6B60"/>
    <w:rsid w:val="002A6B68"/>
    <w:rsid w:val="002A7840"/>
    <w:rsid w:val="002A7944"/>
    <w:rsid w:val="002A7EB5"/>
    <w:rsid w:val="002B0159"/>
    <w:rsid w:val="002B1589"/>
    <w:rsid w:val="002B1876"/>
    <w:rsid w:val="002B1DDC"/>
    <w:rsid w:val="002B2429"/>
    <w:rsid w:val="002B4D8E"/>
    <w:rsid w:val="002B59EA"/>
    <w:rsid w:val="002B5D26"/>
    <w:rsid w:val="002B78F2"/>
    <w:rsid w:val="002B79F6"/>
    <w:rsid w:val="002C02E2"/>
    <w:rsid w:val="002C0A09"/>
    <w:rsid w:val="002C10D2"/>
    <w:rsid w:val="002C11B1"/>
    <w:rsid w:val="002C1C85"/>
    <w:rsid w:val="002C1CB3"/>
    <w:rsid w:val="002C20EE"/>
    <w:rsid w:val="002C30E5"/>
    <w:rsid w:val="002C3FB9"/>
    <w:rsid w:val="002C41F7"/>
    <w:rsid w:val="002C45C5"/>
    <w:rsid w:val="002C4AF7"/>
    <w:rsid w:val="002C4C1B"/>
    <w:rsid w:val="002C527C"/>
    <w:rsid w:val="002C54F4"/>
    <w:rsid w:val="002C5946"/>
    <w:rsid w:val="002C6531"/>
    <w:rsid w:val="002C6F8C"/>
    <w:rsid w:val="002C7074"/>
    <w:rsid w:val="002C7D68"/>
    <w:rsid w:val="002D02A7"/>
    <w:rsid w:val="002D09FF"/>
    <w:rsid w:val="002D0A07"/>
    <w:rsid w:val="002D0BD2"/>
    <w:rsid w:val="002D132C"/>
    <w:rsid w:val="002D181D"/>
    <w:rsid w:val="002D2692"/>
    <w:rsid w:val="002D2AC5"/>
    <w:rsid w:val="002D441B"/>
    <w:rsid w:val="002D4AA3"/>
    <w:rsid w:val="002D5490"/>
    <w:rsid w:val="002D750D"/>
    <w:rsid w:val="002E1509"/>
    <w:rsid w:val="002E1F55"/>
    <w:rsid w:val="002E23F5"/>
    <w:rsid w:val="002E25FC"/>
    <w:rsid w:val="002E2692"/>
    <w:rsid w:val="002E28EA"/>
    <w:rsid w:val="002E2D57"/>
    <w:rsid w:val="002E3319"/>
    <w:rsid w:val="002E3A9F"/>
    <w:rsid w:val="002E4158"/>
    <w:rsid w:val="002E42A5"/>
    <w:rsid w:val="002E473D"/>
    <w:rsid w:val="002E551F"/>
    <w:rsid w:val="002E5820"/>
    <w:rsid w:val="002E5A1D"/>
    <w:rsid w:val="002E5E61"/>
    <w:rsid w:val="002E6226"/>
    <w:rsid w:val="002E6846"/>
    <w:rsid w:val="002E6AD6"/>
    <w:rsid w:val="002F00B8"/>
    <w:rsid w:val="002F0331"/>
    <w:rsid w:val="002F0D55"/>
    <w:rsid w:val="002F0DC8"/>
    <w:rsid w:val="002F1383"/>
    <w:rsid w:val="002F149C"/>
    <w:rsid w:val="002F1525"/>
    <w:rsid w:val="002F2815"/>
    <w:rsid w:val="002F3478"/>
    <w:rsid w:val="002F3CA4"/>
    <w:rsid w:val="002F532A"/>
    <w:rsid w:val="002F56AF"/>
    <w:rsid w:val="002F7917"/>
    <w:rsid w:val="002F7C48"/>
    <w:rsid w:val="003000AA"/>
    <w:rsid w:val="003003EB"/>
    <w:rsid w:val="00300C9F"/>
    <w:rsid w:val="00301453"/>
    <w:rsid w:val="00301464"/>
    <w:rsid w:val="003017C5"/>
    <w:rsid w:val="00301ECB"/>
    <w:rsid w:val="003023A8"/>
    <w:rsid w:val="00302D31"/>
    <w:rsid w:val="00303337"/>
    <w:rsid w:val="0030389F"/>
    <w:rsid w:val="003048CB"/>
    <w:rsid w:val="00304B7B"/>
    <w:rsid w:val="00304EF9"/>
    <w:rsid w:val="003059E4"/>
    <w:rsid w:val="00305C40"/>
    <w:rsid w:val="00306294"/>
    <w:rsid w:val="00306CEE"/>
    <w:rsid w:val="003072D5"/>
    <w:rsid w:val="0030735E"/>
    <w:rsid w:val="0030741E"/>
    <w:rsid w:val="003075C3"/>
    <w:rsid w:val="00307D0E"/>
    <w:rsid w:val="0031063B"/>
    <w:rsid w:val="003107B8"/>
    <w:rsid w:val="00310DE2"/>
    <w:rsid w:val="00310E23"/>
    <w:rsid w:val="00311A87"/>
    <w:rsid w:val="00312240"/>
    <w:rsid w:val="00312B5F"/>
    <w:rsid w:val="00313A5D"/>
    <w:rsid w:val="003140FB"/>
    <w:rsid w:val="003141DD"/>
    <w:rsid w:val="0031465D"/>
    <w:rsid w:val="00314963"/>
    <w:rsid w:val="00314CED"/>
    <w:rsid w:val="00314F5F"/>
    <w:rsid w:val="00316217"/>
    <w:rsid w:val="003171C7"/>
    <w:rsid w:val="003172C2"/>
    <w:rsid w:val="00317CD0"/>
    <w:rsid w:val="00320264"/>
    <w:rsid w:val="00320936"/>
    <w:rsid w:val="00320FD1"/>
    <w:rsid w:val="003210A9"/>
    <w:rsid w:val="00321542"/>
    <w:rsid w:val="003216DF"/>
    <w:rsid w:val="00321BEC"/>
    <w:rsid w:val="00322489"/>
    <w:rsid w:val="00323239"/>
    <w:rsid w:val="00323730"/>
    <w:rsid w:val="00323BC2"/>
    <w:rsid w:val="00324EC9"/>
    <w:rsid w:val="00325868"/>
    <w:rsid w:val="00327AD5"/>
    <w:rsid w:val="00330A78"/>
    <w:rsid w:val="003312E5"/>
    <w:rsid w:val="00331ADB"/>
    <w:rsid w:val="003323CD"/>
    <w:rsid w:val="00332F2A"/>
    <w:rsid w:val="00333CE9"/>
    <w:rsid w:val="00334E9A"/>
    <w:rsid w:val="00335355"/>
    <w:rsid w:val="00335E3B"/>
    <w:rsid w:val="00336218"/>
    <w:rsid w:val="00336622"/>
    <w:rsid w:val="003368E8"/>
    <w:rsid w:val="00336E72"/>
    <w:rsid w:val="003371E6"/>
    <w:rsid w:val="00337A7E"/>
    <w:rsid w:val="00337DDF"/>
    <w:rsid w:val="003408F3"/>
    <w:rsid w:val="003410C6"/>
    <w:rsid w:val="003417CD"/>
    <w:rsid w:val="00341BCA"/>
    <w:rsid w:val="0034272C"/>
    <w:rsid w:val="003430F3"/>
    <w:rsid w:val="00344DED"/>
    <w:rsid w:val="00345CDC"/>
    <w:rsid w:val="003460C5"/>
    <w:rsid w:val="00346525"/>
    <w:rsid w:val="00346AAC"/>
    <w:rsid w:val="00346ED8"/>
    <w:rsid w:val="00347D82"/>
    <w:rsid w:val="00350377"/>
    <w:rsid w:val="00350AA4"/>
    <w:rsid w:val="0035281E"/>
    <w:rsid w:val="00354137"/>
    <w:rsid w:val="00354B7F"/>
    <w:rsid w:val="003554D4"/>
    <w:rsid w:val="003557B9"/>
    <w:rsid w:val="00356176"/>
    <w:rsid w:val="003561C5"/>
    <w:rsid w:val="00356637"/>
    <w:rsid w:val="00356814"/>
    <w:rsid w:val="00356B92"/>
    <w:rsid w:val="00356EBF"/>
    <w:rsid w:val="00360408"/>
    <w:rsid w:val="00360971"/>
    <w:rsid w:val="00360C9A"/>
    <w:rsid w:val="003618C5"/>
    <w:rsid w:val="00363AAA"/>
    <w:rsid w:val="00364E2D"/>
    <w:rsid w:val="0036523B"/>
    <w:rsid w:val="00366660"/>
    <w:rsid w:val="00366BDA"/>
    <w:rsid w:val="00370316"/>
    <w:rsid w:val="00370E23"/>
    <w:rsid w:val="0037108A"/>
    <w:rsid w:val="00371CB4"/>
    <w:rsid w:val="00374832"/>
    <w:rsid w:val="003748D5"/>
    <w:rsid w:val="00374D67"/>
    <w:rsid w:val="00375143"/>
    <w:rsid w:val="0037554B"/>
    <w:rsid w:val="003769C5"/>
    <w:rsid w:val="003776A1"/>
    <w:rsid w:val="00377966"/>
    <w:rsid w:val="003807C4"/>
    <w:rsid w:val="00382088"/>
    <w:rsid w:val="00382621"/>
    <w:rsid w:val="00384706"/>
    <w:rsid w:val="0038482D"/>
    <w:rsid w:val="00385EA6"/>
    <w:rsid w:val="0038629D"/>
    <w:rsid w:val="00386361"/>
    <w:rsid w:val="00386A7E"/>
    <w:rsid w:val="00387564"/>
    <w:rsid w:val="003902BA"/>
    <w:rsid w:val="00390F0C"/>
    <w:rsid w:val="00391879"/>
    <w:rsid w:val="00391FE2"/>
    <w:rsid w:val="0039329D"/>
    <w:rsid w:val="003942C5"/>
    <w:rsid w:val="0039596A"/>
    <w:rsid w:val="00395D82"/>
    <w:rsid w:val="00396D4A"/>
    <w:rsid w:val="00396DDE"/>
    <w:rsid w:val="003975A3"/>
    <w:rsid w:val="003976CF"/>
    <w:rsid w:val="003A0922"/>
    <w:rsid w:val="003A0FC7"/>
    <w:rsid w:val="003A1413"/>
    <w:rsid w:val="003A170B"/>
    <w:rsid w:val="003A1877"/>
    <w:rsid w:val="003A1A82"/>
    <w:rsid w:val="003A2A74"/>
    <w:rsid w:val="003A2E02"/>
    <w:rsid w:val="003A3C30"/>
    <w:rsid w:val="003A4A68"/>
    <w:rsid w:val="003A538C"/>
    <w:rsid w:val="003A5905"/>
    <w:rsid w:val="003A5D0F"/>
    <w:rsid w:val="003A5EA1"/>
    <w:rsid w:val="003A683F"/>
    <w:rsid w:val="003A6DF7"/>
    <w:rsid w:val="003A78E0"/>
    <w:rsid w:val="003A7F25"/>
    <w:rsid w:val="003B00EC"/>
    <w:rsid w:val="003B0774"/>
    <w:rsid w:val="003B0805"/>
    <w:rsid w:val="003B082E"/>
    <w:rsid w:val="003B2176"/>
    <w:rsid w:val="003B24C9"/>
    <w:rsid w:val="003B286E"/>
    <w:rsid w:val="003B2918"/>
    <w:rsid w:val="003B2BBC"/>
    <w:rsid w:val="003B2C9C"/>
    <w:rsid w:val="003B2E70"/>
    <w:rsid w:val="003B31D7"/>
    <w:rsid w:val="003B49BC"/>
    <w:rsid w:val="003B5BDF"/>
    <w:rsid w:val="003B60E3"/>
    <w:rsid w:val="003B62ED"/>
    <w:rsid w:val="003B65BE"/>
    <w:rsid w:val="003B6915"/>
    <w:rsid w:val="003B6F43"/>
    <w:rsid w:val="003B70A0"/>
    <w:rsid w:val="003B71F1"/>
    <w:rsid w:val="003C05DF"/>
    <w:rsid w:val="003C0810"/>
    <w:rsid w:val="003C0B68"/>
    <w:rsid w:val="003C0C1D"/>
    <w:rsid w:val="003C1C01"/>
    <w:rsid w:val="003C1FCF"/>
    <w:rsid w:val="003C27A4"/>
    <w:rsid w:val="003C2ABE"/>
    <w:rsid w:val="003C3BDD"/>
    <w:rsid w:val="003C3CE4"/>
    <w:rsid w:val="003C408E"/>
    <w:rsid w:val="003C44ED"/>
    <w:rsid w:val="003C604C"/>
    <w:rsid w:val="003C68E4"/>
    <w:rsid w:val="003C71FD"/>
    <w:rsid w:val="003C72CF"/>
    <w:rsid w:val="003C7EB0"/>
    <w:rsid w:val="003C7EF7"/>
    <w:rsid w:val="003D0D21"/>
    <w:rsid w:val="003D0E4D"/>
    <w:rsid w:val="003D0E71"/>
    <w:rsid w:val="003D148E"/>
    <w:rsid w:val="003D2416"/>
    <w:rsid w:val="003D2A97"/>
    <w:rsid w:val="003D2EFC"/>
    <w:rsid w:val="003D3993"/>
    <w:rsid w:val="003D59AA"/>
    <w:rsid w:val="003D5BCC"/>
    <w:rsid w:val="003D627C"/>
    <w:rsid w:val="003D64C4"/>
    <w:rsid w:val="003D67D8"/>
    <w:rsid w:val="003D6EAB"/>
    <w:rsid w:val="003D73F7"/>
    <w:rsid w:val="003D750A"/>
    <w:rsid w:val="003D7D75"/>
    <w:rsid w:val="003E1316"/>
    <w:rsid w:val="003E1609"/>
    <w:rsid w:val="003E19DC"/>
    <w:rsid w:val="003E1B2D"/>
    <w:rsid w:val="003E2082"/>
    <w:rsid w:val="003E2412"/>
    <w:rsid w:val="003E28AD"/>
    <w:rsid w:val="003E2A9F"/>
    <w:rsid w:val="003E2C23"/>
    <w:rsid w:val="003E2EF4"/>
    <w:rsid w:val="003E33AB"/>
    <w:rsid w:val="003E3791"/>
    <w:rsid w:val="003E3AA4"/>
    <w:rsid w:val="003E490C"/>
    <w:rsid w:val="003E667D"/>
    <w:rsid w:val="003E6793"/>
    <w:rsid w:val="003E69DA"/>
    <w:rsid w:val="003F01F1"/>
    <w:rsid w:val="003F107B"/>
    <w:rsid w:val="003F1829"/>
    <w:rsid w:val="003F20FE"/>
    <w:rsid w:val="003F2190"/>
    <w:rsid w:val="003F21C9"/>
    <w:rsid w:val="003F2451"/>
    <w:rsid w:val="003F2D7E"/>
    <w:rsid w:val="003F364A"/>
    <w:rsid w:val="003F37B0"/>
    <w:rsid w:val="003F3B19"/>
    <w:rsid w:val="003F3C8D"/>
    <w:rsid w:val="003F3F27"/>
    <w:rsid w:val="003F4CB4"/>
    <w:rsid w:val="003F4E6A"/>
    <w:rsid w:val="003F67A6"/>
    <w:rsid w:val="003F67FC"/>
    <w:rsid w:val="003F6C99"/>
    <w:rsid w:val="003F728D"/>
    <w:rsid w:val="003F74C6"/>
    <w:rsid w:val="003F7AA4"/>
    <w:rsid w:val="003F7BC8"/>
    <w:rsid w:val="0040001E"/>
    <w:rsid w:val="00400AFE"/>
    <w:rsid w:val="004010D6"/>
    <w:rsid w:val="00401126"/>
    <w:rsid w:val="00401B90"/>
    <w:rsid w:val="00403A59"/>
    <w:rsid w:val="00404195"/>
    <w:rsid w:val="004043DD"/>
    <w:rsid w:val="00404A6B"/>
    <w:rsid w:val="00405716"/>
    <w:rsid w:val="004063D2"/>
    <w:rsid w:val="0040643F"/>
    <w:rsid w:val="00406740"/>
    <w:rsid w:val="00406E66"/>
    <w:rsid w:val="0040717F"/>
    <w:rsid w:val="00407B62"/>
    <w:rsid w:val="00407FB0"/>
    <w:rsid w:val="00407FDC"/>
    <w:rsid w:val="00407FDE"/>
    <w:rsid w:val="0041053F"/>
    <w:rsid w:val="00410576"/>
    <w:rsid w:val="00410690"/>
    <w:rsid w:val="00411BA1"/>
    <w:rsid w:val="0041335B"/>
    <w:rsid w:val="00413A9D"/>
    <w:rsid w:val="00414AF3"/>
    <w:rsid w:val="004151ED"/>
    <w:rsid w:val="00415BFB"/>
    <w:rsid w:val="00415D54"/>
    <w:rsid w:val="00415E03"/>
    <w:rsid w:val="00415F2F"/>
    <w:rsid w:val="004166F3"/>
    <w:rsid w:val="00417FEC"/>
    <w:rsid w:val="00421203"/>
    <w:rsid w:val="0042170B"/>
    <w:rsid w:val="00421923"/>
    <w:rsid w:val="00422EB7"/>
    <w:rsid w:val="00423497"/>
    <w:rsid w:val="0042366A"/>
    <w:rsid w:val="004242B2"/>
    <w:rsid w:val="004243F1"/>
    <w:rsid w:val="004244DE"/>
    <w:rsid w:val="00425B28"/>
    <w:rsid w:val="00426100"/>
    <w:rsid w:val="0042611D"/>
    <w:rsid w:val="0042686F"/>
    <w:rsid w:val="00426A26"/>
    <w:rsid w:val="00426BE0"/>
    <w:rsid w:val="004273AC"/>
    <w:rsid w:val="004307A2"/>
    <w:rsid w:val="00430FB6"/>
    <w:rsid w:val="00431107"/>
    <w:rsid w:val="004316E1"/>
    <w:rsid w:val="00431AB4"/>
    <w:rsid w:val="0043203C"/>
    <w:rsid w:val="00432566"/>
    <w:rsid w:val="004326F6"/>
    <w:rsid w:val="004331B1"/>
    <w:rsid w:val="004344F0"/>
    <w:rsid w:val="00434F08"/>
    <w:rsid w:val="00436496"/>
    <w:rsid w:val="00436602"/>
    <w:rsid w:val="00436AC3"/>
    <w:rsid w:val="0043790F"/>
    <w:rsid w:val="004418B1"/>
    <w:rsid w:val="0044287A"/>
    <w:rsid w:val="0044290C"/>
    <w:rsid w:val="00442A4E"/>
    <w:rsid w:val="004445DF"/>
    <w:rsid w:val="00444D56"/>
    <w:rsid w:val="00445192"/>
    <w:rsid w:val="00445451"/>
    <w:rsid w:val="00446465"/>
    <w:rsid w:val="00446564"/>
    <w:rsid w:val="00447642"/>
    <w:rsid w:val="0045027C"/>
    <w:rsid w:val="00451CE2"/>
    <w:rsid w:val="0045253B"/>
    <w:rsid w:val="00452A35"/>
    <w:rsid w:val="00453652"/>
    <w:rsid w:val="00453C82"/>
    <w:rsid w:val="004544DE"/>
    <w:rsid w:val="00454EEA"/>
    <w:rsid w:val="00455294"/>
    <w:rsid w:val="00455770"/>
    <w:rsid w:val="004558A8"/>
    <w:rsid w:val="00455D1E"/>
    <w:rsid w:val="00456678"/>
    <w:rsid w:val="00456715"/>
    <w:rsid w:val="00456B52"/>
    <w:rsid w:val="00456E50"/>
    <w:rsid w:val="00457FA7"/>
    <w:rsid w:val="004608DE"/>
    <w:rsid w:val="00461B7A"/>
    <w:rsid w:val="00461F00"/>
    <w:rsid w:val="00462173"/>
    <w:rsid w:val="004624B7"/>
    <w:rsid w:val="00462DF1"/>
    <w:rsid w:val="004666F9"/>
    <w:rsid w:val="004669F4"/>
    <w:rsid w:val="00466DA5"/>
    <w:rsid w:val="004677BA"/>
    <w:rsid w:val="004706CC"/>
    <w:rsid w:val="00470C97"/>
    <w:rsid w:val="0047152D"/>
    <w:rsid w:val="00472278"/>
    <w:rsid w:val="00472E85"/>
    <w:rsid w:val="004731FC"/>
    <w:rsid w:val="00473EF9"/>
    <w:rsid w:val="00475540"/>
    <w:rsid w:val="004755E3"/>
    <w:rsid w:val="0047597B"/>
    <w:rsid w:val="0047769C"/>
    <w:rsid w:val="00477EAC"/>
    <w:rsid w:val="00481466"/>
    <w:rsid w:val="00481E4D"/>
    <w:rsid w:val="00482277"/>
    <w:rsid w:val="00482FAA"/>
    <w:rsid w:val="00482FAC"/>
    <w:rsid w:val="004830AC"/>
    <w:rsid w:val="0048382F"/>
    <w:rsid w:val="00483C0F"/>
    <w:rsid w:val="004844EF"/>
    <w:rsid w:val="004872A9"/>
    <w:rsid w:val="00490142"/>
    <w:rsid w:val="004905EC"/>
    <w:rsid w:val="00491F9F"/>
    <w:rsid w:val="00492C1C"/>
    <w:rsid w:val="00493468"/>
    <w:rsid w:val="004946DF"/>
    <w:rsid w:val="00494875"/>
    <w:rsid w:val="00494BD5"/>
    <w:rsid w:val="004951E3"/>
    <w:rsid w:val="00495B49"/>
    <w:rsid w:val="00496B0F"/>
    <w:rsid w:val="00497DB0"/>
    <w:rsid w:val="004A0209"/>
    <w:rsid w:val="004A029D"/>
    <w:rsid w:val="004A1A28"/>
    <w:rsid w:val="004A20F2"/>
    <w:rsid w:val="004A2349"/>
    <w:rsid w:val="004A2CA2"/>
    <w:rsid w:val="004A2E65"/>
    <w:rsid w:val="004A31C9"/>
    <w:rsid w:val="004A3A8C"/>
    <w:rsid w:val="004A3FFA"/>
    <w:rsid w:val="004A42ED"/>
    <w:rsid w:val="004A4707"/>
    <w:rsid w:val="004A4864"/>
    <w:rsid w:val="004A4A49"/>
    <w:rsid w:val="004A5826"/>
    <w:rsid w:val="004A5D3F"/>
    <w:rsid w:val="004A62FE"/>
    <w:rsid w:val="004A6C5F"/>
    <w:rsid w:val="004A72AF"/>
    <w:rsid w:val="004A7A65"/>
    <w:rsid w:val="004A7E76"/>
    <w:rsid w:val="004A7EBF"/>
    <w:rsid w:val="004B009C"/>
    <w:rsid w:val="004B091C"/>
    <w:rsid w:val="004B0BF3"/>
    <w:rsid w:val="004B0CDA"/>
    <w:rsid w:val="004B1A17"/>
    <w:rsid w:val="004B27DA"/>
    <w:rsid w:val="004B2876"/>
    <w:rsid w:val="004B310E"/>
    <w:rsid w:val="004B3211"/>
    <w:rsid w:val="004B3C51"/>
    <w:rsid w:val="004B3CF6"/>
    <w:rsid w:val="004B3ED1"/>
    <w:rsid w:val="004B448C"/>
    <w:rsid w:val="004B4739"/>
    <w:rsid w:val="004B498F"/>
    <w:rsid w:val="004B56FE"/>
    <w:rsid w:val="004B5E5D"/>
    <w:rsid w:val="004B625F"/>
    <w:rsid w:val="004B6C22"/>
    <w:rsid w:val="004B71C3"/>
    <w:rsid w:val="004B749B"/>
    <w:rsid w:val="004B7FE0"/>
    <w:rsid w:val="004C0129"/>
    <w:rsid w:val="004C08C6"/>
    <w:rsid w:val="004C0C2E"/>
    <w:rsid w:val="004C16AB"/>
    <w:rsid w:val="004C1ABC"/>
    <w:rsid w:val="004C1AF3"/>
    <w:rsid w:val="004C202C"/>
    <w:rsid w:val="004C2738"/>
    <w:rsid w:val="004C2941"/>
    <w:rsid w:val="004C2A7A"/>
    <w:rsid w:val="004C3D95"/>
    <w:rsid w:val="004C4EB1"/>
    <w:rsid w:val="004C4EF2"/>
    <w:rsid w:val="004C593D"/>
    <w:rsid w:val="004C5D86"/>
    <w:rsid w:val="004C6931"/>
    <w:rsid w:val="004C6A8D"/>
    <w:rsid w:val="004C6CF3"/>
    <w:rsid w:val="004D07AA"/>
    <w:rsid w:val="004D1024"/>
    <w:rsid w:val="004D1366"/>
    <w:rsid w:val="004D2683"/>
    <w:rsid w:val="004D2B68"/>
    <w:rsid w:val="004D3AB9"/>
    <w:rsid w:val="004D44F4"/>
    <w:rsid w:val="004D545A"/>
    <w:rsid w:val="004D554A"/>
    <w:rsid w:val="004D62D2"/>
    <w:rsid w:val="004D76C9"/>
    <w:rsid w:val="004D7AE9"/>
    <w:rsid w:val="004E0CA6"/>
    <w:rsid w:val="004E0DDD"/>
    <w:rsid w:val="004E1778"/>
    <w:rsid w:val="004E1E39"/>
    <w:rsid w:val="004E23CB"/>
    <w:rsid w:val="004E2560"/>
    <w:rsid w:val="004E2DC3"/>
    <w:rsid w:val="004E3056"/>
    <w:rsid w:val="004E3701"/>
    <w:rsid w:val="004E4091"/>
    <w:rsid w:val="004E455C"/>
    <w:rsid w:val="004E4BFC"/>
    <w:rsid w:val="004E5086"/>
    <w:rsid w:val="004E5516"/>
    <w:rsid w:val="004E5A82"/>
    <w:rsid w:val="004E5E56"/>
    <w:rsid w:val="004E68E6"/>
    <w:rsid w:val="004E7CFD"/>
    <w:rsid w:val="004F0C79"/>
    <w:rsid w:val="004F0CA1"/>
    <w:rsid w:val="004F1363"/>
    <w:rsid w:val="004F18BB"/>
    <w:rsid w:val="004F1CBE"/>
    <w:rsid w:val="004F1D89"/>
    <w:rsid w:val="004F2489"/>
    <w:rsid w:val="004F3313"/>
    <w:rsid w:val="004F35D8"/>
    <w:rsid w:val="004F5958"/>
    <w:rsid w:val="004F59A4"/>
    <w:rsid w:val="004F6154"/>
    <w:rsid w:val="004F6F84"/>
    <w:rsid w:val="004F7634"/>
    <w:rsid w:val="004F772F"/>
    <w:rsid w:val="00501062"/>
    <w:rsid w:val="005011B7"/>
    <w:rsid w:val="00501642"/>
    <w:rsid w:val="0050188B"/>
    <w:rsid w:val="00501CA6"/>
    <w:rsid w:val="00502290"/>
    <w:rsid w:val="005043E8"/>
    <w:rsid w:val="00504BA3"/>
    <w:rsid w:val="00504E0B"/>
    <w:rsid w:val="00505791"/>
    <w:rsid w:val="0050594E"/>
    <w:rsid w:val="005065B5"/>
    <w:rsid w:val="00510837"/>
    <w:rsid w:val="005109F2"/>
    <w:rsid w:val="00511676"/>
    <w:rsid w:val="00511ACF"/>
    <w:rsid w:val="00512A69"/>
    <w:rsid w:val="00513584"/>
    <w:rsid w:val="00514530"/>
    <w:rsid w:val="005146B9"/>
    <w:rsid w:val="005147C2"/>
    <w:rsid w:val="00514C89"/>
    <w:rsid w:val="00514CAC"/>
    <w:rsid w:val="0051566F"/>
    <w:rsid w:val="00516BB5"/>
    <w:rsid w:val="00516D2B"/>
    <w:rsid w:val="0052106E"/>
    <w:rsid w:val="0052151D"/>
    <w:rsid w:val="00522035"/>
    <w:rsid w:val="005221BD"/>
    <w:rsid w:val="005240F6"/>
    <w:rsid w:val="005244E7"/>
    <w:rsid w:val="005249F1"/>
    <w:rsid w:val="00525C8F"/>
    <w:rsid w:val="0052669B"/>
    <w:rsid w:val="00526A22"/>
    <w:rsid w:val="00526A45"/>
    <w:rsid w:val="00526C44"/>
    <w:rsid w:val="0052720B"/>
    <w:rsid w:val="005273EF"/>
    <w:rsid w:val="0053000C"/>
    <w:rsid w:val="00530184"/>
    <w:rsid w:val="00530726"/>
    <w:rsid w:val="00530DA3"/>
    <w:rsid w:val="0053137F"/>
    <w:rsid w:val="0053199D"/>
    <w:rsid w:val="005321D9"/>
    <w:rsid w:val="005335AE"/>
    <w:rsid w:val="0053380B"/>
    <w:rsid w:val="00534125"/>
    <w:rsid w:val="005348CC"/>
    <w:rsid w:val="005358AB"/>
    <w:rsid w:val="00535A13"/>
    <w:rsid w:val="00536662"/>
    <w:rsid w:val="00537293"/>
    <w:rsid w:val="005376A4"/>
    <w:rsid w:val="005379AF"/>
    <w:rsid w:val="00537BB6"/>
    <w:rsid w:val="00537EE0"/>
    <w:rsid w:val="00540999"/>
    <w:rsid w:val="0054174A"/>
    <w:rsid w:val="00542379"/>
    <w:rsid w:val="00543124"/>
    <w:rsid w:val="00543310"/>
    <w:rsid w:val="00543464"/>
    <w:rsid w:val="00543F49"/>
    <w:rsid w:val="005440A9"/>
    <w:rsid w:val="00544330"/>
    <w:rsid w:val="00545D8D"/>
    <w:rsid w:val="00546661"/>
    <w:rsid w:val="00547DBC"/>
    <w:rsid w:val="00550C54"/>
    <w:rsid w:val="00551570"/>
    <w:rsid w:val="005518C0"/>
    <w:rsid w:val="00551C8D"/>
    <w:rsid w:val="0055222E"/>
    <w:rsid w:val="00552AC7"/>
    <w:rsid w:val="00553C99"/>
    <w:rsid w:val="005543CA"/>
    <w:rsid w:val="005548AF"/>
    <w:rsid w:val="0055549C"/>
    <w:rsid w:val="00556019"/>
    <w:rsid w:val="005560FE"/>
    <w:rsid w:val="0055665C"/>
    <w:rsid w:val="005567B7"/>
    <w:rsid w:val="00557F98"/>
    <w:rsid w:val="0056051C"/>
    <w:rsid w:val="00560524"/>
    <w:rsid w:val="0056053B"/>
    <w:rsid w:val="00560E4F"/>
    <w:rsid w:val="00561158"/>
    <w:rsid w:val="005616AE"/>
    <w:rsid w:val="00561C42"/>
    <w:rsid w:val="00562231"/>
    <w:rsid w:val="00562281"/>
    <w:rsid w:val="005623EA"/>
    <w:rsid w:val="005634B4"/>
    <w:rsid w:val="0056350E"/>
    <w:rsid w:val="00563C59"/>
    <w:rsid w:val="0056469D"/>
    <w:rsid w:val="005651BF"/>
    <w:rsid w:val="00565A17"/>
    <w:rsid w:val="00565FC2"/>
    <w:rsid w:val="00566352"/>
    <w:rsid w:val="005674AD"/>
    <w:rsid w:val="005678DC"/>
    <w:rsid w:val="00567C98"/>
    <w:rsid w:val="00570C81"/>
    <w:rsid w:val="00570E7E"/>
    <w:rsid w:val="00571E89"/>
    <w:rsid w:val="0057201C"/>
    <w:rsid w:val="00572CEB"/>
    <w:rsid w:val="00572E67"/>
    <w:rsid w:val="005737B3"/>
    <w:rsid w:val="0057419E"/>
    <w:rsid w:val="00574911"/>
    <w:rsid w:val="00575988"/>
    <w:rsid w:val="00575BEC"/>
    <w:rsid w:val="00575ECA"/>
    <w:rsid w:val="00576342"/>
    <w:rsid w:val="005767D1"/>
    <w:rsid w:val="00576E40"/>
    <w:rsid w:val="005775E7"/>
    <w:rsid w:val="00577BB3"/>
    <w:rsid w:val="00581324"/>
    <w:rsid w:val="00581A38"/>
    <w:rsid w:val="00581B58"/>
    <w:rsid w:val="00582D42"/>
    <w:rsid w:val="00583880"/>
    <w:rsid w:val="005838E6"/>
    <w:rsid w:val="0058464F"/>
    <w:rsid w:val="005847A3"/>
    <w:rsid w:val="00585AE1"/>
    <w:rsid w:val="005879CA"/>
    <w:rsid w:val="00590621"/>
    <w:rsid w:val="00590689"/>
    <w:rsid w:val="0059189E"/>
    <w:rsid w:val="00591E5A"/>
    <w:rsid w:val="0059454A"/>
    <w:rsid w:val="00594C3C"/>
    <w:rsid w:val="00594E51"/>
    <w:rsid w:val="005956B3"/>
    <w:rsid w:val="005960A3"/>
    <w:rsid w:val="005965DA"/>
    <w:rsid w:val="00596B17"/>
    <w:rsid w:val="005A09E6"/>
    <w:rsid w:val="005A1A89"/>
    <w:rsid w:val="005A2707"/>
    <w:rsid w:val="005A3051"/>
    <w:rsid w:val="005A3198"/>
    <w:rsid w:val="005A32C3"/>
    <w:rsid w:val="005A3884"/>
    <w:rsid w:val="005A4E9F"/>
    <w:rsid w:val="005A693C"/>
    <w:rsid w:val="005A72D4"/>
    <w:rsid w:val="005A7521"/>
    <w:rsid w:val="005A77BF"/>
    <w:rsid w:val="005B070B"/>
    <w:rsid w:val="005B0C21"/>
    <w:rsid w:val="005B0F38"/>
    <w:rsid w:val="005B185C"/>
    <w:rsid w:val="005B4EC2"/>
    <w:rsid w:val="005B54D6"/>
    <w:rsid w:val="005B5674"/>
    <w:rsid w:val="005B7481"/>
    <w:rsid w:val="005B777E"/>
    <w:rsid w:val="005B7FCC"/>
    <w:rsid w:val="005C0713"/>
    <w:rsid w:val="005C0D71"/>
    <w:rsid w:val="005C0EA5"/>
    <w:rsid w:val="005C146B"/>
    <w:rsid w:val="005C17C3"/>
    <w:rsid w:val="005C1846"/>
    <w:rsid w:val="005C19EB"/>
    <w:rsid w:val="005C1A64"/>
    <w:rsid w:val="005C2C5A"/>
    <w:rsid w:val="005C2FDE"/>
    <w:rsid w:val="005C35EE"/>
    <w:rsid w:val="005C374A"/>
    <w:rsid w:val="005C453D"/>
    <w:rsid w:val="005C4907"/>
    <w:rsid w:val="005C4C62"/>
    <w:rsid w:val="005C5727"/>
    <w:rsid w:val="005C5EC7"/>
    <w:rsid w:val="005C73B4"/>
    <w:rsid w:val="005C7B6C"/>
    <w:rsid w:val="005C7FB2"/>
    <w:rsid w:val="005D0940"/>
    <w:rsid w:val="005D0A3D"/>
    <w:rsid w:val="005D23A4"/>
    <w:rsid w:val="005D2464"/>
    <w:rsid w:val="005D2BE8"/>
    <w:rsid w:val="005D2C1A"/>
    <w:rsid w:val="005D33D3"/>
    <w:rsid w:val="005D39C8"/>
    <w:rsid w:val="005D3BA4"/>
    <w:rsid w:val="005D3CE5"/>
    <w:rsid w:val="005D5011"/>
    <w:rsid w:val="005D5766"/>
    <w:rsid w:val="005D5A47"/>
    <w:rsid w:val="005D5F53"/>
    <w:rsid w:val="005D62AD"/>
    <w:rsid w:val="005E1401"/>
    <w:rsid w:val="005E1E6F"/>
    <w:rsid w:val="005E3371"/>
    <w:rsid w:val="005E3DC2"/>
    <w:rsid w:val="005E3E16"/>
    <w:rsid w:val="005E58AF"/>
    <w:rsid w:val="005E5901"/>
    <w:rsid w:val="005E6602"/>
    <w:rsid w:val="005E69A2"/>
    <w:rsid w:val="005E6BFA"/>
    <w:rsid w:val="005E7678"/>
    <w:rsid w:val="005E7947"/>
    <w:rsid w:val="005E7E8B"/>
    <w:rsid w:val="005E7F9D"/>
    <w:rsid w:val="005F061A"/>
    <w:rsid w:val="005F0753"/>
    <w:rsid w:val="005F14E1"/>
    <w:rsid w:val="005F1714"/>
    <w:rsid w:val="005F1C8D"/>
    <w:rsid w:val="005F1EC1"/>
    <w:rsid w:val="005F2B92"/>
    <w:rsid w:val="005F328B"/>
    <w:rsid w:val="005F3C84"/>
    <w:rsid w:val="005F405C"/>
    <w:rsid w:val="005F5C53"/>
    <w:rsid w:val="005F5DC8"/>
    <w:rsid w:val="005F7613"/>
    <w:rsid w:val="005F78B2"/>
    <w:rsid w:val="0060067D"/>
    <w:rsid w:val="00600B7D"/>
    <w:rsid w:val="00600F88"/>
    <w:rsid w:val="00601FAC"/>
    <w:rsid w:val="006021DB"/>
    <w:rsid w:val="006035B1"/>
    <w:rsid w:val="006044B5"/>
    <w:rsid w:val="00604EC5"/>
    <w:rsid w:val="00605099"/>
    <w:rsid w:val="0060570C"/>
    <w:rsid w:val="006059A0"/>
    <w:rsid w:val="00607879"/>
    <w:rsid w:val="00607AF8"/>
    <w:rsid w:val="006106EC"/>
    <w:rsid w:val="006107B2"/>
    <w:rsid w:val="00611AB0"/>
    <w:rsid w:val="00612299"/>
    <w:rsid w:val="006125EC"/>
    <w:rsid w:val="006132EC"/>
    <w:rsid w:val="006135BD"/>
    <w:rsid w:val="00613642"/>
    <w:rsid w:val="00614118"/>
    <w:rsid w:val="0061443E"/>
    <w:rsid w:val="00614A5C"/>
    <w:rsid w:val="006150B1"/>
    <w:rsid w:val="006151DE"/>
    <w:rsid w:val="00616617"/>
    <w:rsid w:val="00616D48"/>
    <w:rsid w:val="00617E52"/>
    <w:rsid w:val="00620514"/>
    <w:rsid w:val="0062058D"/>
    <w:rsid w:val="00620B5F"/>
    <w:rsid w:val="00620C58"/>
    <w:rsid w:val="00621156"/>
    <w:rsid w:val="00622CFA"/>
    <w:rsid w:val="00623420"/>
    <w:rsid w:val="006245AD"/>
    <w:rsid w:val="00624A30"/>
    <w:rsid w:val="00624BC1"/>
    <w:rsid w:val="00624DEA"/>
    <w:rsid w:val="006263B9"/>
    <w:rsid w:val="0063009C"/>
    <w:rsid w:val="00630445"/>
    <w:rsid w:val="00630F6C"/>
    <w:rsid w:val="0063127D"/>
    <w:rsid w:val="00631977"/>
    <w:rsid w:val="00631C13"/>
    <w:rsid w:val="006323C9"/>
    <w:rsid w:val="00632B7B"/>
    <w:rsid w:val="00633288"/>
    <w:rsid w:val="00633CB1"/>
    <w:rsid w:val="00634ED1"/>
    <w:rsid w:val="006352C4"/>
    <w:rsid w:val="006354F9"/>
    <w:rsid w:val="006357AA"/>
    <w:rsid w:val="00635A98"/>
    <w:rsid w:val="00636456"/>
    <w:rsid w:val="0063675D"/>
    <w:rsid w:val="00636BEB"/>
    <w:rsid w:val="00636DF1"/>
    <w:rsid w:val="0063746C"/>
    <w:rsid w:val="00637AC7"/>
    <w:rsid w:val="00640EE8"/>
    <w:rsid w:val="00641254"/>
    <w:rsid w:val="00641305"/>
    <w:rsid w:val="0064242F"/>
    <w:rsid w:val="0064246F"/>
    <w:rsid w:val="006427D0"/>
    <w:rsid w:val="006436A5"/>
    <w:rsid w:val="00644E64"/>
    <w:rsid w:val="00644FCC"/>
    <w:rsid w:val="006459B5"/>
    <w:rsid w:val="0064615D"/>
    <w:rsid w:val="006475FA"/>
    <w:rsid w:val="00647684"/>
    <w:rsid w:val="00647868"/>
    <w:rsid w:val="0064790D"/>
    <w:rsid w:val="00650100"/>
    <w:rsid w:val="00651112"/>
    <w:rsid w:val="00651DFB"/>
    <w:rsid w:val="00651E86"/>
    <w:rsid w:val="00652F3B"/>
    <w:rsid w:val="00654CC7"/>
    <w:rsid w:val="00656635"/>
    <w:rsid w:val="00656D19"/>
    <w:rsid w:val="0065706B"/>
    <w:rsid w:val="006607BA"/>
    <w:rsid w:val="0066114D"/>
    <w:rsid w:val="0066205B"/>
    <w:rsid w:val="006623C5"/>
    <w:rsid w:val="006629F2"/>
    <w:rsid w:val="00662D81"/>
    <w:rsid w:val="0066350F"/>
    <w:rsid w:val="00664D5A"/>
    <w:rsid w:val="00666631"/>
    <w:rsid w:val="00666780"/>
    <w:rsid w:val="00667656"/>
    <w:rsid w:val="00670B8C"/>
    <w:rsid w:val="0067226E"/>
    <w:rsid w:val="00673860"/>
    <w:rsid w:val="00673CAE"/>
    <w:rsid w:val="00673CED"/>
    <w:rsid w:val="00674ED6"/>
    <w:rsid w:val="00675709"/>
    <w:rsid w:val="0067719B"/>
    <w:rsid w:val="006805AC"/>
    <w:rsid w:val="00680B40"/>
    <w:rsid w:val="00680DC4"/>
    <w:rsid w:val="006812EF"/>
    <w:rsid w:val="006817B5"/>
    <w:rsid w:val="00681C88"/>
    <w:rsid w:val="00681DEF"/>
    <w:rsid w:val="00681F15"/>
    <w:rsid w:val="00682002"/>
    <w:rsid w:val="00682E79"/>
    <w:rsid w:val="00682E82"/>
    <w:rsid w:val="00682EDE"/>
    <w:rsid w:val="00682F24"/>
    <w:rsid w:val="00683A6D"/>
    <w:rsid w:val="00683D05"/>
    <w:rsid w:val="006844AD"/>
    <w:rsid w:val="006847F1"/>
    <w:rsid w:val="00684A2B"/>
    <w:rsid w:val="00684BCA"/>
    <w:rsid w:val="00684D94"/>
    <w:rsid w:val="0068516F"/>
    <w:rsid w:val="00685E54"/>
    <w:rsid w:val="00690401"/>
    <w:rsid w:val="006912F2"/>
    <w:rsid w:val="0069191A"/>
    <w:rsid w:val="00691AAA"/>
    <w:rsid w:val="006921C5"/>
    <w:rsid w:val="00692229"/>
    <w:rsid w:val="00692849"/>
    <w:rsid w:val="006929DA"/>
    <w:rsid w:val="00692ACD"/>
    <w:rsid w:val="006930D9"/>
    <w:rsid w:val="00693B18"/>
    <w:rsid w:val="00694714"/>
    <w:rsid w:val="00694B34"/>
    <w:rsid w:val="00695481"/>
    <w:rsid w:val="00695763"/>
    <w:rsid w:val="00695C1A"/>
    <w:rsid w:val="00696371"/>
    <w:rsid w:val="00696557"/>
    <w:rsid w:val="00696C6E"/>
    <w:rsid w:val="00696D0E"/>
    <w:rsid w:val="00696EB9"/>
    <w:rsid w:val="00697CA6"/>
    <w:rsid w:val="006A0156"/>
    <w:rsid w:val="006A0501"/>
    <w:rsid w:val="006A064E"/>
    <w:rsid w:val="006A078A"/>
    <w:rsid w:val="006A14B0"/>
    <w:rsid w:val="006A162A"/>
    <w:rsid w:val="006A19EA"/>
    <w:rsid w:val="006A1CB4"/>
    <w:rsid w:val="006A2532"/>
    <w:rsid w:val="006A314F"/>
    <w:rsid w:val="006A320E"/>
    <w:rsid w:val="006A3363"/>
    <w:rsid w:val="006A377F"/>
    <w:rsid w:val="006A3782"/>
    <w:rsid w:val="006A4A22"/>
    <w:rsid w:val="006A665C"/>
    <w:rsid w:val="006A75AC"/>
    <w:rsid w:val="006A76DF"/>
    <w:rsid w:val="006A7711"/>
    <w:rsid w:val="006A7B66"/>
    <w:rsid w:val="006B0791"/>
    <w:rsid w:val="006B1B1C"/>
    <w:rsid w:val="006B2669"/>
    <w:rsid w:val="006B3E04"/>
    <w:rsid w:val="006B45DE"/>
    <w:rsid w:val="006B4C1C"/>
    <w:rsid w:val="006B4E16"/>
    <w:rsid w:val="006B54A6"/>
    <w:rsid w:val="006B56EB"/>
    <w:rsid w:val="006B5985"/>
    <w:rsid w:val="006B5E9C"/>
    <w:rsid w:val="006B64E6"/>
    <w:rsid w:val="006B69D7"/>
    <w:rsid w:val="006B756B"/>
    <w:rsid w:val="006B75A4"/>
    <w:rsid w:val="006B7705"/>
    <w:rsid w:val="006B7B07"/>
    <w:rsid w:val="006C0013"/>
    <w:rsid w:val="006C03F7"/>
    <w:rsid w:val="006C0A7E"/>
    <w:rsid w:val="006C0BDC"/>
    <w:rsid w:val="006C0C92"/>
    <w:rsid w:val="006C0FB0"/>
    <w:rsid w:val="006C2985"/>
    <w:rsid w:val="006C3DF9"/>
    <w:rsid w:val="006C40CA"/>
    <w:rsid w:val="006C4BAE"/>
    <w:rsid w:val="006C61F3"/>
    <w:rsid w:val="006C6208"/>
    <w:rsid w:val="006C661A"/>
    <w:rsid w:val="006C7EA5"/>
    <w:rsid w:val="006C7F66"/>
    <w:rsid w:val="006D002C"/>
    <w:rsid w:val="006D0610"/>
    <w:rsid w:val="006D2045"/>
    <w:rsid w:val="006D2429"/>
    <w:rsid w:val="006D259E"/>
    <w:rsid w:val="006D2675"/>
    <w:rsid w:val="006D3DC7"/>
    <w:rsid w:val="006D3E1B"/>
    <w:rsid w:val="006D403F"/>
    <w:rsid w:val="006D4881"/>
    <w:rsid w:val="006D4AED"/>
    <w:rsid w:val="006D50BD"/>
    <w:rsid w:val="006D575E"/>
    <w:rsid w:val="006D5E55"/>
    <w:rsid w:val="006D6153"/>
    <w:rsid w:val="006D6B4A"/>
    <w:rsid w:val="006D6C67"/>
    <w:rsid w:val="006D6DBE"/>
    <w:rsid w:val="006D6E1D"/>
    <w:rsid w:val="006D7031"/>
    <w:rsid w:val="006D765E"/>
    <w:rsid w:val="006D7DBB"/>
    <w:rsid w:val="006D7E94"/>
    <w:rsid w:val="006E07A3"/>
    <w:rsid w:val="006E1CE5"/>
    <w:rsid w:val="006E1EC2"/>
    <w:rsid w:val="006E26DD"/>
    <w:rsid w:val="006E3443"/>
    <w:rsid w:val="006E3823"/>
    <w:rsid w:val="006E3B58"/>
    <w:rsid w:val="006E3C2E"/>
    <w:rsid w:val="006E401D"/>
    <w:rsid w:val="006E46C4"/>
    <w:rsid w:val="006E4A75"/>
    <w:rsid w:val="006E520C"/>
    <w:rsid w:val="006E584A"/>
    <w:rsid w:val="006E66F1"/>
    <w:rsid w:val="006E6BF1"/>
    <w:rsid w:val="006E6E74"/>
    <w:rsid w:val="006F081A"/>
    <w:rsid w:val="006F1648"/>
    <w:rsid w:val="006F2011"/>
    <w:rsid w:val="006F2270"/>
    <w:rsid w:val="006F36BE"/>
    <w:rsid w:val="006F3884"/>
    <w:rsid w:val="006F40B0"/>
    <w:rsid w:val="006F41B9"/>
    <w:rsid w:val="006F4549"/>
    <w:rsid w:val="006F4B9A"/>
    <w:rsid w:val="006F5572"/>
    <w:rsid w:val="006F59D2"/>
    <w:rsid w:val="006F601C"/>
    <w:rsid w:val="00700EDB"/>
    <w:rsid w:val="0070109F"/>
    <w:rsid w:val="00702027"/>
    <w:rsid w:val="0070269D"/>
    <w:rsid w:val="00702AA0"/>
    <w:rsid w:val="00702D47"/>
    <w:rsid w:val="00703E5F"/>
    <w:rsid w:val="00704630"/>
    <w:rsid w:val="00704702"/>
    <w:rsid w:val="00705C75"/>
    <w:rsid w:val="00705EA2"/>
    <w:rsid w:val="00706152"/>
    <w:rsid w:val="00706DF3"/>
    <w:rsid w:val="00707097"/>
    <w:rsid w:val="007101A5"/>
    <w:rsid w:val="00710F72"/>
    <w:rsid w:val="00710FA6"/>
    <w:rsid w:val="007120F1"/>
    <w:rsid w:val="00714B42"/>
    <w:rsid w:val="00714F54"/>
    <w:rsid w:val="00715BB8"/>
    <w:rsid w:val="00715F1F"/>
    <w:rsid w:val="00716714"/>
    <w:rsid w:val="00716D2D"/>
    <w:rsid w:val="007174E5"/>
    <w:rsid w:val="00717571"/>
    <w:rsid w:val="0071761E"/>
    <w:rsid w:val="007203C5"/>
    <w:rsid w:val="00720401"/>
    <w:rsid w:val="00721031"/>
    <w:rsid w:val="00721931"/>
    <w:rsid w:val="007221A0"/>
    <w:rsid w:val="00722269"/>
    <w:rsid w:val="00723328"/>
    <w:rsid w:val="00723A0A"/>
    <w:rsid w:val="00727614"/>
    <w:rsid w:val="00727859"/>
    <w:rsid w:val="007301C5"/>
    <w:rsid w:val="007306CA"/>
    <w:rsid w:val="00730CA8"/>
    <w:rsid w:val="007317D2"/>
    <w:rsid w:val="00732A31"/>
    <w:rsid w:val="00732C01"/>
    <w:rsid w:val="00732F89"/>
    <w:rsid w:val="007332B0"/>
    <w:rsid w:val="007332F8"/>
    <w:rsid w:val="007349A8"/>
    <w:rsid w:val="00734E30"/>
    <w:rsid w:val="00735944"/>
    <w:rsid w:val="00736B17"/>
    <w:rsid w:val="00736C47"/>
    <w:rsid w:val="00737992"/>
    <w:rsid w:val="00740CC9"/>
    <w:rsid w:val="007412FF"/>
    <w:rsid w:val="00741CA1"/>
    <w:rsid w:val="00742C08"/>
    <w:rsid w:val="007438D5"/>
    <w:rsid w:val="007440C2"/>
    <w:rsid w:val="007443C8"/>
    <w:rsid w:val="00744E20"/>
    <w:rsid w:val="00745017"/>
    <w:rsid w:val="007451FC"/>
    <w:rsid w:val="00745445"/>
    <w:rsid w:val="00745F2C"/>
    <w:rsid w:val="00746FDD"/>
    <w:rsid w:val="0074720A"/>
    <w:rsid w:val="0074761E"/>
    <w:rsid w:val="00747836"/>
    <w:rsid w:val="00750168"/>
    <w:rsid w:val="007508CF"/>
    <w:rsid w:val="00750E37"/>
    <w:rsid w:val="00751932"/>
    <w:rsid w:val="0075230F"/>
    <w:rsid w:val="00752621"/>
    <w:rsid w:val="007526FE"/>
    <w:rsid w:val="00752B55"/>
    <w:rsid w:val="007534A1"/>
    <w:rsid w:val="00753894"/>
    <w:rsid w:val="00753984"/>
    <w:rsid w:val="00753FCC"/>
    <w:rsid w:val="00754302"/>
    <w:rsid w:val="007560BC"/>
    <w:rsid w:val="00756101"/>
    <w:rsid w:val="00756F75"/>
    <w:rsid w:val="007577FA"/>
    <w:rsid w:val="00761139"/>
    <w:rsid w:val="007613E2"/>
    <w:rsid w:val="007617A2"/>
    <w:rsid w:val="007618C7"/>
    <w:rsid w:val="007619F2"/>
    <w:rsid w:val="00761E76"/>
    <w:rsid w:val="007621C5"/>
    <w:rsid w:val="0076279D"/>
    <w:rsid w:val="00762804"/>
    <w:rsid w:val="00763129"/>
    <w:rsid w:val="00763A5D"/>
    <w:rsid w:val="00763DB9"/>
    <w:rsid w:val="0076462E"/>
    <w:rsid w:val="00764AD4"/>
    <w:rsid w:val="00764FF1"/>
    <w:rsid w:val="00765366"/>
    <w:rsid w:val="0076541F"/>
    <w:rsid w:val="007654E4"/>
    <w:rsid w:val="007654EB"/>
    <w:rsid w:val="007665A2"/>
    <w:rsid w:val="00766DEC"/>
    <w:rsid w:val="00767464"/>
    <w:rsid w:val="00767E4E"/>
    <w:rsid w:val="00767FA2"/>
    <w:rsid w:val="007700A6"/>
    <w:rsid w:val="00770306"/>
    <w:rsid w:val="007704B3"/>
    <w:rsid w:val="0077065C"/>
    <w:rsid w:val="00770941"/>
    <w:rsid w:val="00770D40"/>
    <w:rsid w:val="00772A82"/>
    <w:rsid w:val="007732C4"/>
    <w:rsid w:val="00773A20"/>
    <w:rsid w:val="007752BB"/>
    <w:rsid w:val="00775450"/>
    <w:rsid w:val="00775B47"/>
    <w:rsid w:val="00775F1F"/>
    <w:rsid w:val="0077655A"/>
    <w:rsid w:val="0077735C"/>
    <w:rsid w:val="00777AE0"/>
    <w:rsid w:val="0078137F"/>
    <w:rsid w:val="0078160A"/>
    <w:rsid w:val="0078166D"/>
    <w:rsid w:val="00781911"/>
    <w:rsid w:val="00781DF8"/>
    <w:rsid w:val="007829C6"/>
    <w:rsid w:val="00783296"/>
    <w:rsid w:val="00783E5F"/>
    <w:rsid w:val="007841CD"/>
    <w:rsid w:val="0078427D"/>
    <w:rsid w:val="0078459A"/>
    <w:rsid w:val="007849D2"/>
    <w:rsid w:val="00784C36"/>
    <w:rsid w:val="00785B9B"/>
    <w:rsid w:val="007868E8"/>
    <w:rsid w:val="007908BB"/>
    <w:rsid w:val="007912B4"/>
    <w:rsid w:val="00791613"/>
    <w:rsid w:val="00791B97"/>
    <w:rsid w:val="00791E32"/>
    <w:rsid w:val="007933F0"/>
    <w:rsid w:val="007939DB"/>
    <w:rsid w:val="00793E08"/>
    <w:rsid w:val="007945D1"/>
    <w:rsid w:val="00794743"/>
    <w:rsid w:val="00794A36"/>
    <w:rsid w:val="00795012"/>
    <w:rsid w:val="007956D0"/>
    <w:rsid w:val="00795E32"/>
    <w:rsid w:val="007963FC"/>
    <w:rsid w:val="00796B56"/>
    <w:rsid w:val="00796F80"/>
    <w:rsid w:val="00797738"/>
    <w:rsid w:val="00797FEC"/>
    <w:rsid w:val="007A0316"/>
    <w:rsid w:val="007A06F3"/>
    <w:rsid w:val="007A17F7"/>
    <w:rsid w:val="007A1DF5"/>
    <w:rsid w:val="007A1E23"/>
    <w:rsid w:val="007A1FF6"/>
    <w:rsid w:val="007A2018"/>
    <w:rsid w:val="007A314B"/>
    <w:rsid w:val="007A3233"/>
    <w:rsid w:val="007A3857"/>
    <w:rsid w:val="007A4A22"/>
    <w:rsid w:val="007A4BCE"/>
    <w:rsid w:val="007A4C60"/>
    <w:rsid w:val="007A537C"/>
    <w:rsid w:val="007A6622"/>
    <w:rsid w:val="007A7350"/>
    <w:rsid w:val="007A76F8"/>
    <w:rsid w:val="007A78AA"/>
    <w:rsid w:val="007A7BF9"/>
    <w:rsid w:val="007B035B"/>
    <w:rsid w:val="007B1635"/>
    <w:rsid w:val="007B16C0"/>
    <w:rsid w:val="007B1934"/>
    <w:rsid w:val="007B1B7D"/>
    <w:rsid w:val="007B2175"/>
    <w:rsid w:val="007B2AA2"/>
    <w:rsid w:val="007B3654"/>
    <w:rsid w:val="007B4762"/>
    <w:rsid w:val="007B49E8"/>
    <w:rsid w:val="007B54D0"/>
    <w:rsid w:val="007B54D3"/>
    <w:rsid w:val="007B576D"/>
    <w:rsid w:val="007B6597"/>
    <w:rsid w:val="007B6A55"/>
    <w:rsid w:val="007B6ED0"/>
    <w:rsid w:val="007B78CB"/>
    <w:rsid w:val="007C0B83"/>
    <w:rsid w:val="007C1988"/>
    <w:rsid w:val="007C2A31"/>
    <w:rsid w:val="007C5572"/>
    <w:rsid w:val="007C5575"/>
    <w:rsid w:val="007C575F"/>
    <w:rsid w:val="007C5B3F"/>
    <w:rsid w:val="007C5F7A"/>
    <w:rsid w:val="007C66C3"/>
    <w:rsid w:val="007C6848"/>
    <w:rsid w:val="007C6EBB"/>
    <w:rsid w:val="007C6F1C"/>
    <w:rsid w:val="007D02B7"/>
    <w:rsid w:val="007D0F4A"/>
    <w:rsid w:val="007D13DB"/>
    <w:rsid w:val="007D378C"/>
    <w:rsid w:val="007D412B"/>
    <w:rsid w:val="007D4916"/>
    <w:rsid w:val="007D526B"/>
    <w:rsid w:val="007D5297"/>
    <w:rsid w:val="007D5570"/>
    <w:rsid w:val="007D5D82"/>
    <w:rsid w:val="007D6311"/>
    <w:rsid w:val="007D6A3D"/>
    <w:rsid w:val="007D6A82"/>
    <w:rsid w:val="007D6EE0"/>
    <w:rsid w:val="007D70C1"/>
    <w:rsid w:val="007D72A7"/>
    <w:rsid w:val="007E00E6"/>
    <w:rsid w:val="007E021B"/>
    <w:rsid w:val="007E1337"/>
    <w:rsid w:val="007E305E"/>
    <w:rsid w:val="007E5E08"/>
    <w:rsid w:val="007E6468"/>
    <w:rsid w:val="007E67DF"/>
    <w:rsid w:val="007E7178"/>
    <w:rsid w:val="007E7282"/>
    <w:rsid w:val="007E79E9"/>
    <w:rsid w:val="007E7E0E"/>
    <w:rsid w:val="007F06DF"/>
    <w:rsid w:val="007F06FC"/>
    <w:rsid w:val="007F144D"/>
    <w:rsid w:val="007F1564"/>
    <w:rsid w:val="007F18C1"/>
    <w:rsid w:val="007F19EB"/>
    <w:rsid w:val="007F1E01"/>
    <w:rsid w:val="007F238D"/>
    <w:rsid w:val="007F2AF6"/>
    <w:rsid w:val="007F39C8"/>
    <w:rsid w:val="007F3EAE"/>
    <w:rsid w:val="007F4592"/>
    <w:rsid w:val="007F4B01"/>
    <w:rsid w:val="007F532C"/>
    <w:rsid w:val="007F6BCE"/>
    <w:rsid w:val="007F70A9"/>
    <w:rsid w:val="007F729D"/>
    <w:rsid w:val="007F7839"/>
    <w:rsid w:val="0080005F"/>
    <w:rsid w:val="008026C2"/>
    <w:rsid w:val="008029E1"/>
    <w:rsid w:val="00803A2B"/>
    <w:rsid w:val="00804CE5"/>
    <w:rsid w:val="00804F72"/>
    <w:rsid w:val="00805A8B"/>
    <w:rsid w:val="00805AB4"/>
    <w:rsid w:val="00805EEF"/>
    <w:rsid w:val="00806724"/>
    <w:rsid w:val="0080726B"/>
    <w:rsid w:val="008073F7"/>
    <w:rsid w:val="0080794D"/>
    <w:rsid w:val="00807C6E"/>
    <w:rsid w:val="00811A6E"/>
    <w:rsid w:val="00812F6F"/>
    <w:rsid w:val="00813799"/>
    <w:rsid w:val="00813D6E"/>
    <w:rsid w:val="0081406A"/>
    <w:rsid w:val="008144BC"/>
    <w:rsid w:val="0081471A"/>
    <w:rsid w:val="00815897"/>
    <w:rsid w:val="00817226"/>
    <w:rsid w:val="00817A66"/>
    <w:rsid w:val="00820612"/>
    <w:rsid w:val="0082076F"/>
    <w:rsid w:val="008211B9"/>
    <w:rsid w:val="00821374"/>
    <w:rsid w:val="008216F1"/>
    <w:rsid w:val="00821930"/>
    <w:rsid w:val="0082272E"/>
    <w:rsid w:val="008229F5"/>
    <w:rsid w:val="00822A35"/>
    <w:rsid w:val="00822B52"/>
    <w:rsid w:val="00822CB0"/>
    <w:rsid w:val="0082336E"/>
    <w:rsid w:val="00823DF7"/>
    <w:rsid w:val="00824721"/>
    <w:rsid w:val="008251A6"/>
    <w:rsid w:val="00825328"/>
    <w:rsid w:val="00825BB5"/>
    <w:rsid w:val="008260E7"/>
    <w:rsid w:val="008262B9"/>
    <w:rsid w:val="00827085"/>
    <w:rsid w:val="008271BF"/>
    <w:rsid w:val="008279D7"/>
    <w:rsid w:val="00827EDE"/>
    <w:rsid w:val="008300AD"/>
    <w:rsid w:val="00830D79"/>
    <w:rsid w:val="00830DB0"/>
    <w:rsid w:val="00830EFD"/>
    <w:rsid w:val="00831168"/>
    <w:rsid w:val="008312F2"/>
    <w:rsid w:val="00831421"/>
    <w:rsid w:val="0083198B"/>
    <w:rsid w:val="00832251"/>
    <w:rsid w:val="00833FA7"/>
    <w:rsid w:val="00834D4D"/>
    <w:rsid w:val="008353BC"/>
    <w:rsid w:val="00835B32"/>
    <w:rsid w:val="00837773"/>
    <w:rsid w:val="00837D05"/>
    <w:rsid w:val="008417EF"/>
    <w:rsid w:val="00841F80"/>
    <w:rsid w:val="00842799"/>
    <w:rsid w:val="00842864"/>
    <w:rsid w:val="00842AC9"/>
    <w:rsid w:val="00842C5A"/>
    <w:rsid w:val="00843A05"/>
    <w:rsid w:val="00843A99"/>
    <w:rsid w:val="00844568"/>
    <w:rsid w:val="00845708"/>
    <w:rsid w:val="00845C82"/>
    <w:rsid w:val="0084748D"/>
    <w:rsid w:val="00851A34"/>
    <w:rsid w:val="008523D1"/>
    <w:rsid w:val="00852705"/>
    <w:rsid w:val="00853AAA"/>
    <w:rsid w:val="00854293"/>
    <w:rsid w:val="00856D28"/>
    <w:rsid w:val="00856F13"/>
    <w:rsid w:val="00857151"/>
    <w:rsid w:val="0085776A"/>
    <w:rsid w:val="008577A6"/>
    <w:rsid w:val="008608C2"/>
    <w:rsid w:val="00860D86"/>
    <w:rsid w:val="0086153A"/>
    <w:rsid w:val="00861EF1"/>
    <w:rsid w:val="00862025"/>
    <w:rsid w:val="008620EF"/>
    <w:rsid w:val="008624B9"/>
    <w:rsid w:val="00863CE4"/>
    <w:rsid w:val="00863ED8"/>
    <w:rsid w:val="00864803"/>
    <w:rsid w:val="00864899"/>
    <w:rsid w:val="00865325"/>
    <w:rsid w:val="00865B45"/>
    <w:rsid w:val="00867278"/>
    <w:rsid w:val="00867AE8"/>
    <w:rsid w:val="00870CEA"/>
    <w:rsid w:val="008712B9"/>
    <w:rsid w:val="00871305"/>
    <w:rsid w:val="00871438"/>
    <w:rsid w:val="00872C38"/>
    <w:rsid w:val="008743FD"/>
    <w:rsid w:val="00874BA2"/>
    <w:rsid w:val="00875A8A"/>
    <w:rsid w:val="00875EA9"/>
    <w:rsid w:val="00876694"/>
    <w:rsid w:val="008806CB"/>
    <w:rsid w:val="00880DBC"/>
    <w:rsid w:val="00880DC1"/>
    <w:rsid w:val="00881A3B"/>
    <w:rsid w:val="00883878"/>
    <w:rsid w:val="00883A4B"/>
    <w:rsid w:val="00883DBE"/>
    <w:rsid w:val="00884203"/>
    <w:rsid w:val="00884442"/>
    <w:rsid w:val="0088470A"/>
    <w:rsid w:val="0088492E"/>
    <w:rsid w:val="008860CD"/>
    <w:rsid w:val="00886F7C"/>
    <w:rsid w:val="00887652"/>
    <w:rsid w:val="0089053A"/>
    <w:rsid w:val="00891985"/>
    <w:rsid w:val="0089257A"/>
    <w:rsid w:val="0089273D"/>
    <w:rsid w:val="00892ED5"/>
    <w:rsid w:val="0089331D"/>
    <w:rsid w:val="0089335E"/>
    <w:rsid w:val="00894864"/>
    <w:rsid w:val="00894DE4"/>
    <w:rsid w:val="00895384"/>
    <w:rsid w:val="00895D81"/>
    <w:rsid w:val="00897772"/>
    <w:rsid w:val="008978D6"/>
    <w:rsid w:val="008A022A"/>
    <w:rsid w:val="008A0744"/>
    <w:rsid w:val="008A0DB2"/>
    <w:rsid w:val="008A1793"/>
    <w:rsid w:val="008A2360"/>
    <w:rsid w:val="008A35C0"/>
    <w:rsid w:val="008A3C5A"/>
    <w:rsid w:val="008A3FCC"/>
    <w:rsid w:val="008A5839"/>
    <w:rsid w:val="008A6A52"/>
    <w:rsid w:val="008A75D4"/>
    <w:rsid w:val="008A7AE4"/>
    <w:rsid w:val="008B1801"/>
    <w:rsid w:val="008B20D6"/>
    <w:rsid w:val="008B20DB"/>
    <w:rsid w:val="008B222C"/>
    <w:rsid w:val="008B3F16"/>
    <w:rsid w:val="008B3F3B"/>
    <w:rsid w:val="008B3FC5"/>
    <w:rsid w:val="008B429A"/>
    <w:rsid w:val="008B56EC"/>
    <w:rsid w:val="008B6532"/>
    <w:rsid w:val="008B72E8"/>
    <w:rsid w:val="008B7784"/>
    <w:rsid w:val="008B7BF7"/>
    <w:rsid w:val="008B7D9C"/>
    <w:rsid w:val="008C04AA"/>
    <w:rsid w:val="008C04B9"/>
    <w:rsid w:val="008C0629"/>
    <w:rsid w:val="008C1459"/>
    <w:rsid w:val="008C26D5"/>
    <w:rsid w:val="008C28CB"/>
    <w:rsid w:val="008C30A1"/>
    <w:rsid w:val="008C3CDD"/>
    <w:rsid w:val="008C4D8F"/>
    <w:rsid w:val="008C5C67"/>
    <w:rsid w:val="008C6043"/>
    <w:rsid w:val="008C694C"/>
    <w:rsid w:val="008C6B78"/>
    <w:rsid w:val="008C6C52"/>
    <w:rsid w:val="008C7D85"/>
    <w:rsid w:val="008D129A"/>
    <w:rsid w:val="008D1BC3"/>
    <w:rsid w:val="008D20E7"/>
    <w:rsid w:val="008D2220"/>
    <w:rsid w:val="008D22BE"/>
    <w:rsid w:val="008D2920"/>
    <w:rsid w:val="008D33FD"/>
    <w:rsid w:val="008D38B2"/>
    <w:rsid w:val="008D4F44"/>
    <w:rsid w:val="008D6262"/>
    <w:rsid w:val="008D6B76"/>
    <w:rsid w:val="008D6D8B"/>
    <w:rsid w:val="008D7A40"/>
    <w:rsid w:val="008E025D"/>
    <w:rsid w:val="008E0544"/>
    <w:rsid w:val="008E0809"/>
    <w:rsid w:val="008E1340"/>
    <w:rsid w:val="008E158A"/>
    <w:rsid w:val="008E18C6"/>
    <w:rsid w:val="008E372F"/>
    <w:rsid w:val="008E37A0"/>
    <w:rsid w:val="008E380F"/>
    <w:rsid w:val="008E3A06"/>
    <w:rsid w:val="008E4214"/>
    <w:rsid w:val="008E4A79"/>
    <w:rsid w:val="008E5125"/>
    <w:rsid w:val="008E57A7"/>
    <w:rsid w:val="008E58E7"/>
    <w:rsid w:val="008E5D82"/>
    <w:rsid w:val="008E64EA"/>
    <w:rsid w:val="008F0066"/>
    <w:rsid w:val="008F00C1"/>
    <w:rsid w:val="008F06E5"/>
    <w:rsid w:val="008F0867"/>
    <w:rsid w:val="008F0C28"/>
    <w:rsid w:val="008F1F94"/>
    <w:rsid w:val="008F1FF0"/>
    <w:rsid w:val="008F2719"/>
    <w:rsid w:val="008F3793"/>
    <w:rsid w:val="008F3804"/>
    <w:rsid w:val="008F3A4C"/>
    <w:rsid w:val="008F4032"/>
    <w:rsid w:val="008F4611"/>
    <w:rsid w:val="008F4901"/>
    <w:rsid w:val="008F4B3D"/>
    <w:rsid w:val="008F4B4D"/>
    <w:rsid w:val="008F4E30"/>
    <w:rsid w:val="008F4F59"/>
    <w:rsid w:val="008F4FE0"/>
    <w:rsid w:val="008F5C30"/>
    <w:rsid w:val="008F612D"/>
    <w:rsid w:val="008F6834"/>
    <w:rsid w:val="008F6878"/>
    <w:rsid w:val="008F7736"/>
    <w:rsid w:val="008F7CB1"/>
    <w:rsid w:val="00900185"/>
    <w:rsid w:val="009006D5"/>
    <w:rsid w:val="00900AF1"/>
    <w:rsid w:val="0090195A"/>
    <w:rsid w:val="00901A1F"/>
    <w:rsid w:val="009020FF"/>
    <w:rsid w:val="00903B0B"/>
    <w:rsid w:val="00903CA4"/>
    <w:rsid w:val="009041F3"/>
    <w:rsid w:val="009056FB"/>
    <w:rsid w:val="009057A1"/>
    <w:rsid w:val="0090601D"/>
    <w:rsid w:val="0090665C"/>
    <w:rsid w:val="00907925"/>
    <w:rsid w:val="00910C87"/>
    <w:rsid w:val="0091165D"/>
    <w:rsid w:val="00911A93"/>
    <w:rsid w:val="0091310B"/>
    <w:rsid w:val="00913E32"/>
    <w:rsid w:val="00914371"/>
    <w:rsid w:val="009145F2"/>
    <w:rsid w:val="00914CF8"/>
    <w:rsid w:val="00915D9C"/>
    <w:rsid w:val="00916142"/>
    <w:rsid w:val="009172C7"/>
    <w:rsid w:val="00920103"/>
    <w:rsid w:val="009201E4"/>
    <w:rsid w:val="0092021C"/>
    <w:rsid w:val="00920B89"/>
    <w:rsid w:val="00921BEC"/>
    <w:rsid w:val="00922264"/>
    <w:rsid w:val="00923C91"/>
    <w:rsid w:val="009249AC"/>
    <w:rsid w:val="009256E5"/>
    <w:rsid w:val="00926350"/>
    <w:rsid w:val="00926DB0"/>
    <w:rsid w:val="0093038C"/>
    <w:rsid w:val="00931071"/>
    <w:rsid w:val="0093151F"/>
    <w:rsid w:val="00931522"/>
    <w:rsid w:val="009318D5"/>
    <w:rsid w:val="00931D92"/>
    <w:rsid w:val="009323F7"/>
    <w:rsid w:val="009337D6"/>
    <w:rsid w:val="0093412B"/>
    <w:rsid w:val="009342E0"/>
    <w:rsid w:val="0093443D"/>
    <w:rsid w:val="00934780"/>
    <w:rsid w:val="00934E40"/>
    <w:rsid w:val="00935096"/>
    <w:rsid w:val="009351D9"/>
    <w:rsid w:val="00935521"/>
    <w:rsid w:val="009356B8"/>
    <w:rsid w:val="00935878"/>
    <w:rsid w:val="009379CE"/>
    <w:rsid w:val="00941829"/>
    <w:rsid w:val="0094304A"/>
    <w:rsid w:val="009433DF"/>
    <w:rsid w:val="00944DD7"/>
    <w:rsid w:val="00944F63"/>
    <w:rsid w:val="0094574D"/>
    <w:rsid w:val="00945CEE"/>
    <w:rsid w:val="009461A3"/>
    <w:rsid w:val="009466E6"/>
    <w:rsid w:val="0094724E"/>
    <w:rsid w:val="0094771B"/>
    <w:rsid w:val="00950041"/>
    <w:rsid w:val="00950213"/>
    <w:rsid w:val="009507EF"/>
    <w:rsid w:val="009508DC"/>
    <w:rsid w:val="00950C5A"/>
    <w:rsid w:val="00950E38"/>
    <w:rsid w:val="009510CB"/>
    <w:rsid w:val="009518E8"/>
    <w:rsid w:val="0095194D"/>
    <w:rsid w:val="0095195F"/>
    <w:rsid w:val="00951A19"/>
    <w:rsid w:val="00951B8D"/>
    <w:rsid w:val="00951D9C"/>
    <w:rsid w:val="0095250F"/>
    <w:rsid w:val="00952C84"/>
    <w:rsid w:val="00952F9C"/>
    <w:rsid w:val="0095333A"/>
    <w:rsid w:val="0095518B"/>
    <w:rsid w:val="00955884"/>
    <w:rsid w:val="00955B1C"/>
    <w:rsid w:val="00956798"/>
    <w:rsid w:val="00957827"/>
    <w:rsid w:val="00957830"/>
    <w:rsid w:val="00960A6B"/>
    <w:rsid w:val="009618D9"/>
    <w:rsid w:val="00961A3C"/>
    <w:rsid w:val="009620D2"/>
    <w:rsid w:val="009624E5"/>
    <w:rsid w:val="009625EE"/>
    <w:rsid w:val="00962908"/>
    <w:rsid w:val="00962BCE"/>
    <w:rsid w:val="00962BEB"/>
    <w:rsid w:val="009632D4"/>
    <w:rsid w:val="00963B85"/>
    <w:rsid w:val="00964F45"/>
    <w:rsid w:val="00965D8A"/>
    <w:rsid w:val="00966529"/>
    <w:rsid w:val="0096663E"/>
    <w:rsid w:val="0096664E"/>
    <w:rsid w:val="0096669A"/>
    <w:rsid w:val="0096726C"/>
    <w:rsid w:val="009674B0"/>
    <w:rsid w:val="00967E47"/>
    <w:rsid w:val="00970059"/>
    <w:rsid w:val="00971C8E"/>
    <w:rsid w:val="00971D01"/>
    <w:rsid w:val="0097215C"/>
    <w:rsid w:val="00972479"/>
    <w:rsid w:val="00972AE6"/>
    <w:rsid w:val="00973B81"/>
    <w:rsid w:val="00973FAB"/>
    <w:rsid w:val="00974848"/>
    <w:rsid w:val="00975442"/>
    <w:rsid w:val="00975B53"/>
    <w:rsid w:val="009762E2"/>
    <w:rsid w:val="009800E7"/>
    <w:rsid w:val="00981187"/>
    <w:rsid w:val="0098153D"/>
    <w:rsid w:val="00981656"/>
    <w:rsid w:val="00981D66"/>
    <w:rsid w:val="00982198"/>
    <w:rsid w:val="009821EB"/>
    <w:rsid w:val="00982AE3"/>
    <w:rsid w:val="00982F64"/>
    <w:rsid w:val="00982F93"/>
    <w:rsid w:val="009831D1"/>
    <w:rsid w:val="00983AE6"/>
    <w:rsid w:val="00984878"/>
    <w:rsid w:val="00984A84"/>
    <w:rsid w:val="009851AF"/>
    <w:rsid w:val="009856C7"/>
    <w:rsid w:val="00985D4B"/>
    <w:rsid w:val="00986CD7"/>
    <w:rsid w:val="00986DE8"/>
    <w:rsid w:val="009875FA"/>
    <w:rsid w:val="00987FBA"/>
    <w:rsid w:val="009901E6"/>
    <w:rsid w:val="009905B3"/>
    <w:rsid w:val="00990A76"/>
    <w:rsid w:val="00990B00"/>
    <w:rsid w:val="00990B0A"/>
    <w:rsid w:val="00991A20"/>
    <w:rsid w:val="00991F2B"/>
    <w:rsid w:val="0099263F"/>
    <w:rsid w:val="00994494"/>
    <w:rsid w:val="00994748"/>
    <w:rsid w:val="00994A66"/>
    <w:rsid w:val="00994F4E"/>
    <w:rsid w:val="00995D5F"/>
    <w:rsid w:val="00995DA4"/>
    <w:rsid w:val="00996CAB"/>
    <w:rsid w:val="00997152"/>
    <w:rsid w:val="009A19A7"/>
    <w:rsid w:val="009A1B4D"/>
    <w:rsid w:val="009A2B41"/>
    <w:rsid w:val="009A2D24"/>
    <w:rsid w:val="009A348F"/>
    <w:rsid w:val="009A4A7D"/>
    <w:rsid w:val="009A4E3D"/>
    <w:rsid w:val="009A553E"/>
    <w:rsid w:val="009A660E"/>
    <w:rsid w:val="009A6A70"/>
    <w:rsid w:val="009A6FD0"/>
    <w:rsid w:val="009A75C0"/>
    <w:rsid w:val="009A75E6"/>
    <w:rsid w:val="009A77E4"/>
    <w:rsid w:val="009B01C2"/>
    <w:rsid w:val="009B03CE"/>
    <w:rsid w:val="009B0F15"/>
    <w:rsid w:val="009B1618"/>
    <w:rsid w:val="009B3077"/>
    <w:rsid w:val="009B3E79"/>
    <w:rsid w:val="009B3F12"/>
    <w:rsid w:val="009B423D"/>
    <w:rsid w:val="009B553B"/>
    <w:rsid w:val="009B5645"/>
    <w:rsid w:val="009B5765"/>
    <w:rsid w:val="009B5959"/>
    <w:rsid w:val="009B611C"/>
    <w:rsid w:val="009B6511"/>
    <w:rsid w:val="009B6D67"/>
    <w:rsid w:val="009B7864"/>
    <w:rsid w:val="009B7A18"/>
    <w:rsid w:val="009C00FE"/>
    <w:rsid w:val="009C02F7"/>
    <w:rsid w:val="009C0720"/>
    <w:rsid w:val="009C334B"/>
    <w:rsid w:val="009C355A"/>
    <w:rsid w:val="009C36E4"/>
    <w:rsid w:val="009C6023"/>
    <w:rsid w:val="009C6C5F"/>
    <w:rsid w:val="009C6DEC"/>
    <w:rsid w:val="009C72D3"/>
    <w:rsid w:val="009C7320"/>
    <w:rsid w:val="009C749E"/>
    <w:rsid w:val="009C7BAD"/>
    <w:rsid w:val="009C7C25"/>
    <w:rsid w:val="009D03C7"/>
    <w:rsid w:val="009D12E5"/>
    <w:rsid w:val="009D1BDB"/>
    <w:rsid w:val="009D269D"/>
    <w:rsid w:val="009D2914"/>
    <w:rsid w:val="009D2AD4"/>
    <w:rsid w:val="009D344A"/>
    <w:rsid w:val="009D36D2"/>
    <w:rsid w:val="009D3E06"/>
    <w:rsid w:val="009D3E58"/>
    <w:rsid w:val="009D3F16"/>
    <w:rsid w:val="009D42D8"/>
    <w:rsid w:val="009D6B0C"/>
    <w:rsid w:val="009D6C1C"/>
    <w:rsid w:val="009D722D"/>
    <w:rsid w:val="009D7D52"/>
    <w:rsid w:val="009E0362"/>
    <w:rsid w:val="009E1106"/>
    <w:rsid w:val="009E13CC"/>
    <w:rsid w:val="009E2CBB"/>
    <w:rsid w:val="009E2FAE"/>
    <w:rsid w:val="009E48A6"/>
    <w:rsid w:val="009E5542"/>
    <w:rsid w:val="009E5C45"/>
    <w:rsid w:val="009F0589"/>
    <w:rsid w:val="009F06EE"/>
    <w:rsid w:val="009F0C79"/>
    <w:rsid w:val="009F146B"/>
    <w:rsid w:val="009F152D"/>
    <w:rsid w:val="009F1C51"/>
    <w:rsid w:val="009F31E6"/>
    <w:rsid w:val="009F38C6"/>
    <w:rsid w:val="009F3D75"/>
    <w:rsid w:val="009F3DD1"/>
    <w:rsid w:val="009F3E6D"/>
    <w:rsid w:val="009F4382"/>
    <w:rsid w:val="009F5066"/>
    <w:rsid w:val="009F50D4"/>
    <w:rsid w:val="009F67E9"/>
    <w:rsid w:val="009F73B2"/>
    <w:rsid w:val="009F768D"/>
    <w:rsid w:val="009F7AB1"/>
    <w:rsid w:val="00A003A0"/>
    <w:rsid w:val="00A00E07"/>
    <w:rsid w:val="00A012A1"/>
    <w:rsid w:val="00A014EC"/>
    <w:rsid w:val="00A0218F"/>
    <w:rsid w:val="00A02DEA"/>
    <w:rsid w:val="00A03304"/>
    <w:rsid w:val="00A03439"/>
    <w:rsid w:val="00A03A7B"/>
    <w:rsid w:val="00A04C1E"/>
    <w:rsid w:val="00A0527A"/>
    <w:rsid w:val="00A055DC"/>
    <w:rsid w:val="00A06785"/>
    <w:rsid w:val="00A067D8"/>
    <w:rsid w:val="00A070B3"/>
    <w:rsid w:val="00A07278"/>
    <w:rsid w:val="00A075F2"/>
    <w:rsid w:val="00A07D0B"/>
    <w:rsid w:val="00A110A2"/>
    <w:rsid w:val="00A1149F"/>
    <w:rsid w:val="00A11766"/>
    <w:rsid w:val="00A11FE5"/>
    <w:rsid w:val="00A1237F"/>
    <w:rsid w:val="00A12D2F"/>
    <w:rsid w:val="00A12E89"/>
    <w:rsid w:val="00A13551"/>
    <w:rsid w:val="00A13743"/>
    <w:rsid w:val="00A138A8"/>
    <w:rsid w:val="00A148E9"/>
    <w:rsid w:val="00A159E9"/>
    <w:rsid w:val="00A15F44"/>
    <w:rsid w:val="00A15FB2"/>
    <w:rsid w:val="00A1690B"/>
    <w:rsid w:val="00A16DC9"/>
    <w:rsid w:val="00A17D23"/>
    <w:rsid w:val="00A20DF1"/>
    <w:rsid w:val="00A223E0"/>
    <w:rsid w:val="00A22D19"/>
    <w:rsid w:val="00A239B7"/>
    <w:rsid w:val="00A242F1"/>
    <w:rsid w:val="00A24643"/>
    <w:rsid w:val="00A248E4"/>
    <w:rsid w:val="00A24A24"/>
    <w:rsid w:val="00A25E4B"/>
    <w:rsid w:val="00A2647F"/>
    <w:rsid w:val="00A271C4"/>
    <w:rsid w:val="00A272F0"/>
    <w:rsid w:val="00A27350"/>
    <w:rsid w:val="00A3046F"/>
    <w:rsid w:val="00A3050F"/>
    <w:rsid w:val="00A30AC7"/>
    <w:rsid w:val="00A3175E"/>
    <w:rsid w:val="00A32175"/>
    <w:rsid w:val="00A33225"/>
    <w:rsid w:val="00A34D36"/>
    <w:rsid w:val="00A35188"/>
    <w:rsid w:val="00A35AFC"/>
    <w:rsid w:val="00A35BBD"/>
    <w:rsid w:val="00A36133"/>
    <w:rsid w:val="00A36371"/>
    <w:rsid w:val="00A3760B"/>
    <w:rsid w:val="00A37729"/>
    <w:rsid w:val="00A37984"/>
    <w:rsid w:val="00A419C9"/>
    <w:rsid w:val="00A4352F"/>
    <w:rsid w:val="00A43686"/>
    <w:rsid w:val="00A43938"/>
    <w:rsid w:val="00A4530A"/>
    <w:rsid w:val="00A45946"/>
    <w:rsid w:val="00A45C3C"/>
    <w:rsid w:val="00A45EF8"/>
    <w:rsid w:val="00A46048"/>
    <w:rsid w:val="00A46251"/>
    <w:rsid w:val="00A46CA1"/>
    <w:rsid w:val="00A47EC7"/>
    <w:rsid w:val="00A51465"/>
    <w:rsid w:val="00A517CA"/>
    <w:rsid w:val="00A52E4E"/>
    <w:rsid w:val="00A53D60"/>
    <w:rsid w:val="00A53F0A"/>
    <w:rsid w:val="00A5434E"/>
    <w:rsid w:val="00A54F8E"/>
    <w:rsid w:val="00A558A4"/>
    <w:rsid w:val="00A55B4A"/>
    <w:rsid w:val="00A56A1F"/>
    <w:rsid w:val="00A570C8"/>
    <w:rsid w:val="00A57233"/>
    <w:rsid w:val="00A572B0"/>
    <w:rsid w:val="00A572D2"/>
    <w:rsid w:val="00A57C8C"/>
    <w:rsid w:val="00A57DF2"/>
    <w:rsid w:val="00A60660"/>
    <w:rsid w:val="00A617CA"/>
    <w:rsid w:val="00A621E7"/>
    <w:rsid w:val="00A62666"/>
    <w:rsid w:val="00A63BED"/>
    <w:rsid w:val="00A6450C"/>
    <w:rsid w:val="00A64F49"/>
    <w:rsid w:val="00A655BB"/>
    <w:rsid w:val="00A65893"/>
    <w:rsid w:val="00A658B9"/>
    <w:rsid w:val="00A660AD"/>
    <w:rsid w:val="00A66809"/>
    <w:rsid w:val="00A66B52"/>
    <w:rsid w:val="00A66C87"/>
    <w:rsid w:val="00A67FC9"/>
    <w:rsid w:val="00A70151"/>
    <w:rsid w:val="00A701C8"/>
    <w:rsid w:val="00A70A0A"/>
    <w:rsid w:val="00A70CD0"/>
    <w:rsid w:val="00A71EC3"/>
    <w:rsid w:val="00A72C8F"/>
    <w:rsid w:val="00A72DBF"/>
    <w:rsid w:val="00A72DCD"/>
    <w:rsid w:val="00A73088"/>
    <w:rsid w:val="00A73259"/>
    <w:rsid w:val="00A74A7C"/>
    <w:rsid w:val="00A74B47"/>
    <w:rsid w:val="00A7625C"/>
    <w:rsid w:val="00A763E8"/>
    <w:rsid w:val="00A7665A"/>
    <w:rsid w:val="00A777C8"/>
    <w:rsid w:val="00A777D0"/>
    <w:rsid w:val="00A77BAF"/>
    <w:rsid w:val="00A801BF"/>
    <w:rsid w:val="00A812F7"/>
    <w:rsid w:val="00A81391"/>
    <w:rsid w:val="00A81FD3"/>
    <w:rsid w:val="00A824D2"/>
    <w:rsid w:val="00A82D14"/>
    <w:rsid w:val="00A83034"/>
    <w:rsid w:val="00A83EDB"/>
    <w:rsid w:val="00A84EE6"/>
    <w:rsid w:val="00A855D1"/>
    <w:rsid w:val="00A85C04"/>
    <w:rsid w:val="00A860B7"/>
    <w:rsid w:val="00A8626A"/>
    <w:rsid w:val="00A868B9"/>
    <w:rsid w:val="00A86E31"/>
    <w:rsid w:val="00A90493"/>
    <w:rsid w:val="00A90B4A"/>
    <w:rsid w:val="00A90ECD"/>
    <w:rsid w:val="00A91B17"/>
    <w:rsid w:val="00A923CF"/>
    <w:rsid w:val="00A92530"/>
    <w:rsid w:val="00A927A2"/>
    <w:rsid w:val="00A927BD"/>
    <w:rsid w:val="00A94240"/>
    <w:rsid w:val="00A946A8"/>
    <w:rsid w:val="00A94835"/>
    <w:rsid w:val="00A948F7"/>
    <w:rsid w:val="00A94B72"/>
    <w:rsid w:val="00A9539B"/>
    <w:rsid w:val="00A963D3"/>
    <w:rsid w:val="00A96597"/>
    <w:rsid w:val="00A975FB"/>
    <w:rsid w:val="00A97753"/>
    <w:rsid w:val="00A97B95"/>
    <w:rsid w:val="00AA0712"/>
    <w:rsid w:val="00AA0997"/>
    <w:rsid w:val="00AA3E80"/>
    <w:rsid w:val="00AA4FE3"/>
    <w:rsid w:val="00AA5973"/>
    <w:rsid w:val="00AA5C83"/>
    <w:rsid w:val="00AA6B88"/>
    <w:rsid w:val="00AA75EC"/>
    <w:rsid w:val="00AA79C4"/>
    <w:rsid w:val="00AA7E57"/>
    <w:rsid w:val="00AB0309"/>
    <w:rsid w:val="00AB0A49"/>
    <w:rsid w:val="00AB13BC"/>
    <w:rsid w:val="00AB145A"/>
    <w:rsid w:val="00AB1EDF"/>
    <w:rsid w:val="00AB1EF4"/>
    <w:rsid w:val="00AB2044"/>
    <w:rsid w:val="00AB2BEE"/>
    <w:rsid w:val="00AB330A"/>
    <w:rsid w:val="00AB4315"/>
    <w:rsid w:val="00AB434E"/>
    <w:rsid w:val="00AB4C2F"/>
    <w:rsid w:val="00AB61B1"/>
    <w:rsid w:val="00AB7078"/>
    <w:rsid w:val="00AB749A"/>
    <w:rsid w:val="00AB76F0"/>
    <w:rsid w:val="00AB7AF8"/>
    <w:rsid w:val="00AC03FC"/>
    <w:rsid w:val="00AC07CC"/>
    <w:rsid w:val="00AC0B35"/>
    <w:rsid w:val="00AC0F8C"/>
    <w:rsid w:val="00AC1CEE"/>
    <w:rsid w:val="00AC3204"/>
    <w:rsid w:val="00AC52C3"/>
    <w:rsid w:val="00AC593E"/>
    <w:rsid w:val="00AC6CE0"/>
    <w:rsid w:val="00AC6F44"/>
    <w:rsid w:val="00AC7377"/>
    <w:rsid w:val="00AC7CD5"/>
    <w:rsid w:val="00AC7E7B"/>
    <w:rsid w:val="00AD03D2"/>
    <w:rsid w:val="00AD0A70"/>
    <w:rsid w:val="00AD0DF3"/>
    <w:rsid w:val="00AD1233"/>
    <w:rsid w:val="00AD140D"/>
    <w:rsid w:val="00AD1C78"/>
    <w:rsid w:val="00AD25E3"/>
    <w:rsid w:val="00AD2D96"/>
    <w:rsid w:val="00AD2F5D"/>
    <w:rsid w:val="00AD4755"/>
    <w:rsid w:val="00AD4E42"/>
    <w:rsid w:val="00AD4F98"/>
    <w:rsid w:val="00AD51BE"/>
    <w:rsid w:val="00AD5255"/>
    <w:rsid w:val="00AD545E"/>
    <w:rsid w:val="00AD5934"/>
    <w:rsid w:val="00AD61C5"/>
    <w:rsid w:val="00AD6912"/>
    <w:rsid w:val="00AD6A3B"/>
    <w:rsid w:val="00AD6F04"/>
    <w:rsid w:val="00AD6F93"/>
    <w:rsid w:val="00AD799B"/>
    <w:rsid w:val="00AD7A23"/>
    <w:rsid w:val="00AE012D"/>
    <w:rsid w:val="00AE0130"/>
    <w:rsid w:val="00AE064A"/>
    <w:rsid w:val="00AE0FC5"/>
    <w:rsid w:val="00AE156E"/>
    <w:rsid w:val="00AE1FA8"/>
    <w:rsid w:val="00AE1FBC"/>
    <w:rsid w:val="00AE266B"/>
    <w:rsid w:val="00AE2E32"/>
    <w:rsid w:val="00AE31F4"/>
    <w:rsid w:val="00AE32EC"/>
    <w:rsid w:val="00AE35B4"/>
    <w:rsid w:val="00AE3B91"/>
    <w:rsid w:val="00AE3E03"/>
    <w:rsid w:val="00AE50D4"/>
    <w:rsid w:val="00AE56BE"/>
    <w:rsid w:val="00AE6768"/>
    <w:rsid w:val="00AE7314"/>
    <w:rsid w:val="00AE7B28"/>
    <w:rsid w:val="00AE7CB6"/>
    <w:rsid w:val="00AE7DD7"/>
    <w:rsid w:val="00AE7F66"/>
    <w:rsid w:val="00AF07AC"/>
    <w:rsid w:val="00AF07B8"/>
    <w:rsid w:val="00AF0D4E"/>
    <w:rsid w:val="00AF1303"/>
    <w:rsid w:val="00AF1635"/>
    <w:rsid w:val="00AF18CE"/>
    <w:rsid w:val="00AF1F39"/>
    <w:rsid w:val="00AF201B"/>
    <w:rsid w:val="00AF2AB2"/>
    <w:rsid w:val="00AF47E7"/>
    <w:rsid w:val="00AF5EB5"/>
    <w:rsid w:val="00AF7186"/>
    <w:rsid w:val="00AF7520"/>
    <w:rsid w:val="00B012E8"/>
    <w:rsid w:val="00B0198E"/>
    <w:rsid w:val="00B0284F"/>
    <w:rsid w:val="00B0397F"/>
    <w:rsid w:val="00B04447"/>
    <w:rsid w:val="00B04F48"/>
    <w:rsid w:val="00B06AF7"/>
    <w:rsid w:val="00B06D08"/>
    <w:rsid w:val="00B076E0"/>
    <w:rsid w:val="00B10F7A"/>
    <w:rsid w:val="00B11DB0"/>
    <w:rsid w:val="00B134CA"/>
    <w:rsid w:val="00B140A1"/>
    <w:rsid w:val="00B143AC"/>
    <w:rsid w:val="00B14A12"/>
    <w:rsid w:val="00B164B4"/>
    <w:rsid w:val="00B17700"/>
    <w:rsid w:val="00B17CCC"/>
    <w:rsid w:val="00B17DA3"/>
    <w:rsid w:val="00B207DD"/>
    <w:rsid w:val="00B212BC"/>
    <w:rsid w:val="00B21BEC"/>
    <w:rsid w:val="00B22246"/>
    <w:rsid w:val="00B22493"/>
    <w:rsid w:val="00B226A9"/>
    <w:rsid w:val="00B22C4F"/>
    <w:rsid w:val="00B235A0"/>
    <w:rsid w:val="00B24887"/>
    <w:rsid w:val="00B253D6"/>
    <w:rsid w:val="00B25917"/>
    <w:rsid w:val="00B27089"/>
    <w:rsid w:val="00B27327"/>
    <w:rsid w:val="00B27342"/>
    <w:rsid w:val="00B278F5"/>
    <w:rsid w:val="00B27DFA"/>
    <w:rsid w:val="00B30120"/>
    <w:rsid w:val="00B30B7A"/>
    <w:rsid w:val="00B3115D"/>
    <w:rsid w:val="00B31C06"/>
    <w:rsid w:val="00B335D1"/>
    <w:rsid w:val="00B33ECA"/>
    <w:rsid w:val="00B33F29"/>
    <w:rsid w:val="00B34AF7"/>
    <w:rsid w:val="00B34D54"/>
    <w:rsid w:val="00B353E5"/>
    <w:rsid w:val="00B353F6"/>
    <w:rsid w:val="00B35EF9"/>
    <w:rsid w:val="00B36342"/>
    <w:rsid w:val="00B37E08"/>
    <w:rsid w:val="00B37F47"/>
    <w:rsid w:val="00B402D4"/>
    <w:rsid w:val="00B407F4"/>
    <w:rsid w:val="00B42160"/>
    <w:rsid w:val="00B4361C"/>
    <w:rsid w:val="00B4363A"/>
    <w:rsid w:val="00B439AE"/>
    <w:rsid w:val="00B43CF0"/>
    <w:rsid w:val="00B43D2E"/>
    <w:rsid w:val="00B43EE2"/>
    <w:rsid w:val="00B44521"/>
    <w:rsid w:val="00B44580"/>
    <w:rsid w:val="00B46FE6"/>
    <w:rsid w:val="00B51B6E"/>
    <w:rsid w:val="00B51BDB"/>
    <w:rsid w:val="00B51CE2"/>
    <w:rsid w:val="00B51E6D"/>
    <w:rsid w:val="00B525D3"/>
    <w:rsid w:val="00B525E2"/>
    <w:rsid w:val="00B5283D"/>
    <w:rsid w:val="00B52F9A"/>
    <w:rsid w:val="00B5341C"/>
    <w:rsid w:val="00B53550"/>
    <w:rsid w:val="00B536E0"/>
    <w:rsid w:val="00B53727"/>
    <w:rsid w:val="00B55033"/>
    <w:rsid w:val="00B55F18"/>
    <w:rsid w:val="00B5767F"/>
    <w:rsid w:val="00B57929"/>
    <w:rsid w:val="00B57A61"/>
    <w:rsid w:val="00B57B1E"/>
    <w:rsid w:val="00B60738"/>
    <w:rsid w:val="00B61F3B"/>
    <w:rsid w:val="00B62285"/>
    <w:rsid w:val="00B62ABC"/>
    <w:rsid w:val="00B62E10"/>
    <w:rsid w:val="00B635AF"/>
    <w:rsid w:val="00B65C56"/>
    <w:rsid w:val="00B67D13"/>
    <w:rsid w:val="00B70160"/>
    <w:rsid w:val="00B7083C"/>
    <w:rsid w:val="00B71536"/>
    <w:rsid w:val="00B71D31"/>
    <w:rsid w:val="00B72E59"/>
    <w:rsid w:val="00B73380"/>
    <w:rsid w:val="00B736D9"/>
    <w:rsid w:val="00B739FD"/>
    <w:rsid w:val="00B73CCE"/>
    <w:rsid w:val="00B73FF1"/>
    <w:rsid w:val="00B74051"/>
    <w:rsid w:val="00B75AD3"/>
    <w:rsid w:val="00B77992"/>
    <w:rsid w:val="00B80424"/>
    <w:rsid w:val="00B80470"/>
    <w:rsid w:val="00B80A7E"/>
    <w:rsid w:val="00B80F4A"/>
    <w:rsid w:val="00B80FCA"/>
    <w:rsid w:val="00B81B3C"/>
    <w:rsid w:val="00B81B77"/>
    <w:rsid w:val="00B827BC"/>
    <w:rsid w:val="00B82E8A"/>
    <w:rsid w:val="00B82F24"/>
    <w:rsid w:val="00B83065"/>
    <w:rsid w:val="00B8367F"/>
    <w:rsid w:val="00B83E7F"/>
    <w:rsid w:val="00B8486D"/>
    <w:rsid w:val="00B851F6"/>
    <w:rsid w:val="00B85497"/>
    <w:rsid w:val="00B8596A"/>
    <w:rsid w:val="00B86FAB"/>
    <w:rsid w:val="00B8746C"/>
    <w:rsid w:val="00B875CE"/>
    <w:rsid w:val="00B87688"/>
    <w:rsid w:val="00B879B7"/>
    <w:rsid w:val="00B9213B"/>
    <w:rsid w:val="00B9313A"/>
    <w:rsid w:val="00B93C2F"/>
    <w:rsid w:val="00B93E9B"/>
    <w:rsid w:val="00B94168"/>
    <w:rsid w:val="00B94987"/>
    <w:rsid w:val="00B94B0B"/>
    <w:rsid w:val="00B94DC8"/>
    <w:rsid w:val="00B95F29"/>
    <w:rsid w:val="00B96ED5"/>
    <w:rsid w:val="00B97943"/>
    <w:rsid w:val="00BA0617"/>
    <w:rsid w:val="00BA1171"/>
    <w:rsid w:val="00BA24FC"/>
    <w:rsid w:val="00BA342B"/>
    <w:rsid w:val="00BA415C"/>
    <w:rsid w:val="00BA5838"/>
    <w:rsid w:val="00BA5900"/>
    <w:rsid w:val="00BA6D28"/>
    <w:rsid w:val="00BA7CF4"/>
    <w:rsid w:val="00BA7E82"/>
    <w:rsid w:val="00BA7EDB"/>
    <w:rsid w:val="00BB01A7"/>
    <w:rsid w:val="00BB0827"/>
    <w:rsid w:val="00BB0ED5"/>
    <w:rsid w:val="00BB1BDE"/>
    <w:rsid w:val="00BB1E06"/>
    <w:rsid w:val="00BB2CCA"/>
    <w:rsid w:val="00BB365C"/>
    <w:rsid w:val="00BB410F"/>
    <w:rsid w:val="00BB4893"/>
    <w:rsid w:val="00BB4B11"/>
    <w:rsid w:val="00BB4B42"/>
    <w:rsid w:val="00BB5CEB"/>
    <w:rsid w:val="00BB6037"/>
    <w:rsid w:val="00BB6B3D"/>
    <w:rsid w:val="00BB760B"/>
    <w:rsid w:val="00BC00F4"/>
    <w:rsid w:val="00BC0209"/>
    <w:rsid w:val="00BC0DE8"/>
    <w:rsid w:val="00BC0EA3"/>
    <w:rsid w:val="00BC133E"/>
    <w:rsid w:val="00BC1DBA"/>
    <w:rsid w:val="00BC1E3C"/>
    <w:rsid w:val="00BC1F40"/>
    <w:rsid w:val="00BC2A5C"/>
    <w:rsid w:val="00BC2DA0"/>
    <w:rsid w:val="00BC3872"/>
    <w:rsid w:val="00BC4747"/>
    <w:rsid w:val="00BC54D4"/>
    <w:rsid w:val="00BC5889"/>
    <w:rsid w:val="00BC7607"/>
    <w:rsid w:val="00BD123F"/>
    <w:rsid w:val="00BD1600"/>
    <w:rsid w:val="00BD1B90"/>
    <w:rsid w:val="00BD2231"/>
    <w:rsid w:val="00BD4666"/>
    <w:rsid w:val="00BD484D"/>
    <w:rsid w:val="00BD4AE9"/>
    <w:rsid w:val="00BD4F4D"/>
    <w:rsid w:val="00BD5B07"/>
    <w:rsid w:val="00BD6299"/>
    <w:rsid w:val="00BD63BA"/>
    <w:rsid w:val="00BD7BA3"/>
    <w:rsid w:val="00BD7C4D"/>
    <w:rsid w:val="00BD7D2F"/>
    <w:rsid w:val="00BE0707"/>
    <w:rsid w:val="00BE08CB"/>
    <w:rsid w:val="00BE1FED"/>
    <w:rsid w:val="00BE402A"/>
    <w:rsid w:val="00BE5426"/>
    <w:rsid w:val="00BE556B"/>
    <w:rsid w:val="00BE5747"/>
    <w:rsid w:val="00BE607D"/>
    <w:rsid w:val="00BE7805"/>
    <w:rsid w:val="00BF0060"/>
    <w:rsid w:val="00BF0612"/>
    <w:rsid w:val="00BF07BB"/>
    <w:rsid w:val="00BF0B44"/>
    <w:rsid w:val="00BF0DC5"/>
    <w:rsid w:val="00BF12A0"/>
    <w:rsid w:val="00BF12C1"/>
    <w:rsid w:val="00BF1CD6"/>
    <w:rsid w:val="00BF34AE"/>
    <w:rsid w:val="00BF47EC"/>
    <w:rsid w:val="00BF4CE1"/>
    <w:rsid w:val="00BF4DA1"/>
    <w:rsid w:val="00BF5989"/>
    <w:rsid w:val="00BF6482"/>
    <w:rsid w:val="00BF6703"/>
    <w:rsid w:val="00BF7747"/>
    <w:rsid w:val="00BF7D99"/>
    <w:rsid w:val="00C0089F"/>
    <w:rsid w:val="00C00A08"/>
    <w:rsid w:val="00C0106A"/>
    <w:rsid w:val="00C015AD"/>
    <w:rsid w:val="00C01C6E"/>
    <w:rsid w:val="00C022E0"/>
    <w:rsid w:val="00C02348"/>
    <w:rsid w:val="00C026E6"/>
    <w:rsid w:val="00C03D8D"/>
    <w:rsid w:val="00C041C1"/>
    <w:rsid w:val="00C05035"/>
    <w:rsid w:val="00C05A37"/>
    <w:rsid w:val="00C05AEB"/>
    <w:rsid w:val="00C05CB4"/>
    <w:rsid w:val="00C05F24"/>
    <w:rsid w:val="00C064A2"/>
    <w:rsid w:val="00C07381"/>
    <w:rsid w:val="00C075D0"/>
    <w:rsid w:val="00C07B47"/>
    <w:rsid w:val="00C07BB4"/>
    <w:rsid w:val="00C07F62"/>
    <w:rsid w:val="00C103AA"/>
    <w:rsid w:val="00C10DA2"/>
    <w:rsid w:val="00C11E07"/>
    <w:rsid w:val="00C13325"/>
    <w:rsid w:val="00C13C71"/>
    <w:rsid w:val="00C145F6"/>
    <w:rsid w:val="00C1485C"/>
    <w:rsid w:val="00C14B62"/>
    <w:rsid w:val="00C153DD"/>
    <w:rsid w:val="00C15572"/>
    <w:rsid w:val="00C1682A"/>
    <w:rsid w:val="00C169C8"/>
    <w:rsid w:val="00C179CB"/>
    <w:rsid w:val="00C17C3C"/>
    <w:rsid w:val="00C20B3E"/>
    <w:rsid w:val="00C214C7"/>
    <w:rsid w:val="00C22DB3"/>
    <w:rsid w:val="00C23955"/>
    <w:rsid w:val="00C23982"/>
    <w:rsid w:val="00C2421B"/>
    <w:rsid w:val="00C24952"/>
    <w:rsid w:val="00C2504D"/>
    <w:rsid w:val="00C2529F"/>
    <w:rsid w:val="00C26444"/>
    <w:rsid w:val="00C267E6"/>
    <w:rsid w:val="00C275B9"/>
    <w:rsid w:val="00C279AA"/>
    <w:rsid w:val="00C27A44"/>
    <w:rsid w:val="00C27E04"/>
    <w:rsid w:val="00C30566"/>
    <w:rsid w:val="00C30C97"/>
    <w:rsid w:val="00C31485"/>
    <w:rsid w:val="00C3357D"/>
    <w:rsid w:val="00C347A0"/>
    <w:rsid w:val="00C37931"/>
    <w:rsid w:val="00C379C9"/>
    <w:rsid w:val="00C37DD4"/>
    <w:rsid w:val="00C404AC"/>
    <w:rsid w:val="00C404FD"/>
    <w:rsid w:val="00C40857"/>
    <w:rsid w:val="00C4096C"/>
    <w:rsid w:val="00C424F0"/>
    <w:rsid w:val="00C42560"/>
    <w:rsid w:val="00C4356B"/>
    <w:rsid w:val="00C438BE"/>
    <w:rsid w:val="00C45041"/>
    <w:rsid w:val="00C456B0"/>
    <w:rsid w:val="00C45A17"/>
    <w:rsid w:val="00C45A37"/>
    <w:rsid w:val="00C45E0E"/>
    <w:rsid w:val="00C46322"/>
    <w:rsid w:val="00C463CC"/>
    <w:rsid w:val="00C46742"/>
    <w:rsid w:val="00C47BF2"/>
    <w:rsid w:val="00C47FF4"/>
    <w:rsid w:val="00C5057B"/>
    <w:rsid w:val="00C50E03"/>
    <w:rsid w:val="00C51F1D"/>
    <w:rsid w:val="00C524A9"/>
    <w:rsid w:val="00C527F5"/>
    <w:rsid w:val="00C546B2"/>
    <w:rsid w:val="00C54887"/>
    <w:rsid w:val="00C54920"/>
    <w:rsid w:val="00C54B28"/>
    <w:rsid w:val="00C55054"/>
    <w:rsid w:val="00C570B2"/>
    <w:rsid w:val="00C5737D"/>
    <w:rsid w:val="00C5752F"/>
    <w:rsid w:val="00C5784B"/>
    <w:rsid w:val="00C60912"/>
    <w:rsid w:val="00C60D50"/>
    <w:rsid w:val="00C62819"/>
    <w:rsid w:val="00C6334B"/>
    <w:rsid w:val="00C638B5"/>
    <w:rsid w:val="00C63EA3"/>
    <w:rsid w:val="00C64270"/>
    <w:rsid w:val="00C644D2"/>
    <w:rsid w:val="00C64FFA"/>
    <w:rsid w:val="00C65436"/>
    <w:rsid w:val="00C66705"/>
    <w:rsid w:val="00C66B91"/>
    <w:rsid w:val="00C6782D"/>
    <w:rsid w:val="00C70399"/>
    <w:rsid w:val="00C70577"/>
    <w:rsid w:val="00C706A5"/>
    <w:rsid w:val="00C71BBE"/>
    <w:rsid w:val="00C71C33"/>
    <w:rsid w:val="00C71EDC"/>
    <w:rsid w:val="00C721F9"/>
    <w:rsid w:val="00C722BF"/>
    <w:rsid w:val="00C7312E"/>
    <w:rsid w:val="00C76F2D"/>
    <w:rsid w:val="00C771B1"/>
    <w:rsid w:val="00C77CCB"/>
    <w:rsid w:val="00C80360"/>
    <w:rsid w:val="00C80442"/>
    <w:rsid w:val="00C81312"/>
    <w:rsid w:val="00C81CBF"/>
    <w:rsid w:val="00C82607"/>
    <w:rsid w:val="00C82F16"/>
    <w:rsid w:val="00C84679"/>
    <w:rsid w:val="00C84B7D"/>
    <w:rsid w:val="00C84C1F"/>
    <w:rsid w:val="00C851FF"/>
    <w:rsid w:val="00C85A30"/>
    <w:rsid w:val="00C85E08"/>
    <w:rsid w:val="00C86E02"/>
    <w:rsid w:val="00C873E5"/>
    <w:rsid w:val="00C87C68"/>
    <w:rsid w:val="00C87DF3"/>
    <w:rsid w:val="00C904B3"/>
    <w:rsid w:val="00C90DED"/>
    <w:rsid w:val="00C914AE"/>
    <w:rsid w:val="00C91D99"/>
    <w:rsid w:val="00C923F1"/>
    <w:rsid w:val="00C9286D"/>
    <w:rsid w:val="00C92F85"/>
    <w:rsid w:val="00C9370D"/>
    <w:rsid w:val="00C93816"/>
    <w:rsid w:val="00C94CF4"/>
    <w:rsid w:val="00C9501D"/>
    <w:rsid w:val="00C9566F"/>
    <w:rsid w:val="00C96470"/>
    <w:rsid w:val="00C975A4"/>
    <w:rsid w:val="00C97FEE"/>
    <w:rsid w:val="00CA0CF0"/>
    <w:rsid w:val="00CA1B2D"/>
    <w:rsid w:val="00CA1BCC"/>
    <w:rsid w:val="00CA250A"/>
    <w:rsid w:val="00CA2E58"/>
    <w:rsid w:val="00CA40E2"/>
    <w:rsid w:val="00CA41FC"/>
    <w:rsid w:val="00CA4777"/>
    <w:rsid w:val="00CA4D8D"/>
    <w:rsid w:val="00CA4DE7"/>
    <w:rsid w:val="00CA5D57"/>
    <w:rsid w:val="00CA5F90"/>
    <w:rsid w:val="00CB008C"/>
    <w:rsid w:val="00CB02DA"/>
    <w:rsid w:val="00CB09EB"/>
    <w:rsid w:val="00CB0A75"/>
    <w:rsid w:val="00CB1C5F"/>
    <w:rsid w:val="00CB2591"/>
    <w:rsid w:val="00CB2F85"/>
    <w:rsid w:val="00CB316C"/>
    <w:rsid w:val="00CB35A0"/>
    <w:rsid w:val="00CB43CB"/>
    <w:rsid w:val="00CB518F"/>
    <w:rsid w:val="00CB53E4"/>
    <w:rsid w:val="00CB5915"/>
    <w:rsid w:val="00CB600A"/>
    <w:rsid w:val="00CB637B"/>
    <w:rsid w:val="00CB7CB2"/>
    <w:rsid w:val="00CC2D01"/>
    <w:rsid w:val="00CC2D76"/>
    <w:rsid w:val="00CC2DED"/>
    <w:rsid w:val="00CC2E4F"/>
    <w:rsid w:val="00CC2EEE"/>
    <w:rsid w:val="00CC3461"/>
    <w:rsid w:val="00CC350D"/>
    <w:rsid w:val="00CC371E"/>
    <w:rsid w:val="00CC3FB3"/>
    <w:rsid w:val="00CC43B4"/>
    <w:rsid w:val="00CC4472"/>
    <w:rsid w:val="00CC4D97"/>
    <w:rsid w:val="00CC5814"/>
    <w:rsid w:val="00CC5A04"/>
    <w:rsid w:val="00CC5C44"/>
    <w:rsid w:val="00CC6092"/>
    <w:rsid w:val="00CC6B16"/>
    <w:rsid w:val="00CC707C"/>
    <w:rsid w:val="00CC70A1"/>
    <w:rsid w:val="00CC74EC"/>
    <w:rsid w:val="00CC7D09"/>
    <w:rsid w:val="00CD0DF4"/>
    <w:rsid w:val="00CD104A"/>
    <w:rsid w:val="00CD12EC"/>
    <w:rsid w:val="00CD2361"/>
    <w:rsid w:val="00CD2890"/>
    <w:rsid w:val="00CD2C0B"/>
    <w:rsid w:val="00CD3436"/>
    <w:rsid w:val="00CD3890"/>
    <w:rsid w:val="00CD3FB7"/>
    <w:rsid w:val="00CD6251"/>
    <w:rsid w:val="00CD649C"/>
    <w:rsid w:val="00CD7111"/>
    <w:rsid w:val="00CD7ADD"/>
    <w:rsid w:val="00CE0042"/>
    <w:rsid w:val="00CE0303"/>
    <w:rsid w:val="00CE0428"/>
    <w:rsid w:val="00CE177F"/>
    <w:rsid w:val="00CE2BD7"/>
    <w:rsid w:val="00CE2D84"/>
    <w:rsid w:val="00CE3C38"/>
    <w:rsid w:val="00CE4046"/>
    <w:rsid w:val="00CE4E52"/>
    <w:rsid w:val="00CE4E6D"/>
    <w:rsid w:val="00CE555F"/>
    <w:rsid w:val="00CE5A92"/>
    <w:rsid w:val="00CE5B74"/>
    <w:rsid w:val="00CE5DD1"/>
    <w:rsid w:val="00CE60F3"/>
    <w:rsid w:val="00CF0167"/>
    <w:rsid w:val="00CF02FD"/>
    <w:rsid w:val="00CF079A"/>
    <w:rsid w:val="00CF07E3"/>
    <w:rsid w:val="00CF0DDA"/>
    <w:rsid w:val="00CF0F57"/>
    <w:rsid w:val="00CF180B"/>
    <w:rsid w:val="00CF1986"/>
    <w:rsid w:val="00CF1F30"/>
    <w:rsid w:val="00CF1FA4"/>
    <w:rsid w:val="00CF1FD6"/>
    <w:rsid w:val="00CF23D6"/>
    <w:rsid w:val="00CF2773"/>
    <w:rsid w:val="00CF2CEE"/>
    <w:rsid w:val="00CF2D7D"/>
    <w:rsid w:val="00CF2E3E"/>
    <w:rsid w:val="00CF429C"/>
    <w:rsid w:val="00CF4475"/>
    <w:rsid w:val="00CF466B"/>
    <w:rsid w:val="00CF4FD9"/>
    <w:rsid w:val="00CF51E7"/>
    <w:rsid w:val="00CF57D5"/>
    <w:rsid w:val="00CF620D"/>
    <w:rsid w:val="00CF73CF"/>
    <w:rsid w:val="00CF7F5B"/>
    <w:rsid w:val="00D00E65"/>
    <w:rsid w:val="00D01E19"/>
    <w:rsid w:val="00D02575"/>
    <w:rsid w:val="00D03453"/>
    <w:rsid w:val="00D04207"/>
    <w:rsid w:val="00D04E11"/>
    <w:rsid w:val="00D04FB2"/>
    <w:rsid w:val="00D05406"/>
    <w:rsid w:val="00D0725E"/>
    <w:rsid w:val="00D07A2E"/>
    <w:rsid w:val="00D10664"/>
    <w:rsid w:val="00D10EC3"/>
    <w:rsid w:val="00D11CFA"/>
    <w:rsid w:val="00D12D4C"/>
    <w:rsid w:val="00D132D9"/>
    <w:rsid w:val="00D13E98"/>
    <w:rsid w:val="00D14038"/>
    <w:rsid w:val="00D1449C"/>
    <w:rsid w:val="00D14BDF"/>
    <w:rsid w:val="00D14C82"/>
    <w:rsid w:val="00D15D38"/>
    <w:rsid w:val="00D15D99"/>
    <w:rsid w:val="00D16734"/>
    <w:rsid w:val="00D174E2"/>
    <w:rsid w:val="00D203CF"/>
    <w:rsid w:val="00D205BA"/>
    <w:rsid w:val="00D21BE5"/>
    <w:rsid w:val="00D225C3"/>
    <w:rsid w:val="00D2289F"/>
    <w:rsid w:val="00D2377C"/>
    <w:rsid w:val="00D23B77"/>
    <w:rsid w:val="00D23CD6"/>
    <w:rsid w:val="00D24155"/>
    <w:rsid w:val="00D249D8"/>
    <w:rsid w:val="00D24D71"/>
    <w:rsid w:val="00D257BA"/>
    <w:rsid w:val="00D273B2"/>
    <w:rsid w:val="00D27B29"/>
    <w:rsid w:val="00D27F3E"/>
    <w:rsid w:val="00D303D5"/>
    <w:rsid w:val="00D30618"/>
    <w:rsid w:val="00D30D1C"/>
    <w:rsid w:val="00D30F68"/>
    <w:rsid w:val="00D3103B"/>
    <w:rsid w:val="00D31205"/>
    <w:rsid w:val="00D31264"/>
    <w:rsid w:val="00D31FA7"/>
    <w:rsid w:val="00D33067"/>
    <w:rsid w:val="00D3389D"/>
    <w:rsid w:val="00D33CAA"/>
    <w:rsid w:val="00D35521"/>
    <w:rsid w:val="00D35917"/>
    <w:rsid w:val="00D35C50"/>
    <w:rsid w:val="00D401AF"/>
    <w:rsid w:val="00D403F9"/>
    <w:rsid w:val="00D41AAC"/>
    <w:rsid w:val="00D41E70"/>
    <w:rsid w:val="00D424EC"/>
    <w:rsid w:val="00D43361"/>
    <w:rsid w:val="00D4368D"/>
    <w:rsid w:val="00D43E44"/>
    <w:rsid w:val="00D44014"/>
    <w:rsid w:val="00D4446D"/>
    <w:rsid w:val="00D44C2E"/>
    <w:rsid w:val="00D453C5"/>
    <w:rsid w:val="00D475E7"/>
    <w:rsid w:val="00D475F7"/>
    <w:rsid w:val="00D50043"/>
    <w:rsid w:val="00D508B0"/>
    <w:rsid w:val="00D50B30"/>
    <w:rsid w:val="00D51016"/>
    <w:rsid w:val="00D511C3"/>
    <w:rsid w:val="00D51C78"/>
    <w:rsid w:val="00D51EA5"/>
    <w:rsid w:val="00D529CF"/>
    <w:rsid w:val="00D5389C"/>
    <w:rsid w:val="00D5397A"/>
    <w:rsid w:val="00D54797"/>
    <w:rsid w:val="00D55A75"/>
    <w:rsid w:val="00D5656E"/>
    <w:rsid w:val="00D56A3F"/>
    <w:rsid w:val="00D56A5C"/>
    <w:rsid w:val="00D57722"/>
    <w:rsid w:val="00D6080C"/>
    <w:rsid w:val="00D609CE"/>
    <w:rsid w:val="00D61F21"/>
    <w:rsid w:val="00D62108"/>
    <w:rsid w:val="00D62F96"/>
    <w:rsid w:val="00D62FA5"/>
    <w:rsid w:val="00D6315C"/>
    <w:rsid w:val="00D6340C"/>
    <w:rsid w:val="00D64288"/>
    <w:rsid w:val="00D64378"/>
    <w:rsid w:val="00D644E1"/>
    <w:rsid w:val="00D646BB"/>
    <w:rsid w:val="00D64D8B"/>
    <w:rsid w:val="00D650E7"/>
    <w:rsid w:val="00D65978"/>
    <w:rsid w:val="00D65A86"/>
    <w:rsid w:val="00D6619D"/>
    <w:rsid w:val="00D66355"/>
    <w:rsid w:val="00D66517"/>
    <w:rsid w:val="00D67089"/>
    <w:rsid w:val="00D6736D"/>
    <w:rsid w:val="00D6773A"/>
    <w:rsid w:val="00D6795D"/>
    <w:rsid w:val="00D71D91"/>
    <w:rsid w:val="00D73CAC"/>
    <w:rsid w:val="00D74590"/>
    <w:rsid w:val="00D74D3A"/>
    <w:rsid w:val="00D751E5"/>
    <w:rsid w:val="00D756D8"/>
    <w:rsid w:val="00D75B3F"/>
    <w:rsid w:val="00D75FC5"/>
    <w:rsid w:val="00D773C3"/>
    <w:rsid w:val="00D779A3"/>
    <w:rsid w:val="00D77AC3"/>
    <w:rsid w:val="00D80B38"/>
    <w:rsid w:val="00D8115D"/>
    <w:rsid w:val="00D811F9"/>
    <w:rsid w:val="00D812BB"/>
    <w:rsid w:val="00D821CE"/>
    <w:rsid w:val="00D83367"/>
    <w:rsid w:val="00D8369E"/>
    <w:rsid w:val="00D83BA2"/>
    <w:rsid w:val="00D843D1"/>
    <w:rsid w:val="00D84799"/>
    <w:rsid w:val="00D84A08"/>
    <w:rsid w:val="00D86497"/>
    <w:rsid w:val="00D8782D"/>
    <w:rsid w:val="00D87945"/>
    <w:rsid w:val="00D87CFF"/>
    <w:rsid w:val="00D90076"/>
    <w:rsid w:val="00D90987"/>
    <w:rsid w:val="00D90C66"/>
    <w:rsid w:val="00D91130"/>
    <w:rsid w:val="00D914BC"/>
    <w:rsid w:val="00D91A0F"/>
    <w:rsid w:val="00D91DBE"/>
    <w:rsid w:val="00D9235E"/>
    <w:rsid w:val="00D92E71"/>
    <w:rsid w:val="00D94F7F"/>
    <w:rsid w:val="00D95F6A"/>
    <w:rsid w:val="00D967EB"/>
    <w:rsid w:val="00D9721F"/>
    <w:rsid w:val="00D97825"/>
    <w:rsid w:val="00DA0F0D"/>
    <w:rsid w:val="00DA2170"/>
    <w:rsid w:val="00DA34BB"/>
    <w:rsid w:val="00DA3C38"/>
    <w:rsid w:val="00DA4B68"/>
    <w:rsid w:val="00DA4DB9"/>
    <w:rsid w:val="00DA505B"/>
    <w:rsid w:val="00DA5537"/>
    <w:rsid w:val="00DA5B08"/>
    <w:rsid w:val="00DA6DCE"/>
    <w:rsid w:val="00DA7737"/>
    <w:rsid w:val="00DA797A"/>
    <w:rsid w:val="00DA7A9F"/>
    <w:rsid w:val="00DA7AA7"/>
    <w:rsid w:val="00DA7FC9"/>
    <w:rsid w:val="00DB016D"/>
    <w:rsid w:val="00DB0E8E"/>
    <w:rsid w:val="00DB104A"/>
    <w:rsid w:val="00DB1099"/>
    <w:rsid w:val="00DB17E5"/>
    <w:rsid w:val="00DB1DE5"/>
    <w:rsid w:val="00DB1EC0"/>
    <w:rsid w:val="00DB241F"/>
    <w:rsid w:val="00DB3A24"/>
    <w:rsid w:val="00DB3AC2"/>
    <w:rsid w:val="00DB5159"/>
    <w:rsid w:val="00DB5185"/>
    <w:rsid w:val="00DB5757"/>
    <w:rsid w:val="00DB6DA8"/>
    <w:rsid w:val="00DB720B"/>
    <w:rsid w:val="00DC214C"/>
    <w:rsid w:val="00DC36E8"/>
    <w:rsid w:val="00DC482E"/>
    <w:rsid w:val="00DC55BE"/>
    <w:rsid w:val="00DC6635"/>
    <w:rsid w:val="00DC6DE1"/>
    <w:rsid w:val="00DC737A"/>
    <w:rsid w:val="00DC7974"/>
    <w:rsid w:val="00DD0044"/>
    <w:rsid w:val="00DD02C2"/>
    <w:rsid w:val="00DD14F4"/>
    <w:rsid w:val="00DD189F"/>
    <w:rsid w:val="00DD1F37"/>
    <w:rsid w:val="00DD202D"/>
    <w:rsid w:val="00DD3339"/>
    <w:rsid w:val="00DD3E55"/>
    <w:rsid w:val="00DD4A73"/>
    <w:rsid w:val="00DD6FEE"/>
    <w:rsid w:val="00DD71EF"/>
    <w:rsid w:val="00DD7AD5"/>
    <w:rsid w:val="00DD7D2B"/>
    <w:rsid w:val="00DE0413"/>
    <w:rsid w:val="00DE0FA7"/>
    <w:rsid w:val="00DE2273"/>
    <w:rsid w:val="00DE2561"/>
    <w:rsid w:val="00DE2915"/>
    <w:rsid w:val="00DE2C56"/>
    <w:rsid w:val="00DE3348"/>
    <w:rsid w:val="00DE3D68"/>
    <w:rsid w:val="00DE44D6"/>
    <w:rsid w:val="00DE49FB"/>
    <w:rsid w:val="00DE5D10"/>
    <w:rsid w:val="00DE633C"/>
    <w:rsid w:val="00DE666E"/>
    <w:rsid w:val="00DE7245"/>
    <w:rsid w:val="00DE771C"/>
    <w:rsid w:val="00DF13A6"/>
    <w:rsid w:val="00DF1E14"/>
    <w:rsid w:val="00DF376C"/>
    <w:rsid w:val="00DF37A1"/>
    <w:rsid w:val="00DF459D"/>
    <w:rsid w:val="00DF5DCA"/>
    <w:rsid w:val="00DF6149"/>
    <w:rsid w:val="00DF652D"/>
    <w:rsid w:val="00DF6DB4"/>
    <w:rsid w:val="00E00861"/>
    <w:rsid w:val="00E0119B"/>
    <w:rsid w:val="00E01505"/>
    <w:rsid w:val="00E01C9E"/>
    <w:rsid w:val="00E01E7D"/>
    <w:rsid w:val="00E02121"/>
    <w:rsid w:val="00E02B51"/>
    <w:rsid w:val="00E03C07"/>
    <w:rsid w:val="00E04CF7"/>
    <w:rsid w:val="00E04FBF"/>
    <w:rsid w:val="00E06232"/>
    <w:rsid w:val="00E06448"/>
    <w:rsid w:val="00E06563"/>
    <w:rsid w:val="00E065FC"/>
    <w:rsid w:val="00E07F2A"/>
    <w:rsid w:val="00E115B1"/>
    <w:rsid w:val="00E1169F"/>
    <w:rsid w:val="00E125D8"/>
    <w:rsid w:val="00E126AD"/>
    <w:rsid w:val="00E12BA5"/>
    <w:rsid w:val="00E1313D"/>
    <w:rsid w:val="00E1329E"/>
    <w:rsid w:val="00E13942"/>
    <w:rsid w:val="00E139E4"/>
    <w:rsid w:val="00E13D2F"/>
    <w:rsid w:val="00E13FC9"/>
    <w:rsid w:val="00E144E3"/>
    <w:rsid w:val="00E146F1"/>
    <w:rsid w:val="00E14C53"/>
    <w:rsid w:val="00E15321"/>
    <w:rsid w:val="00E1551B"/>
    <w:rsid w:val="00E163E3"/>
    <w:rsid w:val="00E16690"/>
    <w:rsid w:val="00E1722B"/>
    <w:rsid w:val="00E17D44"/>
    <w:rsid w:val="00E21207"/>
    <w:rsid w:val="00E21C3F"/>
    <w:rsid w:val="00E21F15"/>
    <w:rsid w:val="00E21F53"/>
    <w:rsid w:val="00E222FF"/>
    <w:rsid w:val="00E22B26"/>
    <w:rsid w:val="00E24AEF"/>
    <w:rsid w:val="00E26322"/>
    <w:rsid w:val="00E26BBE"/>
    <w:rsid w:val="00E27BCE"/>
    <w:rsid w:val="00E27C9E"/>
    <w:rsid w:val="00E31095"/>
    <w:rsid w:val="00E32757"/>
    <w:rsid w:val="00E3298B"/>
    <w:rsid w:val="00E34030"/>
    <w:rsid w:val="00E34101"/>
    <w:rsid w:val="00E34889"/>
    <w:rsid w:val="00E34ED9"/>
    <w:rsid w:val="00E357ED"/>
    <w:rsid w:val="00E36887"/>
    <w:rsid w:val="00E36C47"/>
    <w:rsid w:val="00E3748C"/>
    <w:rsid w:val="00E3764D"/>
    <w:rsid w:val="00E37BEE"/>
    <w:rsid w:val="00E4164B"/>
    <w:rsid w:val="00E41653"/>
    <w:rsid w:val="00E4186B"/>
    <w:rsid w:val="00E41BC5"/>
    <w:rsid w:val="00E421CA"/>
    <w:rsid w:val="00E421D0"/>
    <w:rsid w:val="00E42899"/>
    <w:rsid w:val="00E428C6"/>
    <w:rsid w:val="00E42C4F"/>
    <w:rsid w:val="00E43280"/>
    <w:rsid w:val="00E4336A"/>
    <w:rsid w:val="00E43626"/>
    <w:rsid w:val="00E43B89"/>
    <w:rsid w:val="00E4438E"/>
    <w:rsid w:val="00E450BE"/>
    <w:rsid w:val="00E45951"/>
    <w:rsid w:val="00E45C16"/>
    <w:rsid w:val="00E45E00"/>
    <w:rsid w:val="00E46199"/>
    <w:rsid w:val="00E46EEB"/>
    <w:rsid w:val="00E479FE"/>
    <w:rsid w:val="00E47A1D"/>
    <w:rsid w:val="00E503B5"/>
    <w:rsid w:val="00E50A28"/>
    <w:rsid w:val="00E52350"/>
    <w:rsid w:val="00E52372"/>
    <w:rsid w:val="00E52542"/>
    <w:rsid w:val="00E529D4"/>
    <w:rsid w:val="00E52D75"/>
    <w:rsid w:val="00E53BE5"/>
    <w:rsid w:val="00E53C31"/>
    <w:rsid w:val="00E53C3D"/>
    <w:rsid w:val="00E54E5E"/>
    <w:rsid w:val="00E56062"/>
    <w:rsid w:val="00E56264"/>
    <w:rsid w:val="00E56978"/>
    <w:rsid w:val="00E56DE5"/>
    <w:rsid w:val="00E5763F"/>
    <w:rsid w:val="00E57F39"/>
    <w:rsid w:val="00E61311"/>
    <w:rsid w:val="00E6183E"/>
    <w:rsid w:val="00E61A7F"/>
    <w:rsid w:val="00E623F0"/>
    <w:rsid w:val="00E63920"/>
    <w:rsid w:val="00E63B19"/>
    <w:rsid w:val="00E645AD"/>
    <w:rsid w:val="00E64C3F"/>
    <w:rsid w:val="00E65203"/>
    <w:rsid w:val="00E65479"/>
    <w:rsid w:val="00E65948"/>
    <w:rsid w:val="00E669EE"/>
    <w:rsid w:val="00E66AC7"/>
    <w:rsid w:val="00E66DF0"/>
    <w:rsid w:val="00E67EF6"/>
    <w:rsid w:val="00E70738"/>
    <w:rsid w:val="00E72111"/>
    <w:rsid w:val="00E72266"/>
    <w:rsid w:val="00E722BC"/>
    <w:rsid w:val="00E72AE6"/>
    <w:rsid w:val="00E72DD7"/>
    <w:rsid w:val="00E7300D"/>
    <w:rsid w:val="00E735B7"/>
    <w:rsid w:val="00E74239"/>
    <w:rsid w:val="00E74649"/>
    <w:rsid w:val="00E7555A"/>
    <w:rsid w:val="00E755F6"/>
    <w:rsid w:val="00E76771"/>
    <w:rsid w:val="00E76ED4"/>
    <w:rsid w:val="00E77482"/>
    <w:rsid w:val="00E812B1"/>
    <w:rsid w:val="00E82CA8"/>
    <w:rsid w:val="00E830B1"/>
    <w:rsid w:val="00E849CF"/>
    <w:rsid w:val="00E85CEF"/>
    <w:rsid w:val="00E86153"/>
    <w:rsid w:val="00E867F4"/>
    <w:rsid w:val="00E86898"/>
    <w:rsid w:val="00E875BA"/>
    <w:rsid w:val="00E87A70"/>
    <w:rsid w:val="00E87C6A"/>
    <w:rsid w:val="00E91945"/>
    <w:rsid w:val="00E92302"/>
    <w:rsid w:val="00E9246B"/>
    <w:rsid w:val="00E930B9"/>
    <w:rsid w:val="00E931F1"/>
    <w:rsid w:val="00E93D3C"/>
    <w:rsid w:val="00E93DA6"/>
    <w:rsid w:val="00E95543"/>
    <w:rsid w:val="00E95B34"/>
    <w:rsid w:val="00E96211"/>
    <w:rsid w:val="00EA0B39"/>
    <w:rsid w:val="00EA0CEF"/>
    <w:rsid w:val="00EA0F30"/>
    <w:rsid w:val="00EA1B32"/>
    <w:rsid w:val="00EA221D"/>
    <w:rsid w:val="00EA2611"/>
    <w:rsid w:val="00EA29D8"/>
    <w:rsid w:val="00EA3B76"/>
    <w:rsid w:val="00EA3BA4"/>
    <w:rsid w:val="00EA3F0F"/>
    <w:rsid w:val="00EA5FF0"/>
    <w:rsid w:val="00EA658E"/>
    <w:rsid w:val="00EA6B12"/>
    <w:rsid w:val="00EA6EB9"/>
    <w:rsid w:val="00EA6F34"/>
    <w:rsid w:val="00EA7245"/>
    <w:rsid w:val="00EA745A"/>
    <w:rsid w:val="00EA7900"/>
    <w:rsid w:val="00EA7C31"/>
    <w:rsid w:val="00EB0608"/>
    <w:rsid w:val="00EB112B"/>
    <w:rsid w:val="00EB1164"/>
    <w:rsid w:val="00EB1B2D"/>
    <w:rsid w:val="00EB23CB"/>
    <w:rsid w:val="00EB3C81"/>
    <w:rsid w:val="00EB3D85"/>
    <w:rsid w:val="00EB4819"/>
    <w:rsid w:val="00EB5056"/>
    <w:rsid w:val="00EB60EB"/>
    <w:rsid w:val="00EB622D"/>
    <w:rsid w:val="00EB6B69"/>
    <w:rsid w:val="00EB742F"/>
    <w:rsid w:val="00EB7D8D"/>
    <w:rsid w:val="00EB7F64"/>
    <w:rsid w:val="00EC00CF"/>
    <w:rsid w:val="00EC018D"/>
    <w:rsid w:val="00EC168A"/>
    <w:rsid w:val="00EC1CDA"/>
    <w:rsid w:val="00EC1DB0"/>
    <w:rsid w:val="00EC27AF"/>
    <w:rsid w:val="00EC3549"/>
    <w:rsid w:val="00EC3904"/>
    <w:rsid w:val="00EC4214"/>
    <w:rsid w:val="00EC4814"/>
    <w:rsid w:val="00EC591A"/>
    <w:rsid w:val="00EC5EC9"/>
    <w:rsid w:val="00EC6887"/>
    <w:rsid w:val="00EC6A5F"/>
    <w:rsid w:val="00EC703F"/>
    <w:rsid w:val="00EC74C8"/>
    <w:rsid w:val="00ED0280"/>
    <w:rsid w:val="00ED03E1"/>
    <w:rsid w:val="00ED06FB"/>
    <w:rsid w:val="00ED09D0"/>
    <w:rsid w:val="00ED0EDF"/>
    <w:rsid w:val="00ED1E9C"/>
    <w:rsid w:val="00ED3B22"/>
    <w:rsid w:val="00ED4DC2"/>
    <w:rsid w:val="00ED5BFC"/>
    <w:rsid w:val="00ED5F16"/>
    <w:rsid w:val="00ED607D"/>
    <w:rsid w:val="00ED686F"/>
    <w:rsid w:val="00ED6A90"/>
    <w:rsid w:val="00EE0EDD"/>
    <w:rsid w:val="00EE157A"/>
    <w:rsid w:val="00EE1EE4"/>
    <w:rsid w:val="00EE1FF6"/>
    <w:rsid w:val="00EE2075"/>
    <w:rsid w:val="00EE241A"/>
    <w:rsid w:val="00EE26BC"/>
    <w:rsid w:val="00EE2FBD"/>
    <w:rsid w:val="00EE3D33"/>
    <w:rsid w:val="00EE4CDB"/>
    <w:rsid w:val="00EE5464"/>
    <w:rsid w:val="00EE55DA"/>
    <w:rsid w:val="00EE5765"/>
    <w:rsid w:val="00EE5F96"/>
    <w:rsid w:val="00EE736A"/>
    <w:rsid w:val="00EE7469"/>
    <w:rsid w:val="00EE7688"/>
    <w:rsid w:val="00EF0243"/>
    <w:rsid w:val="00EF0338"/>
    <w:rsid w:val="00EF03A2"/>
    <w:rsid w:val="00EF03E5"/>
    <w:rsid w:val="00EF0B0D"/>
    <w:rsid w:val="00EF2220"/>
    <w:rsid w:val="00EF27CC"/>
    <w:rsid w:val="00EF28E8"/>
    <w:rsid w:val="00EF2959"/>
    <w:rsid w:val="00EF29FC"/>
    <w:rsid w:val="00EF3757"/>
    <w:rsid w:val="00EF3910"/>
    <w:rsid w:val="00EF3FA9"/>
    <w:rsid w:val="00EF4D4F"/>
    <w:rsid w:val="00EF51B9"/>
    <w:rsid w:val="00EF5F47"/>
    <w:rsid w:val="00EF67CD"/>
    <w:rsid w:val="00EF7959"/>
    <w:rsid w:val="00F00395"/>
    <w:rsid w:val="00F00F94"/>
    <w:rsid w:val="00F01FC3"/>
    <w:rsid w:val="00F02D0E"/>
    <w:rsid w:val="00F02FA3"/>
    <w:rsid w:val="00F04C21"/>
    <w:rsid w:val="00F04C61"/>
    <w:rsid w:val="00F0568D"/>
    <w:rsid w:val="00F05C3F"/>
    <w:rsid w:val="00F05FA8"/>
    <w:rsid w:val="00F069A4"/>
    <w:rsid w:val="00F071E8"/>
    <w:rsid w:val="00F07E9F"/>
    <w:rsid w:val="00F07F55"/>
    <w:rsid w:val="00F1129F"/>
    <w:rsid w:val="00F11442"/>
    <w:rsid w:val="00F11A2B"/>
    <w:rsid w:val="00F12D0E"/>
    <w:rsid w:val="00F1322B"/>
    <w:rsid w:val="00F145B0"/>
    <w:rsid w:val="00F15535"/>
    <w:rsid w:val="00F15C47"/>
    <w:rsid w:val="00F15CDB"/>
    <w:rsid w:val="00F17099"/>
    <w:rsid w:val="00F1786C"/>
    <w:rsid w:val="00F178E3"/>
    <w:rsid w:val="00F179AE"/>
    <w:rsid w:val="00F17E1A"/>
    <w:rsid w:val="00F17F83"/>
    <w:rsid w:val="00F17F86"/>
    <w:rsid w:val="00F201C5"/>
    <w:rsid w:val="00F20533"/>
    <w:rsid w:val="00F20B98"/>
    <w:rsid w:val="00F20E36"/>
    <w:rsid w:val="00F20ECD"/>
    <w:rsid w:val="00F210FB"/>
    <w:rsid w:val="00F22D35"/>
    <w:rsid w:val="00F22E25"/>
    <w:rsid w:val="00F234F1"/>
    <w:rsid w:val="00F237B9"/>
    <w:rsid w:val="00F23A7A"/>
    <w:rsid w:val="00F24018"/>
    <w:rsid w:val="00F25025"/>
    <w:rsid w:val="00F25B47"/>
    <w:rsid w:val="00F26AF2"/>
    <w:rsid w:val="00F2790E"/>
    <w:rsid w:val="00F279E2"/>
    <w:rsid w:val="00F3035E"/>
    <w:rsid w:val="00F30837"/>
    <w:rsid w:val="00F30C8C"/>
    <w:rsid w:val="00F31A34"/>
    <w:rsid w:val="00F31BA8"/>
    <w:rsid w:val="00F33041"/>
    <w:rsid w:val="00F3430A"/>
    <w:rsid w:val="00F35884"/>
    <w:rsid w:val="00F35F34"/>
    <w:rsid w:val="00F3699B"/>
    <w:rsid w:val="00F371F3"/>
    <w:rsid w:val="00F37633"/>
    <w:rsid w:val="00F37C56"/>
    <w:rsid w:val="00F37D27"/>
    <w:rsid w:val="00F40495"/>
    <w:rsid w:val="00F40C49"/>
    <w:rsid w:val="00F41099"/>
    <w:rsid w:val="00F411E8"/>
    <w:rsid w:val="00F41445"/>
    <w:rsid w:val="00F4180D"/>
    <w:rsid w:val="00F4358F"/>
    <w:rsid w:val="00F43CA4"/>
    <w:rsid w:val="00F44DE3"/>
    <w:rsid w:val="00F44E6F"/>
    <w:rsid w:val="00F46EC0"/>
    <w:rsid w:val="00F46F5B"/>
    <w:rsid w:val="00F50D96"/>
    <w:rsid w:val="00F51D90"/>
    <w:rsid w:val="00F5306F"/>
    <w:rsid w:val="00F53129"/>
    <w:rsid w:val="00F53715"/>
    <w:rsid w:val="00F53F08"/>
    <w:rsid w:val="00F548B4"/>
    <w:rsid w:val="00F548C1"/>
    <w:rsid w:val="00F54B4B"/>
    <w:rsid w:val="00F54D09"/>
    <w:rsid w:val="00F54D1B"/>
    <w:rsid w:val="00F5552D"/>
    <w:rsid w:val="00F55D3F"/>
    <w:rsid w:val="00F56389"/>
    <w:rsid w:val="00F565E6"/>
    <w:rsid w:val="00F566B7"/>
    <w:rsid w:val="00F56B11"/>
    <w:rsid w:val="00F57A11"/>
    <w:rsid w:val="00F60AAB"/>
    <w:rsid w:val="00F6142E"/>
    <w:rsid w:val="00F618AA"/>
    <w:rsid w:val="00F61B04"/>
    <w:rsid w:val="00F61F9F"/>
    <w:rsid w:val="00F621ED"/>
    <w:rsid w:val="00F64B3C"/>
    <w:rsid w:val="00F64DA2"/>
    <w:rsid w:val="00F64E66"/>
    <w:rsid w:val="00F64EB4"/>
    <w:rsid w:val="00F6651E"/>
    <w:rsid w:val="00F672CA"/>
    <w:rsid w:val="00F672F0"/>
    <w:rsid w:val="00F6797B"/>
    <w:rsid w:val="00F70004"/>
    <w:rsid w:val="00F702B8"/>
    <w:rsid w:val="00F7142D"/>
    <w:rsid w:val="00F716EA"/>
    <w:rsid w:val="00F718D9"/>
    <w:rsid w:val="00F72B16"/>
    <w:rsid w:val="00F7467F"/>
    <w:rsid w:val="00F74CA9"/>
    <w:rsid w:val="00F75C9A"/>
    <w:rsid w:val="00F76A9F"/>
    <w:rsid w:val="00F773E5"/>
    <w:rsid w:val="00F8004D"/>
    <w:rsid w:val="00F81881"/>
    <w:rsid w:val="00F81E0F"/>
    <w:rsid w:val="00F8226F"/>
    <w:rsid w:val="00F82656"/>
    <w:rsid w:val="00F82D85"/>
    <w:rsid w:val="00F8439F"/>
    <w:rsid w:val="00F84D0C"/>
    <w:rsid w:val="00F85C89"/>
    <w:rsid w:val="00F86777"/>
    <w:rsid w:val="00F874D9"/>
    <w:rsid w:val="00F87F6B"/>
    <w:rsid w:val="00F90260"/>
    <w:rsid w:val="00F90DD1"/>
    <w:rsid w:val="00F92463"/>
    <w:rsid w:val="00F92464"/>
    <w:rsid w:val="00F92CC6"/>
    <w:rsid w:val="00F93204"/>
    <w:rsid w:val="00F9442E"/>
    <w:rsid w:val="00F96C06"/>
    <w:rsid w:val="00F97081"/>
    <w:rsid w:val="00F972E6"/>
    <w:rsid w:val="00F97344"/>
    <w:rsid w:val="00F974F9"/>
    <w:rsid w:val="00F97D5B"/>
    <w:rsid w:val="00FA1283"/>
    <w:rsid w:val="00FA12D2"/>
    <w:rsid w:val="00FA26C5"/>
    <w:rsid w:val="00FA2E00"/>
    <w:rsid w:val="00FA30AA"/>
    <w:rsid w:val="00FA3F5E"/>
    <w:rsid w:val="00FA4B24"/>
    <w:rsid w:val="00FA4DC6"/>
    <w:rsid w:val="00FA52D8"/>
    <w:rsid w:val="00FA5C2A"/>
    <w:rsid w:val="00FA5D54"/>
    <w:rsid w:val="00FA6BCA"/>
    <w:rsid w:val="00FA7E37"/>
    <w:rsid w:val="00FB01B5"/>
    <w:rsid w:val="00FB056C"/>
    <w:rsid w:val="00FB15D1"/>
    <w:rsid w:val="00FB27D2"/>
    <w:rsid w:val="00FB43EC"/>
    <w:rsid w:val="00FB4884"/>
    <w:rsid w:val="00FB4C62"/>
    <w:rsid w:val="00FB5B59"/>
    <w:rsid w:val="00FB6EB8"/>
    <w:rsid w:val="00FB72B8"/>
    <w:rsid w:val="00FC11B5"/>
    <w:rsid w:val="00FC1265"/>
    <w:rsid w:val="00FC127A"/>
    <w:rsid w:val="00FC1AFE"/>
    <w:rsid w:val="00FC26C7"/>
    <w:rsid w:val="00FC26CA"/>
    <w:rsid w:val="00FC30FE"/>
    <w:rsid w:val="00FC3824"/>
    <w:rsid w:val="00FC3E5F"/>
    <w:rsid w:val="00FC3E6B"/>
    <w:rsid w:val="00FC4CDE"/>
    <w:rsid w:val="00FC6AD1"/>
    <w:rsid w:val="00FC7109"/>
    <w:rsid w:val="00FC7D60"/>
    <w:rsid w:val="00FD05FE"/>
    <w:rsid w:val="00FD0665"/>
    <w:rsid w:val="00FD1484"/>
    <w:rsid w:val="00FD16D6"/>
    <w:rsid w:val="00FD211D"/>
    <w:rsid w:val="00FD2D7A"/>
    <w:rsid w:val="00FD2DE2"/>
    <w:rsid w:val="00FD3DDB"/>
    <w:rsid w:val="00FD4316"/>
    <w:rsid w:val="00FD5EFE"/>
    <w:rsid w:val="00FD624F"/>
    <w:rsid w:val="00FD65D1"/>
    <w:rsid w:val="00FD6731"/>
    <w:rsid w:val="00FD6C93"/>
    <w:rsid w:val="00FD6D08"/>
    <w:rsid w:val="00FD709A"/>
    <w:rsid w:val="00FD7DAE"/>
    <w:rsid w:val="00FE1616"/>
    <w:rsid w:val="00FE2680"/>
    <w:rsid w:val="00FE2EA9"/>
    <w:rsid w:val="00FE6BFA"/>
    <w:rsid w:val="00FE6E2A"/>
    <w:rsid w:val="00FE75CF"/>
    <w:rsid w:val="00FE7BE4"/>
    <w:rsid w:val="00FE7FCA"/>
    <w:rsid w:val="00FF0982"/>
    <w:rsid w:val="00FF19E6"/>
    <w:rsid w:val="00FF1E2F"/>
    <w:rsid w:val="00FF3CD4"/>
    <w:rsid w:val="00FF3DAA"/>
    <w:rsid w:val="00FF62C0"/>
    <w:rsid w:val="00FF6935"/>
    <w:rsid w:val="00FF6E07"/>
    <w:rsid w:val="00FF718B"/>
    <w:rsid w:val="00FF7D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65F7539A"/>
  <w15:docId w15:val="{419C6DF5-5F5C-4275-9515-4391B4493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E669EE"/>
    <w:pPr>
      <w:spacing w:before="120" w:after="120" w:line="240" w:lineRule="auto"/>
      <w:ind w:firstLine="720"/>
      <w:jc w:val="both"/>
    </w:pPr>
    <w:rPr>
      <w:rFonts w:ascii="Arial" w:eastAsia="Times New Roman" w:hAnsi="Arial" w:cs="Times New Roman"/>
      <w:sz w:val="20"/>
      <w:szCs w:val="24"/>
    </w:rPr>
  </w:style>
  <w:style w:type="paragraph" w:styleId="Naslov1">
    <w:name w:val="heading 1"/>
    <w:basedOn w:val="Navaden"/>
    <w:next w:val="Navaden"/>
    <w:link w:val="Naslov1Znak"/>
    <w:autoRedefine/>
    <w:qFormat/>
    <w:rsid w:val="0005086B"/>
    <w:pPr>
      <w:keepNext/>
      <w:spacing w:before="360"/>
      <w:ind w:firstLine="0"/>
      <w:outlineLvl w:val="0"/>
    </w:pPr>
    <w:rPr>
      <w:iCs/>
      <w:color w:val="1F497D"/>
      <w:sz w:val="32"/>
    </w:rPr>
  </w:style>
  <w:style w:type="paragraph" w:styleId="Naslov2">
    <w:name w:val="heading 2"/>
    <w:basedOn w:val="Navaden"/>
    <w:next w:val="Navaden"/>
    <w:link w:val="Naslov2Znak"/>
    <w:qFormat/>
    <w:rsid w:val="00752B55"/>
    <w:pPr>
      <w:keepNext/>
      <w:spacing w:before="240" w:after="240"/>
      <w:ind w:firstLine="0"/>
      <w:outlineLvl w:val="1"/>
    </w:pPr>
    <w:rPr>
      <w:rFonts w:cs="Arial"/>
      <w:b/>
      <w:bCs/>
      <w:color w:val="1F497D"/>
      <w:sz w:val="24"/>
      <w:szCs w:val="28"/>
    </w:rPr>
  </w:style>
  <w:style w:type="paragraph" w:styleId="Naslov3">
    <w:name w:val="heading 3"/>
    <w:basedOn w:val="Navaden"/>
    <w:next w:val="Navaden"/>
    <w:link w:val="Naslov3Znak"/>
    <w:qFormat/>
    <w:rsid w:val="00600B7D"/>
    <w:pPr>
      <w:keepNext/>
      <w:spacing w:before="240"/>
      <w:ind w:firstLine="0"/>
      <w:jc w:val="left"/>
      <w:outlineLvl w:val="2"/>
    </w:pPr>
    <w:rPr>
      <w:rFonts w:eastAsia="Batang" w:cs="Arial"/>
      <w:b/>
      <w:bCs/>
      <w:color w:val="404040"/>
      <w:szCs w:val="26"/>
    </w:rPr>
  </w:style>
  <w:style w:type="paragraph" w:styleId="Naslov4">
    <w:name w:val="heading 4"/>
    <w:basedOn w:val="Navaden"/>
    <w:next w:val="Navaden"/>
    <w:link w:val="Naslov4Znak"/>
    <w:qFormat/>
    <w:rsid w:val="005C0713"/>
    <w:pPr>
      <w:keepNext/>
      <w:ind w:firstLine="0"/>
      <w:jc w:val="left"/>
      <w:outlineLvl w:val="3"/>
    </w:pPr>
    <w:rPr>
      <w:bCs/>
      <w:i/>
    </w:rPr>
  </w:style>
  <w:style w:type="paragraph" w:styleId="Naslov5">
    <w:name w:val="heading 5"/>
    <w:basedOn w:val="Navaden"/>
    <w:next w:val="Navaden"/>
    <w:link w:val="Naslov5Znak"/>
    <w:qFormat/>
    <w:rsid w:val="00455294"/>
    <w:pPr>
      <w:keepNext/>
      <w:ind w:firstLine="0"/>
      <w:outlineLvl w:val="4"/>
    </w:pPr>
    <w:rPr>
      <w:rFonts w:ascii="Verdana" w:hAnsi="Verdana"/>
      <w:lang w:val="fr-FR"/>
    </w:rPr>
  </w:style>
  <w:style w:type="paragraph" w:styleId="Naslov6">
    <w:name w:val="heading 6"/>
    <w:basedOn w:val="Navaden"/>
    <w:next w:val="Navaden"/>
    <w:link w:val="Naslov6Znak"/>
    <w:qFormat/>
    <w:rsid w:val="00455294"/>
    <w:pPr>
      <w:keepNext/>
      <w:jc w:val="left"/>
      <w:outlineLvl w:val="5"/>
    </w:pPr>
    <w:rPr>
      <w:rFonts w:ascii="Gill Sans MT" w:hAnsi="Gill Sans MT"/>
      <w:b/>
      <w:bCs/>
      <w:color w:val="FFFFFF"/>
      <w:lang w:val="de-DE"/>
    </w:rPr>
  </w:style>
  <w:style w:type="paragraph" w:styleId="Naslov7">
    <w:name w:val="heading 7"/>
    <w:basedOn w:val="Navaden"/>
    <w:next w:val="Navaden"/>
    <w:link w:val="Naslov7Znak"/>
    <w:qFormat/>
    <w:rsid w:val="00455294"/>
    <w:pPr>
      <w:keepNext/>
      <w:ind w:firstLine="0"/>
      <w:outlineLvl w:val="6"/>
    </w:pPr>
    <w:rPr>
      <w:rFonts w:ascii="Verdana" w:hAnsi="Verdana" w:cs="Arial"/>
      <w:b/>
      <w:bCs/>
      <w:sz w:val="18"/>
    </w:rPr>
  </w:style>
  <w:style w:type="paragraph" w:styleId="Naslov8">
    <w:name w:val="heading 8"/>
    <w:basedOn w:val="Navaden"/>
    <w:next w:val="Navaden"/>
    <w:link w:val="Naslov8Znak"/>
    <w:qFormat/>
    <w:rsid w:val="00455294"/>
    <w:pPr>
      <w:keepNext/>
      <w:ind w:firstLine="0"/>
      <w:outlineLvl w:val="7"/>
    </w:pPr>
    <w:rPr>
      <w:rFonts w:ascii="Verdana" w:hAnsi="Verdana" w:cs="Arial"/>
      <w:i/>
      <w:iCs/>
    </w:rPr>
  </w:style>
  <w:style w:type="paragraph" w:styleId="Naslov9">
    <w:name w:val="heading 9"/>
    <w:basedOn w:val="Navaden"/>
    <w:next w:val="Navaden"/>
    <w:link w:val="Naslov9Znak"/>
    <w:qFormat/>
    <w:rsid w:val="00455294"/>
    <w:pPr>
      <w:keepNext/>
      <w:ind w:left="360" w:firstLine="0"/>
      <w:outlineLvl w:val="8"/>
    </w:pPr>
    <w:rPr>
      <w:rFonts w:ascii="Verdana" w:hAnsi="Verdan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05086B"/>
    <w:rPr>
      <w:rFonts w:ascii="Arial" w:eastAsia="Times New Roman" w:hAnsi="Arial" w:cs="Times New Roman"/>
      <w:iCs/>
      <w:color w:val="1F497D"/>
      <w:sz w:val="32"/>
      <w:szCs w:val="24"/>
    </w:rPr>
  </w:style>
  <w:style w:type="character" w:customStyle="1" w:styleId="Naslov2Znak">
    <w:name w:val="Naslov 2 Znak"/>
    <w:basedOn w:val="Privzetapisavaodstavka"/>
    <w:link w:val="Naslov2"/>
    <w:rsid w:val="00752B55"/>
    <w:rPr>
      <w:rFonts w:ascii="Arial" w:eastAsia="Times New Roman" w:hAnsi="Arial" w:cs="Arial"/>
      <w:b/>
      <w:bCs/>
      <w:color w:val="1F497D"/>
      <w:sz w:val="24"/>
      <w:szCs w:val="28"/>
    </w:rPr>
  </w:style>
  <w:style w:type="character" w:customStyle="1" w:styleId="Naslov3Znak">
    <w:name w:val="Naslov 3 Znak"/>
    <w:basedOn w:val="Privzetapisavaodstavka"/>
    <w:link w:val="Naslov3"/>
    <w:rsid w:val="00600B7D"/>
    <w:rPr>
      <w:rFonts w:ascii="Arial" w:eastAsia="Batang" w:hAnsi="Arial" w:cs="Arial"/>
      <w:b/>
      <w:bCs/>
      <w:color w:val="404040"/>
      <w:sz w:val="20"/>
      <w:szCs w:val="26"/>
    </w:rPr>
  </w:style>
  <w:style w:type="character" w:customStyle="1" w:styleId="Naslov4Znak">
    <w:name w:val="Naslov 4 Znak"/>
    <w:basedOn w:val="Privzetapisavaodstavka"/>
    <w:link w:val="Naslov4"/>
    <w:rsid w:val="005C0713"/>
    <w:rPr>
      <w:rFonts w:ascii="Arial" w:eastAsia="Times New Roman" w:hAnsi="Arial" w:cs="Times New Roman"/>
      <w:bCs/>
      <w:i/>
      <w:sz w:val="20"/>
      <w:szCs w:val="24"/>
    </w:rPr>
  </w:style>
  <w:style w:type="character" w:customStyle="1" w:styleId="Naslov5Znak">
    <w:name w:val="Naslov 5 Znak"/>
    <w:basedOn w:val="Privzetapisavaodstavka"/>
    <w:link w:val="Naslov5"/>
    <w:rsid w:val="00455294"/>
    <w:rPr>
      <w:rFonts w:ascii="Verdana" w:eastAsia="Times New Roman" w:hAnsi="Verdana" w:cs="Times New Roman"/>
      <w:sz w:val="20"/>
      <w:szCs w:val="24"/>
      <w:lang w:val="fr-FR"/>
    </w:rPr>
  </w:style>
  <w:style w:type="character" w:customStyle="1" w:styleId="Naslov6Znak">
    <w:name w:val="Naslov 6 Znak"/>
    <w:basedOn w:val="Privzetapisavaodstavka"/>
    <w:link w:val="Naslov6"/>
    <w:rsid w:val="00455294"/>
    <w:rPr>
      <w:rFonts w:ascii="Gill Sans MT" w:eastAsia="Times New Roman" w:hAnsi="Gill Sans MT" w:cs="Times New Roman"/>
      <w:b/>
      <w:bCs/>
      <w:color w:val="FFFFFF"/>
      <w:szCs w:val="24"/>
      <w:lang w:val="de-DE"/>
    </w:rPr>
  </w:style>
  <w:style w:type="character" w:customStyle="1" w:styleId="Naslov7Znak">
    <w:name w:val="Naslov 7 Znak"/>
    <w:basedOn w:val="Privzetapisavaodstavka"/>
    <w:link w:val="Naslov7"/>
    <w:rsid w:val="00455294"/>
    <w:rPr>
      <w:rFonts w:ascii="Verdana" w:eastAsia="Times New Roman" w:hAnsi="Verdana" w:cs="Arial"/>
      <w:b/>
      <w:bCs/>
      <w:sz w:val="18"/>
      <w:szCs w:val="24"/>
    </w:rPr>
  </w:style>
  <w:style w:type="character" w:customStyle="1" w:styleId="Naslov8Znak">
    <w:name w:val="Naslov 8 Znak"/>
    <w:basedOn w:val="Privzetapisavaodstavka"/>
    <w:link w:val="Naslov8"/>
    <w:rsid w:val="00455294"/>
    <w:rPr>
      <w:rFonts w:ascii="Verdana" w:eastAsia="Times New Roman" w:hAnsi="Verdana" w:cs="Arial"/>
      <w:i/>
      <w:iCs/>
      <w:szCs w:val="24"/>
    </w:rPr>
  </w:style>
  <w:style w:type="character" w:customStyle="1" w:styleId="Naslov9Znak">
    <w:name w:val="Naslov 9 Znak"/>
    <w:basedOn w:val="Privzetapisavaodstavka"/>
    <w:link w:val="Naslov9"/>
    <w:rsid w:val="00455294"/>
    <w:rPr>
      <w:rFonts w:ascii="Verdana" w:eastAsia="Times New Roman" w:hAnsi="Verdana" w:cs="Times New Roman"/>
      <w:szCs w:val="24"/>
    </w:rPr>
  </w:style>
  <w:style w:type="paragraph" w:styleId="Naslov">
    <w:name w:val="Title"/>
    <w:basedOn w:val="Navaden"/>
    <w:link w:val="NaslovZnak"/>
    <w:qFormat/>
    <w:rsid w:val="00455294"/>
    <w:pPr>
      <w:jc w:val="center"/>
    </w:pPr>
    <w:rPr>
      <w:b/>
      <w:bCs/>
      <w:i/>
      <w:iCs/>
      <w:sz w:val="28"/>
    </w:rPr>
  </w:style>
  <w:style w:type="character" w:customStyle="1" w:styleId="NaslovZnak">
    <w:name w:val="Naslov Znak"/>
    <w:basedOn w:val="Privzetapisavaodstavka"/>
    <w:link w:val="Naslov"/>
    <w:rsid w:val="00455294"/>
    <w:rPr>
      <w:rFonts w:ascii="Times New Roman" w:eastAsia="Times New Roman" w:hAnsi="Times New Roman" w:cs="Times New Roman"/>
      <w:b/>
      <w:bCs/>
      <w:i/>
      <w:iCs/>
      <w:sz w:val="28"/>
      <w:szCs w:val="24"/>
    </w:rPr>
  </w:style>
  <w:style w:type="paragraph" w:styleId="Kazalovsebine1">
    <w:name w:val="toc 1"/>
    <w:basedOn w:val="Navaden"/>
    <w:next w:val="Navaden"/>
    <w:autoRedefine/>
    <w:uiPriority w:val="39"/>
    <w:rsid w:val="00AA0997"/>
    <w:pPr>
      <w:tabs>
        <w:tab w:val="right" w:leader="dot" w:pos="9016"/>
      </w:tabs>
      <w:jc w:val="left"/>
    </w:pPr>
    <w:rPr>
      <w:rFonts w:asciiTheme="minorHAnsi" w:hAnsiTheme="minorHAnsi"/>
      <w:b/>
      <w:bCs/>
      <w:caps/>
      <w:szCs w:val="20"/>
    </w:rPr>
  </w:style>
  <w:style w:type="paragraph" w:styleId="Kazalovsebine2">
    <w:name w:val="toc 2"/>
    <w:basedOn w:val="Navaden"/>
    <w:next w:val="Navaden"/>
    <w:autoRedefine/>
    <w:uiPriority w:val="39"/>
    <w:rsid w:val="00126ADE"/>
    <w:pPr>
      <w:spacing w:before="0" w:after="0"/>
      <w:ind w:left="200"/>
      <w:jc w:val="left"/>
    </w:pPr>
    <w:rPr>
      <w:rFonts w:asciiTheme="minorHAnsi" w:hAnsiTheme="minorHAnsi"/>
      <w:smallCaps/>
      <w:szCs w:val="20"/>
    </w:rPr>
  </w:style>
  <w:style w:type="paragraph" w:styleId="Kazalovsebine3">
    <w:name w:val="toc 3"/>
    <w:basedOn w:val="Navaden"/>
    <w:next w:val="Navaden"/>
    <w:autoRedefine/>
    <w:uiPriority w:val="39"/>
    <w:rsid w:val="00DD7AD5"/>
    <w:pPr>
      <w:tabs>
        <w:tab w:val="right" w:leader="dot" w:pos="9016"/>
      </w:tabs>
      <w:spacing w:before="0" w:after="0"/>
      <w:ind w:left="400"/>
      <w:jc w:val="left"/>
    </w:pPr>
    <w:rPr>
      <w:rFonts w:asciiTheme="minorHAnsi" w:hAnsiTheme="minorHAnsi"/>
      <w:i/>
      <w:iCs/>
      <w:szCs w:val="20"/>
    </w:rPr>
  </w:style>
  <w:style w:type="character" w:styleId="Hiperpovezava">
    <w:name w:val="Hyperlink"/>
    <w:uiPriority w:val="99"/>
    <w:rsid w:val="00455294"/>
    <w:rPr>
      <w:color w:val="0000FF"/>
      <w:u w:val="single"/>
    </w:rPr>
  </w:style>
  <w:style w:type="paragraph" w:styleId="Noga">
    <w:name w:val="footer"/>
    <w:basedOn w:val="Navaden"/>
    <w:link w:val="NogaZnak"/>
    <w:uiPriority w:val="99"/>
    <w:rsid w:val="00455294"/>
    <w:pPr>
      <w:pBdr>
        <w:top w:val="dotted" w:sz="4" w:space="1" w:color="auto"/>
      </w:pBdr>
      <w:ind w:firstLine="0"/>
      <w:jc w:val="left"/>
    </w:pPr>
  </w:style>
  <w:style w:type="character" w:customStyle="1" w:styleId="NogaZnak">
    <w:name w:val="Noga Znak"/>
    <w:basedOn w:val="Privzetapisavaodstavka"/>
    <w:link w:val="Noga"/>
    <w:uiPriority w:val="99"/>
    <w:rsid w:val="00455294"/>
    <w:rPr>
      <w:rFonts w:ascii="Times New Roman" w:eastAsia="Times New Roman" w:hAnsi="Times New Roman" w:cs="Times New Roman"/>
      <w:sz w:val="20"/>
      <w:szCs w:val="24"/>
    </w:rPr>
  </w:style>
  <w:style w:type="character" w:styleId="tevilkastrani">
    <w:name w:val="page number"/>
    <w:rsid w:val="00455294"/>
    <w:rPr>
      <w:rFonts w:ascii="Times New Roman" w:hAnsi="Times New Roman"/>
      <w:dstrike w:val="0"/>
      <w:sz w:val="20"/>
      <w:bdr w:val="none" w:sz="0" w:space="0" w:color="auto"/>
      <w:vertAlign w:val="baseline"/>
    </w:rPr>
  </w:style>
  <w:style w:type="paragraph" w:styleId="Glava">
    <w:name w:val="header"/>
    <w:basedOn w:val="Navaden"/>
    <w:link w:val="GlavaZnak"/>
    <w:uiPriority w:val="99"/>
    <w:rsid w:val="00455294"/>
    <w:pPr>
      <w:pBdr>
        <w:bottom w:val="dotted" w:sz="4" w:space="1" w:color="auto"/>
      </w:pBdr>
      <w:tabs>
        <w:tab w:val="center" w:pos="4320"/>
        <w:tab w:val="right" w:pos="8640"/>
      </w:tabs>
      <w:spacing w:before="0" w:after="0"/>
      <w:ind w:firstLine="0"/>
    </w:pPr>
  </w:style>
  <w:style w:type="character" w:customStyle="1" w:styleId="GlavaZnak">
    <w:name w:val="Glava Znak"/>
    <w:basedOn w:val="Privzetapisavaodstavka"/>
    <w:link w:val="Glava"/>
    <w:uiPriority w:val="99"/>
    <w:rsid w:val="00455294"/>
    <w:rPr>
      <w:rFonts w:ascii="Times New Roman" w:eastAsia="Times New Roman" w:hAnsi="Times New Roman" w:cs="Times New Roman"/>
      <w:sz w:val="20"/>
      <w:szCs w:val="24"/>
    </w:rPr>
  </w:style>
  <w:style w:type="paragraph" w:styleId="Telobesedila-zamik">
    <w:name w:val="Body Text Indent"/>
    <w:basedOn w:val="Navaden"/>
    <w:link w:val="Telobesedila-zamikZnak"/>
    <w:rsid w:val="00455294"/>
  </w:style>
  <w:style w:type="character" w:customStyle="1" w:styleId="Telobesedila-zamikZnak">
    <w:name w:val="Telo besedila - zamik Znak"/>
    <w:basedOn w:val="Privzetapisavaodstavka"/>
    <w:link w:val="Telobesedila-zamik"/>
    <w:rsid w:val="00455294"/>
    <w:rPr>
      <w:rFonts w:ascii="Times New Roman" w:eastAsia="Times New Roman" w:hAnsi="Times New Roman" w:cs="Times New Roman"/>
      <w:szCs w:val="24"/>
    </w:rPr>
  </w:style>
  <w:style w:type="character" w:styleId="SledenaHiperpovezava">
    <w:name w:val="FollowedHyperlink"/>
    <w:rsid w:val="00455294"/>
    <w:rPr>
      <w:color w:val="800080"/>
      <w:u w:val="single"/>
    </w:rPr>
  </w:style>
  <w:style w:type="paragraph" w:styleId="Telobesedila">
    <w:name w:val="Body Text"/>
    <w:basedOn w:val="Navaden"/>
    <w:link w:val="TelobesedilaZnak"/>
    <w:rsid w:val="00455294"/>
    <w:pPr>
      <w:spacing w:before="0" w:after="0"/>
      <w:ind w:firstLine="0"/>
      <w:jc w:val="left"/>
    </w:pPr>
    <w:rPr>
      <w:sz w:val="24"/>
      <w:szCs w:val="20"/>
    </w:rPr>
  </w:style>
  <w:style w:type="character" w:customStyle="1" w:styleId="TelobesedilaZnak">
    <w:name w:val="Telo besedila Znak"/>
    <w:basedOn w:val="Privzetapisavaodstavka"/>
    <w:link w:val="Telobesedila"/>
    <w:rsid w:val="00455294"/>
    <w:rPr>
      <w:rFonts w:ascii="Arial" w:eastAsia="Times New Roman" w:hAnsi="Arial" w:cs="Times New Roman"/>
      <w:sz w:val="24"/>
      <w:szCs w:val="20"/>
    </w:rPr>
  </w:style>
  <w:style w:type="paragraph" w:customStyle="1" w:styleId="Standard-IfS">
    <w:name w:val="Standard - IfS"/>
    <w:rsid w:val="00455294"/>
    <w:pPr>
      <w:tabs>
        <w:tab w:val="left" w:pos="227"/>
        <w:tab w:val="left" w:pos="357"/>
        <w:tab w:val="left" w:pos="454"/>
        <w:tab w:val="left" w:pos="709"/>
        <w:tab w:val="left" w:pos="851"/>
        <w:tab w:val="left" w:pos="992"/>
      </w:tabs>
      <w:spacing w:after="312" w:line="312" w:lineRule="auto"/>
      <w:jc w:val="both"/>
    </w:pPr>
    <w:rPr>
      <w:rFonts w:ascii="Arial" w:eastAsia="Times New Roman" w:hAnsi="Arial" w:cs="Times New Roman"/>
      <w:szCs w:val="20"/>
      <w:lang w:val="de-DE"/>
    </w:rPr>
  </w:style>
  <w:style w:type="paragraph" w:styleId="Sprotnaopomba-besedilo">
    <w:name w:val="footnote text"/>
    <w:aliases w:val="ESPON Footnote Text,Fußnote"/>
    <w:basedOn w:val="Navaden"/>
    <w:link w:val="Sprotnaopomba-besediloZnak"/>
    <w:autoRedefine/>
    <w:uiPriority w:val="99"/>
    <w:rsid w:val="00B71D31"/>
    <w:pPr>
      <w:spacing w:before="0" w:after="0"/>
      <w:ind w:firstLine="0"/>
    </w:pPr>
    <w:rPr>
      <w:rFonts w:cs="Arial"/>
      <w:sz w:val="18"/>
      <w:szCs w:val="18"/>
    </w:rPr>
  </w:style>
  <w:style w:type="character" w:customStyle="1" w:styleId="Sprotnaopomba-besediloZnak">
    <w:name w:val="Sprotna opomba - besedilo Znak"/>
    <w:aliases w:val="ESPON Footnote Text Znak,Fußnote Znak"/>
    <w:basedOn w:val="Privzetapisavaodstavka"/>
    <w:link w:val="Sprotnaopomba-besedilo"/>
    <w:uiPriority w:val="99"/>
    <w:rsid w:val="00B71D31"/>
    <w:rPr>
      <w:rFonts w:ascii="Arial" w:eastAsia="Times New Roman" w:hAnsi="Arial" w:cs="Arial"/>
      <w:sz w:val="18"/>
      <w:szCs w:val="18"/>
    </w:rPr>
  </w:style>
  <w:style w:type="character" w:styleId="Sprotnaopomba-sklic">
    <w:name w:val="footnote reference"/>
    <w:aliases w:val="ESPON Footnote No,Footnote"/>
    <w:rsid w:val="00455294"/>
    <w:rPr>
      <w:vertAlign w:val="superscript"/>
    </w:rPr>
  </w:style>
  <w:style w:type="paragraph" w:styleId="Telobesedila-zamik2">
    <w:name w:val="Body Text Indent 2"/>
    <w:basedOn w:val="Navaden"/>
    <w:link w:val="Telobesedila-zamik2Znak"/>
    <w:rsid w:val="00455294"/>
    <w:rPr>
      <w:b/>
      <w:bCs/>
      <w:i/>
      <w:iCs/>
    </w:rPr>
  </w:style>
  <w:style w:type="character" w:customStyle="1" w:styleId="Telobesedila-zamik2Znak">
    <w:name w:val="Telo besedila - zamik 2 Znak"/>
    <w:basedOn w:val="Privzetapisavaodstavka"/>
    <w:link w:val="Telobesedila-zamik2"/>
    <w:rsid w:val="00455294"/>
    <w:rPr>
      <w:rFonts w:ascii="Times New Roman" w:eastAsia="Times New Roman" w:hAnsi="Times New Roman" w:cs="Times New Roman"/>
      <w:b/>
      <w:bCs/>
      <w:i/>
      <w:iCs/>
      <w:szCs w:val="24"/>
    </w:rPr>
  </w:style>
  <w:style w:type="paragraph" w:styleId="Telobesedila2">
    <w:name w:val="Body Text 2"/>
    <w:basedOn w:val="Navaden"/>
    <w:link w:val="Telobesedila2Znak"/>
    <w:rsid w:val="00455294"/>
    <w:pPr>
      <w:spacing w:after="0"/>
      <w:ind w:firstLine="0"/>
      <w:jc w:val="left"/>
    </w:pPr>
  </w:style>
  <w:style w:type="character" w:customStyle="1" w:styleId="Telobesedila2Znak">
    <w:name w:val="Telo besedila 2 Znak"/>
    <w:basedOn w:val="Privzetapisavaodstavka"/>
    <w:link w:val="Telobesedila2"/>
    <w:rsid w:val="00455294"/>
    <w:rPr>
      <w:rFonts w:ascii="Times New Roman" w:eastAsia="Times New Roman" w:hAnsi="Times New Roman" w:cs="Times New Roman"/>
      <w:szCs w:val="24"/>
    </w:rPr>
  </w:style>
  <w:style w:type="paragraph" w:styleId="Napis">
    <w:name w:val="caption"/>
    <w:basedOn w:val="Standard-IfS"/>
    <w:next w:val="Standard-IfS"/>
    <w:qFormat/>
    <w:rsid w:val="00455294"/>
    <w:pPr>
      <w:spacing w:after="0"/>
      <w:jc w:val="left"/>
    </w:pPr>
    <w:rPr>
      <w:b/>
      <w:sz w:val="18"/>
    </w:rPr>
  </w:style>
  <w:style w:type="paragraph" w:customStyle="1" w:styleId="Tabellentext">
    <w:name w:val="Tabellentext"/>
    <w:basedOn w:val="Standard-IfS"/>
    <w:rsid w:val="00455294"/>
    <w:pPr>
      <w:tabs>
        <w:tab w:val="clear" w:pos="227"/>
        <w:tab w:val="clear" w:pos="357"/>
        <w:tab w:val="clear" w:pos="454"/>
        <w:tab w:val="clear" w:pos="709"/>
        <w:tab w:val="clear" w:pos="851"/>
        <w:tab w:val="clear" w:pos="992"/>
      </w:tabs>
      <w:spacing w:before="40" w:after="0" w:line="240" w:lineRule="auto"/>
      <w:jc w:val="left"/>
    </w:pPr>
    <w:rPr>
      <w:sz w:val="18"/>
    </w:rPr>
  </w:style>
  <w:style w:type="paragraph" w:styleId="Telobesedila3">
    <w:name w:val="Body Text 3"/>
    <w:basedOn w:val="Navaden"/>
    <w:link w:val="Telobesedila3Znak"/>
    <w:rsid w:val="00455294"/>
    <w:pPr>
      <w:spacing w:before="0" w:after="0"/>
      <w:ind w:firstLine="0"/>
      <w:jc w:val="left"/>
    </w:pPr>
    <w:rPr>
      <w:rFonts w:ascii="Verdana" w:hAnsi="Verdana" w:cs="Arial"/>
    </w:rPr>
  </w:style>
  <w:style w:type="character" w:customStyle="1" w:styleId="Telobesedila3Znak">
    <w:name w:val="Telo besedila 3 Znak"/>
    <w:basedOn w:val="Privzetapisavaodstavka"/>
    <w:link w:val="Telobesedila3"/>
    <w:rsid w:val="00455294"/>
    <w:rPr>
      <w:rFonts w:ascii="Verdana" w:eastAsia="Times New Roman" w:hAnsi="Verdana" w:cs="Arial"/>
      <w:sz w:val="20"/>
      <w:szCs w:val="24"/>
    </w:rPr>
  </w:style>
  <w:style w:type="paragraph" w:styleId="Telobesedila-zamik3">
    <w:name w:val="Body Text Indent 3"/>
    <w:basedOn w:val="Navaden"/>
    <w:link w:val="Telobesedila-zamik3Znak"/>
    <w:rsid w:val="00455294"/>
    <w:pPr>
      <w:tabs>
        <w:tab w:val="left" w:pos="3960"/>
      </w:tabs>
      <w:ind w:left="1440" w:firstLine="0"/>
    </w:pPr>
    <w:rPr>
      <w:rFonts w:ascii="Verdana" w:hAnsi="Verdana" w:cs="Arial"/>
    </w:rPr>
  </w:style>
  <w:style w:type="character" w:customStyle="1" w:styleId="Telobesedila-zamik3Znak">
    <w:name w:val="Telo besedila - zamik 3 Znak"/>
    <w:basedOn w:val="Privzetapisavaodstavka"/>
    <w:link w:val="Telobesedila-zamik3"/>
    <w:rsid w:val="00455294"/>
    <w:rPr>
      <w:rFonts w:ascii="Verdana" w:eastAsia="Times New Roman" w:hAnsi="Verdana" w:cs="Arial"/>
      <w:szCs w:val="24"/>
    </w:rPr>
  </w:style>
  <w:style w:type="character" w:styleId="Pripombasklic">
    <w:name w:val="annotation reference"/>
    <w:uiPriority w:val="99"/>
    <w:semiHidden/>
    <w:rsid w:val="00455294"/>
    <w:rPr>
      <w:sz w:val="16"/>
    </w:rPr>
  </w:style>
  <w:style w:type="character" w:customStyle="1" w:styleId="downloadtext1">
    <w:name w:val="downloadtext1"/>
    <w:rsid w:val="00455294"/>
    <w:rPr>
      <w:rFonts w:ascii="Verdana" w:hAnsi="Verdana" w:hint="default"/>
      <w:b w:val="0"/>
      <w:bCs w:val="0"/>
      <w:strike w:val="0"/>
      <w:dstrike w:val="0"/>
      <w:color w:val="000000"/>
      <w:sz w:val="20"/>
      <w:szCs w:val="20"/>
      <w:u w:val="none"/>
      <w:effect w:val="none"/>
    </w:rPr>
  </w:style>
  <w:style w:type="character" w:customStyle="1" w:styleId="contentg1">
    <w:name w:val="contentg1"/>
    <w:rsid w:val="00455294"/>
    <w:rPr>
      <w:rFonts w:ascii="Verdana" w:hAnsi="Verdana" w:hint="default"/>
      <w:b w:val="0"/>
      <w:bCs w:val="0"/>
      <w:strike w:val="0"/>
      <w:dstrike w:val="0"/>
      <w:color w:val="666666"/>
      <w:sz w:val="20"/>
      <w:szCs w:val="20"/>
      <w:u w:val="none"/>
      <w:effect w:val="none"/>
    </w:rPr>
  </w:style>
  <w:style w:type="character" w:customStyle="1" w:styleId="maintext1">
    <w:name w:val="maintext1"/>
    <w:rsid w:val="00455294"/>
    <w:rPr>
      <w:rFonts w:ascii="Verdana" w:hAnsi="Verdana" w:hint="default"/>
      <w:b w:val="0"/>
      <w:bCs w:val="0"/>
      <w:color w:val="357E99"/>
      <w:sz w:val="22"/>
      <w:szCs w:val="22"/>
    </w:rPr>
  </w:style>
  <w:style w:type="paragraph" w:styleId="Besedilooblaka">
    <w:name w:val="Balloon Text"/>
    <w:basedOn w:val="Navaden"/>
    <w:link w:val="BesedilooblakaZnak"/>
    <w:semiHidden/>
    <w:rsid w:val="00455294"/>
    <w:rPr>
      <w:rFonts w:ascii="Tahoma" w:hAnsi="Tahoma" w:cs="Tahoma"/>
      <w:sz w:val="16"/>
      <w:szCs w:val="16"/>
    </w:rPr>
  </w:style>
  <w:style w:type="character" w:customStyle="1" w:styleId="BesedilooblakaZnak">
    <w:name w:val="Besedilo oblačka Znak"/>
    <w:basedOn w:val="Privzetapisavaodstavka"/>
    <w:link w:val="Besedilooblaka"/>
    <w:semiHidden/>
    <w:rsid w:val="00455294"/>
    <w:rPr>
      <w:rFonts w:ascii="Tahoma" w:eastAsia="Times New Roman" w:hAnsi="Tahoma" w:cs="Tahoma"/>
      <w:sz w:val="16"/>
      <w:szCs w:val="16"/>
    </w:rPr>
  </w:style>
  <w:style w:type="character" w:styleId="Krepko">
    <w:name w:val="Strong"/>
    <w:uiPriority w:val="22"/>
    <w:qFormat/>
    <w:rsid w:val="00455294"/>
    <w:rPr>
      <w:b/>
      <w:bCs/>
    </w:rPr>
  </w:style>
  <w:style w:type="table" w:styleId="Tabelamrea">
    <w:name w:val="Table Grid"/>
    <w:basedOn w:val="Navadnatabela"/>
    <w:uiPriority w:val="59"/>
    <w:rsid w:val="00455294"/>
    <w:pPr>
      <w:spacing w:after="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egelstrich-normal">
    <w:name w:val="Spiegelstrich - normal"/>
    <w:basedOn w:val="Standard-IfS"/>
    <w:rsid w:val="00455294"/>
    <w:pPr>
      <w:numPr>
        <w:numId w:val="1"/>
      </w:numPr>
    </w:pPr>
    <w:rPr>
      <w:rFonts w:cs="Arial"/>
      <w:szCs w:val="22"/>
    </w:rPr>
  </w:style>
  <w:style w:type="paragraph" w:customStyle="1" w:styleId="Spiegelstrich-kurz">
    <w:name w:val="Spiegelstrich - kurz"/>
    <w:basedOn w:val="Spiegelstrich-normal"/>
    <w:rsid w:val="00455294"/>
    <w:pPr>
      <w:numPr>
        <w:numId w:val="2"/>
      </w:numPr>
      <w:spacing w:after="156"/>
    </w:pPr>
    <w:rPr>
      <w:rFonts w:cs="Times New Roman"/>
      <w:szCs w:val="20"/>
    </w:rPr>
  </w:style>
  <w:style w:type="paragraph" w:styleId="Pripombabesedilo">
    <w:name w:val="annotation text"/>
    <w:basedOn w:val="Navaden"/>
    <w:link w:val="PripombabesediloZnak"/>
    <w:rsid w:val="00455294"/>
    <w:rPr>
      <w:szCs w:val="20"/>
    </w:rPr>
  </w:style>
  <w:style w:type="character" w:customStyle="1" w:styleId="PripombabesediloZnak">
    <w:name w:val="Pripomba – besedilo Znak"/>
    <w:basedOn w:val="Privzetapisavaodstavka"/>
    <w:link w:val="Pripombabesedilo"/>
    <w:rsid w:val="00455294"/>
    <w:rPr>
      <w:rFonts w:ascii="Times New Roman" w:eastAsia="Times New Roman" w:hAnsi="Times New Roman" w:cs="Times New Roman"/>
      <w:sz w:val="20"/>
      <w:szCs w:val="20"/>
    </w:rPr>
  </w:style>
  <w:style w:type="paragraph" w:styleId="Zadevapripombe">
    <w:name w:val="annotation subject"/>
    <w:basedOn w:val="Pripombabesedilo"/>
    <w:next w:val="Pripombabesedilo"/>
    <w:link w:val="ZadevapripombeZnak"/>
    <w:semiHidden/>
    <w:rsid w:val="00455294"/>
    <w:rPr>
      <w:b/>
      <w:bCs/>
    </w:rPr>
  </w:style>
  <w:style w:type="character" w:customStyle="1" w:styleId="ZadevapripombeZnak">
    <w:name w:val="Zadeva pripombe Znak"/>
    <w:basedOn w:val="PripombabesediloZnak"/>
    <w:link w:val="Zadevapripombe"/>
    <w:semiHidden/>
    <w:rsid w:val="00455294"/>
    <w:rPr>
      <w:rFonts w:ascii="Times New Roman" w:eastAsia="Times New Roman" w:hAnsi="Times New Roman" w:cs="Times New Roman"/>
      <w:b/>
      <w:bCs/>
      <w:sz w:val="20"/>
      <w:szCs w:val="20"/>
    </w:rPr>
  </w:style>
  <w:style w:type="character" w:customStyle="1" w:styleId="emailformatvorlage15">
    <w:name w:val="emailformatvorlage15"/>
    <w:semiHidden/>
    <w:rsid w:val="00455294"/>
    <w:rPr>
      <w:rFonts w:ascii="Arial" w:hAnsi="Arial" w:cs="Arial"/>
      <w:color w:val="000000"/>
      <w:sz w:val="20"/>
    </w:rPr>
  </w:style>
  <w:style w:type="paragraph" w:styleId="Navadensplet">
    <w:name w:val="Normal (Web)"/>
    <w:basedOn w:val="Navaden"/>
    <w:uiPriority w:val="99"/>
    <w:rsid w:val="00455294"/>
    <w:pPr>
      <w:spacing w:before="30" w:after="150"/>
      <w:ind w:firstLine="0"/>
      <w:jc w:val="left"/>
    </w:pPr>
    <w:rPr>
      <w:rFonts w:eastAsia="SimSun"/>
      <w:color w:val="000066"/>
      <w:sz w:val="24"/>
      <w:lang w:val="fr-FR" w:eastAsia="zh-CN"/>
    </w:rPr>
  </w:style>
  <w:style w:type="paragraph" w:styleId="Blokbesedila">
    <w:name w:val="Block Text"/>
    <w:basedOn w:val="Navaden"/>
    <w:rsid w:val="00455294"/>
    <w:pPr>
      <w:tabs>
        <w:tab w:val="left" w:pos="-1440"/>
        <w:tab w:val="left" w:pos="-720"/>
        <w:tab w:val="left" w:pos="180"/>
      </w:tabs>
      <w:spacing w:before="0" w:after="0" w:line="240" w:lineRule="atLeast"/>
      <w:ind w:left="180" w:right="147" w:firstLine="0"/>
    </w:pPr>
    <w:rPr>
      <w:i/>
      <w:iCs/>
      <w:lang w:eastAsia="de-DE"/>
    </w:rPr>
  </w:style>
  <w:style w:type="paragraph" w:styleId="Kazalovsebine4">
    <w:name w:val="toc 4"/>
    <w:basedOn w:val="Navaden"/>
    <w:next w:val="Navaden"/>
    <w:autoRedefine/>
    <w:uiPriority w:val="39"/>
    <w:rsid w:val="00455294"/>
    <w:pPr>
      <w:spacing w:before="0" w:after="0"/>
      <w:ind w:left="600"/>
      <w:jc w:val="left"/>
    </w:pPr>
    <w:rPr>
      <w:rFonts w:asciiTheme="minorHAnsi" w:hAnsiTheme="minorHAnsi"/>
      <w:sz w:val="18"/>
      <w:szCs w:val="18"/>
    </w:rPr>
  </w:style>
  <w:style w:type="paragraph" w:styleId="Kazalovsebine5">
    <w:name w:val="toc 5"/>
    <w:basedOn w:val="Navaden"/>
    <w:next w:val="Navaden"/>
    <w:autoRedefine/>
    <w:uiPriority w:val="39"/>
    <w:rsid w:val="00455294"/>
    <w:pPr>
      <w:spacing w:before="0" w:after="0"/>
      <w:ind w:left="800"/>
      <w:jc w:val="left"/>
    </w:pPr>
    <w:rPr>
      <w:rFonts w:asciiTheme="minorHAnsi" w:hAnsiTheme="minorHAnsi"/>
      <w:sz w:val="18"/>
      <w:szCs w:val="18"/>
    </w:rPr>
  </w:style>
  <w:style w:type="paragraph" w:styleId="Kazalovsebine6">
    <w:name w:val="toc 6"/>
    <w:basedOn w:val="Navaden"/>
    <w:next w:val="Navaden"/>
    <w:autoRedefine/>
    <w:uiPriority w:val="39"/>
    <w:rsid w:val="00455294"/>
    <w:pPr>
      <w:spacing w:before="0" w:after="0"/>
      <w:ind w:left="1000"/>
      <w:jc w:val="left"/>
    </w:pPr>
    <w:rPr>
      <w:rFonts w:asciiTheme="minorHAnsi" w:hAnsiTheme="minorHAnsi"/>
      <w:sz w:val="18"/>
      <w:szCs w:val="18"/>
    </w:rPr>
  </w:style>
  <w:style w:type="paragraph" w:styleId="Kazalovsebine7">
    <w:name w:val="toc 7"/>
    <w:basedOn w:val="Navaden"/>
    <w:next w:val="Navaden"/>
    <w:autoRedefine/>
    <w:uiPriority w:val="39"/>
    <w:rsid w:val="00455294"/>
    <w:pPr>
      <w:spacing w:before="0" w:after="0"/>
      <w:ind w:left="1200"/>
      <w:jc w:val="left"/>
    </w:pPr>
    <w:rPr>
      <w:rFonts w:asciiTheme="minorHAnsi" w:hAnsiTheme="minorHAnsi"/>
      <w:sz w:val="18"/>
      <w:szCs w:val="18"/>
    </w:rPr>
  </w:style>
  <w:style w:type="paragraph" w:styleId="Kazalovsebine8">
    <w:name w:val="toc 8"/>
    <w:basedOn w:val="Navaden"/>
    <w:next w:val="Navaden"/>
    <w:autoRedefine/>
    <w:uiPriority w:val="39"/>
    <w:rsid w:val="00455294"/>
    <w:pPr>
      <w:spacing w:before="0" w:after="0"/>
      <w:ind w:left="1400"/>
      <w:jc w:val="left"/>
    </w:pPr>
    <w:rPr>
      <w:rFonts w:asciiTheme="minorHAnsi" w:hAnsiTheme="minorHAnsi"/>
      <w:sz w:val="18"/>
      <w:szCs w:val="18"/>
    </w:rPr>
  </w:style>
  <w:style w:type="paragraph" w:styleId="Kazalovsebine9">
    <w:name w:val="toc 9"/>
    <w:basedOn w:val="Navaden"/>
    <w:next w:val="Navaden"/>
    <w:autoRedefine/>
    <w:uiPriority w:val="39"/>
    <w:rsid w:val="00455294"/>
    <w:pPr>
      <w:spacing w:before="0" w:after="0"/>
      <w:ind w:left="1600"/>
      <w:jc w:val="left"/>
    </w:pPr>
    <w:rPr>
      <w:rFonts w:asciiTheme="minorHAnsi" w:hAnsiTheme="minorHAnsi"/>
      <w:sz w:val="18"/>
      <w:szCs w:val="18"/>
    </w:rPr>
  </w:style>
  <w:style w:type="paragraph" w:styleId="Revizija">
    <w:name w:val="Revision"/>
    <w:hidden/>
    <w:uiPriority w:val="99"/>
    <w:semiHidden/>
    <w:rsid w:val="00455294"/>
    <w:pPr>
      <w:spacing w:after="0" w:line="240" w:lineRule="auto"/>
    </w:pPr>
    <w:rPr>
      <w:rFonts w:ascii="Times New Roman" w:eastAsia="Times New Roman" w:hAnsi="Times New Roman" w:cs="Times New Roman"/>
      <w:szCs w:val="24"/>
    </w:rPr>
  </w:style>
  <w:style w:type="paragraph" w:styleId="Odstavekseznama">
    <w:name w:val="List Paragraph"/>
    <w:basedOn w:val="Navaden"/>
    <w:uiPriority w:val="34"/>
    <w:qFormat/>
    <w:rsid w:val="0086153A"/>
    <w:pPr>
      <w:spacing w:before="0" w:after="0"/>
      <w:ind w:left="720" w:firstLine="0"/>
      <w:jc w:val="left"/>
    </w:pPr>
    <w:rPr>
      <w:rFonts w:eastAsia="Calibri"/>
      <w:lang w:eastAsia="en-GB"/>
    </w:rPr>
  </w:style>
  <w:style w:type="paragraph" w:styleId="Oznaenseznam">
    <w:name w:val="List Bullet"/>
    <w:basedOn w:val="Navaden"/>
    <w:uiPriority w:val="99"/>
    <w:unhideWhenUsed/>
    <w:rsid w:val="00455294"/>
    <w:pPr>
      <w:numPr>
        <w:numId w:val="3"/>
      </w:numPr>
      <w:spacing w:before="0" w:after="0"/>
      <w:jc w:val="left"/>
    </w:pPr>
    <w:rPr>
      <w:rFonts w:ascii="Calibri" w:eastAsia="Calibri" w:hAnsi="Calibri"/>
      <w:szCs w:val="22"/>
    </w:rPr>
  </w:style>
  <w:style w:type="paragraph" w:customStyle="1" w:styleId="CM4">
    <w:name w:val="CM4"/>
    <w:basedOn w:val="Navaden"/>
    <w:next w:val="Navaden"/>
    <w:uiPriority w:val="99"/>
    <w:rsid w:val="00A419C9"/>
    <w:pPr>
      <w:autoSpaceDE w:val="0"/>
      <w:autoSpaceDN w:val="0"/>
      <w:adjustRightInd w:val="0"/>
      <w:spacing w:before="0" w:after="0"/>
      <w:ind w:firstLine="0"/>
      <w:jc w:val="left"/>
    </w:pPr>
    <w:rPr>
      <w:rFonts w:ascii="EUAlbertina" w:eastAsiaTheme="minorHAnsi" w:hAnsi="EUAlbertina" w:cstheme="minorBidi"/>
      <w:sz w:val="24"/>
      <w:lang w:val="fr-FR"/>
    </w:rPr>
  </w:style>
  <w:style w:type="paragraph" w:customStyle="1" w:styleId="Default">
    <w:name w:val="Default"/>
    <w:rsid w:val="00C644D2"/>
    <w:pPr>
      <w:autoSpaceDE w:val="0"/>
      <w:autoSpaceDN w:val="0"/>
      <w:adjustRightInd w:val="0"/>
      <w:spacing w:after="0" w:line="240" w:lineRule="auto"/>
    </w:pPr>
    <w:rPr>
      <w:rFonts w:ascii="EUAlbertina" w:hAnsi="EUAlbertina" w:cs="EUAlbertina"/>
      <w:color w:val="000000"/>
      <w:sz w:val="24"/>
      <w:szCs w:val="24"/>
    </w:rPr>
  </w:style>
  <w:style w:type="table" w:customStyle="1" w:styleId="TableGrid1">
    <w:name w:val="Table Grid1"/>
    <w:basedOn w:val="Navadnatabela"/>
    <w:next w:val="Tabelamrea"/>
    <w:uiPriority w:val="39"/>
    <w:rsid w:val="006D3E1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rsid w:val="00BA415C"/>
    <w:pPr>
      <w:widowControl w:val="0"/>
      <w:suppressAutoHyphens/>
      <w:autoSpaceDN w:val="0"/>
      <w:spacing w:after="0" w:line="240" w:lineRule="auto"/>
      <w:textAlignment w:val="baseline"/>
    </w:pPr>
    <w:rPr>
      <w:rFonts w:ascii="Times New Roman" w:eastAsia="SimSun" w:hAnsi="Times New Roman" w:cs="Mangal"/>
      <w:kern w:val="3"/>
      <w:sz w:val="24"/>
      <w:szCs w:val="24"/>
      <w:lang w:eastAsia="hi-IN" w:bidi="hi-IN"/>
    </w:rPr>
  </w:style>
  <w:style w:type="table" w:customStyle="1" w:styleId="TableGrid2">
    <w:name w:val="Table Grid2"/>
    <w:basedOn w:val="Navadnatabela"/>
    <w:next w:val="Tabelamrea"/>
    <w:uiPriority w:val="39"/>
    <w:rsid w:val="00C628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avadnatabela"/>
    <w:next w:val="Tabelamrea"/>
    <w:uiPriority w:val="59"/>
    <w:rsid w:val="00A570C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avaden"/>
    <w:rsid w:val="005C4C62"/>
    <w:pPr>
      <w:spacing w:before="100" w:beforeAutospacing="1" w:after="100" w:afterAutospacing="1"/>
      <w:ind w:firstLine="0"/>
      <w:jc w:val="left"/>
    </w:pPr>
    <w:rPr>
      <w:rFonts w:ascii="Times New Roman" w:hAnsi="Times New Roman"/>
      <w:sz w:val="24"/>
      <w:lang w:eastAsia="en-GB"/>
    </w:rPr>
  </w:style>
  <w:style w:type="character" w:customStyle="1" w:styleId="textrun">
    <w:name w:val="textrun"/>
    <w:basedOn w:val="Privzetapisavaodstavka"/>
    <w:rsid w:val="005C4C62"/>
  </w:style>
  <w:style w:type="character" w:customStyle="1" w:styleId="normaltextrun">
    <w:name w:val="normaltextrun"/>
    <w:basedOn w:val="Privzetapisavaodstavka"/>
    <w:rsid w:val="005C4C62"/>
  </w:style>
  <w:style w:type="character" w:customStyle="1" w:styleId="eop">
    <w:name w:val="eop"/>
    <w:basedOn w:val="Privzetapisavaodstavka"/>
    <w:rsid w:val="005C4C62"/>
  </w:style>
  <w:style w:type="character" w:customStyle="1" w:styleId="listghost">
    <w:name w:val="listghost"/>
    <w:basedOn w:val="Privzetapisavaodstavka"/>
    <w:rsid w:val="005C4C62"/>
  </w:style>
  <w:style w:type="character" w:customStyle="1" w:styleId="spellingerror">
    <w:name w:val="spellingerror"/>
    <w:basedOn w:val="Privzetapisavaodstavka"/>
    <w:rsid w:val="005C4C62"/>
  </w:style>
  <w:style w:type="character" w:customStyle="1" w:styleId="linebreakblob">
    <w:name w:val="linebreakblob"/>
    <w:basedOn w:val="Privzetapisavaodstavka"/>
    <w:rsid w:val="005C4C62"/>
  </w:style>
  <w:style w:type="character" w:customStyle="1" w:styleId="scx13301293">
    <w:name w:val="scx13301293"/>
    <w:basedOn w:val="Privzetapisavaodstavka"/>
    <w:rsid w:val="005C4C62"/>
  </w:style>
  <w:style w:type="paragraph" w:customStyle="1" w:styleId="CM1">
    <w:name w:val="CM1"/>
    <w:basedOn w:val="Default"/>
    <w:next w:val="Default"/>
    <w:uiPriority w:val="99"/>
    <w:rsid w:val="005A693C"/>
    <w:rPr>
      <w:rFonts w:cstheme="minorBidi"/>
      <w:color w:val="auto"/>
    </w:rPr>
  </w:style>
  <w:style w:type="paragraph" w:customStyle="1" w:styleId="CM3">
    <w:name w:val="CM3"/>
    <w:basedOn w:val="Default"/>
    <w:next w:val="Default"/>
    <w:uiPriority w:val="99"/>
    <w:rsid w:val="005A693C"/>
    <w:rPr>
      <w:rFonts w:cstheme="minorBidi"/>
      <w:color w:val="auto"/>
    </w:rPr>
  </w:style>
  <w:style w:type="paragraph" w:styleId="NaslovTOC">
    <w:name w:val="TOC Heading"/>
    <w:basedOn w:val="Naslov1"/>
    <w:next w:val="Navaden"/>
    <w:uiPriority w:val="39"/>
    <w:unhideWhenUsed/>
    <w:qFormat/>
    <w:rsid w:val="00126ADE"/>
    <w:pPr>
      <w:keepLines/>
      <w:spacing w:before="240" w:after="0" w:line="259" w:lineRule="auto"/>
      <w:outlineLvl w:val="9"/>
    </w:pPr>
    <w:rPr>
      <w:rFonts w:asciiTheme="majorHAnsi" w:eastAsiaTheme="majorEastAsia" w:hAnsiTheme="majorHAnsi" w:cstheme="majorBidi"/>
      <w:b/>
      <w:iCs w:val="0"/>
      <w:color w:val="2E74B5" w:themeColor="accent1" w:themeShade="BF"/>
      <w:szCs w:val="32"/>
      <w:lang w:val="en-US"/>
    </w:rPr>
  </w:style>
  <w:style w:type="table" w:customStyle="1" w:styleId="TableGrid">
    <w:name w:val="TableGrid"/>
    <w:rsid w:val="008A0744"/>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trix-quote">
    <w:name w:val="trix-quote"/>
    <w:basedOn w:val="Privzetapisavaodstavka"/>
    <w:rsid w:val="002E4158"/>
  </w:style>
  <w:style w:type="character" w:styleId="Poudarek">
    <w:name w:val="Emphasis"/>
    <w:basedOn w:val="Privzetapisavaodstavka"/>
    <w:uiPriority w:val="20"/>
    <w:qFormat/>
    <w:rsid w:val="003C71FD"/>
    <w:rPr>
      <w:i/>
      <w:iCs/>
    </w:rPr>
  </w:style>
  <w:style w:type="paragraph" w:customStyle="1" w:styleId="IE-slogansmall">
    <w:name w:val="IE-slogan small"/>
    <w:basedOn w:val="Navaden"/>
    <w:link w:val="IE-slogansmallCar"/>
    <w:qFormat/>
    <w:rsid w:val="00453652"/>
    <w:pPr>
      <w:spacing w:before="0" w:after="200"/>
      <w:ind w:firstLine="0"/>
      <w:jc w:val="left"/>
    </w:pPr>
    <w:rPr>
      <w:rFonts w:eastAsia="Arial"/>
      <w:i/>
      <w:sz w:val="16"/>
      <w:szCs w:val="16"/>
    </w:rPr>
  </w:style>
  <w:style w:type="character" w:customStyle="1" w:styleId="IE-slogansmallCar">
    <w:name w:val="IE-slogan small Car"/>
    <w:basedOn w:val="Privzetapisavaodstavka"/>
    <w:link w:val="IE-slogansmall"/>
    <w:rsid w:val="00453652"/>
    <w:rPr>
      <w:rFonts w:ascii="Arial" w:eastAsia="Arial" w:hAnsi="Arial" w:cs="Times New Roman"/>
      <w:i/>
      <w:sz w:val="16"/>
      <w:szCs w:val="16"/>
    </w:rPr>
  </w:style>
  <w:style w:type="paragraph" w:customStyle="1" w:styleId="EUERDF">
    <w:name w:val="EU ERDF"/>
    <w:link w:val="EUERDFCar"/>
    <w:qFormat/>
    <w:rsid w:val="00453652"/>
    <w:pPr>
      <w:spacing w:after="200" w:line="276" w:lineRule="auto"/>
    </w:pPr>
    <w:rPr>
      <w:rFonts w:ascii="Arial" w:eastAsia="Arial" w:hAnsi="Arial" w:cs="Times New Roman"/>
      <w:sz w:val="12"/>
      <w:szCs w:val="12"/>
    </w:rPr>
  </w:style>
  <w:style w:type="character" w:customStyle="1" w:styleId="EUERDFCar">
    <w:name w:val="EU ERDF Car"/>
    <w:basedOn w:val="Privzetapisavaodstavka"/>
    <w:link w:val="EUERDF"/>
    <w:rsid w:val="00453652"/>
    <w:rPr>
      <w:rFonts w:ascii="Arial" w:eastAsia="Arial" w:hAnsi="Arial" w:cs="Times New Roman"/>
      <w:sz w:val="12"/>
      <w:szCs w:val="12"/>
    </w:rPr>
  </w:style>
  <w:style w:type="paragraph" w:customStyle="1" w:styleId="IE-pagenr">
    <w:name w:val="IE-page nr"/>
    <w:basedOn w:val="Navaden"/>
    <w:link w:val="IE-pagenrCar"/>
    <w:qFormat/>
    <w:rsid w:val="00982F64"/>
    <w:pPr>
      <w:spacing w:before="0" w:after="200" w:line="360" w:lineRule="auto"/>
      <w:ind w:firstLine="0"/>
      <w:jc w:val="right"/>
    </w:pPr>
    <w:rPr>
      <w:rFonts w:eastAsia="Arial"/>
      <w:sz w:val="18"/>
      <w:szCs w:val="18"/>
      <w:lang w:val="fr-FR"/>
    </w:rPr>
  </w:style>
  <w:style w:type="character" w:customStyle="1" w:styleId="IE-pagenrCar">
    <w:name w:val="IE-page nr Car"/>
    <w:basedOn w:val="Privzetapisavaodstavka"/>
    <w:link w:val="IE-pagenr"/>
    <w:rsid w:val="00982F64"/>
    <w:rPr>
      <w:rFonts w:ascii="Arial" w:eastAsia="Arial" w:hAnsi="Arial" w:cs="Times New Roman"/>
      <w:sz w:val="18"/>
      <w:szCs w:val="18"/>
      <w:lang w:val="fr-FR"/>
    </w:rPr>
  </w:style>
  <w:style w:type="paragraph" w:customStyle="1" w:styleId="foot1">
    <w:name w:val="foot1"/>
    <w:link w:val="foot1Car"/>
    <w:qFormat/>
    <w:rsid w:val="00982F64"/>
    <w:pPr>
      <w:spacing w:after="0" w:line="302" w:lineRule="auto"/>
    </w:pPr>
    <w:rPr>
      <w:sz w:val="14"/>
      <w:szCs w:val="14"/>
      <w:lang w:val="fr-FR"/>
    </w:rPr>
  </w:style>
  <w:style w:type="character" w:customStyle="1" w:styleId="foot1Car">
    <w:name w:val="foot1 Car"/>
    <w:basedOn w:val="Privzetapisavaodstavka"/>
    <w:link w:val="foot1"/>
    <w:rsid w:val="00982F64"/>
    <w:rPr>
      <w:sz w:val="14"/>
      <w:szCs w:val="14"/>
      <w:lang w:val="fr-FR"/>
    </w:rPr>
  </w:style>
  <w:style w:type="paragraph" w:customStyle="1" w:styleId="BLOCKhead">
    <w:name w:val="BLOCKhead"/>
    <w:basedOn w:val="BLOCKtitl"/>
    <w:link w:val="BLOCKheadCar"/>
    <w:qFormat/>
    <w:rsid w:val="00752B55"/>
    <w:rPr>
      <w:b w:val="0"/>
      <w:sz w:val="28"/>
      <w:szCs w:val="28"/>
    </w:rPr>
  </w:style>
  <w:style w:type="paragraph" w:customStyle="1" w:styleId="BLOCKtitl">
    <w:name w:val="BLOCKtitl"/>
    <w:basedOn w:val="Naslov3"/>
    <w:link w:val="BLOCKtitlCar"/>
    <w:qFormat/>
    <w:rsid w:val="00752B55"/>
    <w:pPr>
      <w:keepLines/>
      <w:spacing w:line="360" w:lineRule="auto"/>
      <w:jc w:val="both"/>
      <w:outlineLvl w:val="9"/>
    </w:pPr>
    <w:rPr>
      <w:rFonts w:asciiTheme="majorHAnsi" w:eastAsiaTheme="majorEastAsia" w:hAnsiTheme="majorHAnsi" w:cstheme="majorBidi"/>
      <w:sz w:val="24"/>
      <w:szCs w:val="24"/>
      <w:lang w:val="fr-FR"/>
    </w:rPr>
  </w:style>
  <w:style w:type="character" w:customStyle="1" w:styleId="BLOCKtitlCar">
    <w:name w:val="BLOCKtitl Car"/>
    <w:basedOn w:val="Privzetapisavaodstavka"/>
    <w:link w:val="BLOCKtitl"/>
    <w:rsid w:val="00752B55"/>
    <w:rPr>
      <w:rFonts w:asciiTheme="majorHAnsi" w:eastAsiaTheme="majorEastAsia" w:hAnsiTheme="majorHAnsi" w:cstheme="majorBidi"/>
      <w:b/>
      <w:bCs/>
      <w:sz w:val="24"/>
      <w:szCs w:val="24"/>
      <w:lang w:val="fr-FR"/>
    </w:rPr>
  </w:style>
  <w:style w:type="character" w:customStyle="1" w:styleId="BLOCKheadCar">
    <w:name w:val="BLOCKhead Car"/>
    <w:basedOn w:val="BLOCKtitlCar"/>
    <w:link w:val="BLOCKhead"/>
    <w:rsid w:val="00752B55"/>
    <w:rPr>
      <w:rFonts w:asciiTheme="majorHAnsi" w:eastAsiaTheme="majorEastAsia" w:hAnsiTheme="majorHAnsi" w:cstheme="majorBidi"/>
      <w:b w:val="0"/>
      <w:bCs/>
      <w:sz w:val="28"/>
      <w:szCs w:val="28"/>
      <w:lang w:val="fr-FR"/>
    </w:rPr>
  </w:style>
  <w:style w:type="paragraph" w:customStyle="1" w:styleId="Standard">
    <w:name w:val="Standard"/>
    <w:rsid w:val="00D50043"/>
    <w:pPr>
      <w:widowControl w:val="0"/>
      <w:suppressAutoHyphens/>
      <w:autoSpaceDN w:val="0"/>
      <w:spacing w:after="0" w:line="240" w:lineRule="auto"/>
      <w:textAlignment w:val="baseline"/>
    </w:pPr>
    <w:rPr>
      <w:rFonts w:ascii="Times New Roman" w:eastAsia="SimSun" w:hAnsi="Times New Roman" w:cs="Mangal"/>
      <w:kern w:val="3"/>
      <w:sz w:val="24"/>
      <w:szCs w:val="24"/>
      <w:lang w:eastAsia="hi-IN" w:bidi="hi-IN"/>
    </w:rPr>
  </w:style>
  <w:style w:type="paragraph" w:customStyle="1" w:styleId="PMstandard">
    <w:name w:val="PM_standard"/>
    <w:basedOn w:val="Navaden"/>
    <w:link w:val="PMstandardChar"/>
    <w:autoRedefine/>
    <w:rsid w:val="00575BEC"/>
    <w:pPr>
      <w:widowControl w:val="0"/>
      <w:spacing w:after="60" w:line="280" w:lineRule="exact"/>
      <w:ind w:firstLine="0"/>
      <w:jc w:val="left"/>
    </w:pPr>
    <w:rPr>
      <w:rFonts w:ascii="Verdana" w:eastAsia="PMingLiU" w:hAnsi="Verdana" w:cs="EUAlbertina-Regu"/>
      <w:color w:val="0066B3"/>
      <w:szCs w:val="16"/>
      <w:lang w:val="en-US" w:eastAsia="zh-TW"/>
    </w:rPr>
  </w:style>
  <w:style w:type="character" w:customStyle="1" w:styleId="PMstandardChar">
    <w:name w:val="PM_standard Char"/>
    <w:link w:val="PMstandard"/>
    <w:rsid w:val="00575BEC"/>
    <w:rPr>
      <w:rFonts w:ascii="Verdana" w:eastAsia="PMingLiU" w:hAnsi="Verdana" w:cs="EUAlbertina-Regu"/>
      <w:color w:val="0066B3"/>
      <w:sz w:val="20"/>
      <w:szCs w:val="16"/>
      <w:lang w:val="en-US" w:eastAsia="zh-TW"/>
    </w:rPr>
  </w:style>
  <w:style w:type="paragraph" w:customStyle="1" w:styleId="pmstandardbulletpt">
    <w:name w:val="pmstandardbulletpt"/>
    <w:basedOn w:val="Navaden"/>
    <w:rsid w:val="00575BEC"/>
    <w:pPr>
      <w:spacing w:after="60" w:line="280" w:lineRule="atLeast"/>
      <w:ind w:firstLine="0"/>
    </w:pPr>
    <w:rPr>
      <w:rFonts w:ascii="Verdana" w:eastAsia="SimSun" w:hAnsi="Verdana"/>
      <w:color w:val="0066B3"/>
      <w:szCs w:val="20"/>
      <w:lang w:eastAsia="zh-CN"/>
    </w:rPr>
  </w:style>
  <w:style w:type="paragraph" w:customStyle="1" w:styleId="a-I-EU-slogansmall">
    <w:name w:val="a-I-EU-slogan small"/>
    <w:basedOn w:val="Navaden"/>
    <w:link w:val="a-I-EU-slogansmallCar"/>
    <w:qFormat/>
    <w:rsid w:val="00575BEC"/>
    <w:pPr>
      <w:spacing w:before="0" w:after="200"/>
      <w:ind w:firstLine="0"/>
      <w:jc w:val="left"/>
    </w:pPr>
    <w:rPr>
      <w:rFonts w:eastAsia="Arial"/>
      <w:i/>
      <w:sz w:val="16"/>
      <w:szCs w:val="16"/>
    </w:rPr>
  </w:style>
  <w:style w:type="character" w:customStyle="1" w:styleId="a-I-EU-slogansmallCar">
    <w:name w:val="a-I-EU-slogan small Car"/>
    <w:basedOn w:val="Privzetapisavaodstavka"/>
    <w:link w:val="a-I-EU-slogansmall"/>
    <w:rsid w:val="00575BEC"/>
    <w:rPr>
      <w:rFonts w:ascii="Arial" w:eastAsia="Arial" w:hAnsi="Arial" w:cs="Times New Roman"/>
      <w:i/>
      <w:sz w:val="16"/>
      <w:szCs w:val="16"/>
    </w:rPr>
  </w:style>
  <w:style w:type="paragraph" w:customStyle="1" w:styleId="L-I-EU-ERDFreference">
    <w:name w:val="L-I-EU-ERDF reference"/>
    <w:link w:val="L-I-EU-ERDFreferenceCar"/>
    <w:qFormat/>
    <w:rsid w:val="00575BEC"/>
    <w:pPr>
      <w:spacing w:after="200" w:line="276" w:lineRule="auto"/>
    </w:pPr>
    <w:rPr>
      <w:rFonts w:ascii="Arial" w:eastAsia="Arial" w:hAnsi="Arial" w:cs="Times New Roman"/>
      <w:sz w:val="12"/>
      <w:szCs w:val="12"/>
    </w:rPr>
  </w:style>
  <w:style w:type="character" w:customStyle="1" w:styleId="L-I-EU-ERDFreferenceCar">
    <w:name w:val="L-I-EU-ERDF reference Car"/>
    <w:basedOn w:val="Privzetapisavaodstavka"/>
    <w:link w:val="L-I-EU-ERDFreference"/>
    <w:rsid w:val="00575BEC"/>
    <w:rPr>
      <w:rFonts w:ascii="Arial" w:eastAsia="Arial" w:hAnsi="Arial" w:cs="Times New Roman"/>
      <w:sz w:val="12"/>
      <w:szCs w:val="12"/>
    </w:rPr>
  </w:style>
  <w:style w:type="paragraph" w:customStyle="1" w:styleId="L-I-EU-pagenumber">
    <w:name w:val="L-I-EU-page number"/>
    <w:basedOn w:val="Navaden"/>
    <w:link w:val="L-I-EU-pagenumberCar"/>
    <w:qFormat/>
    <w:rsid w:val="00575BEC"/>
    <w:pPr>
      <w:spacing w:before="0" w:after="200" w:line="360" w:lineRule="auto"/>
      <w:ind w:firstLine="0"/>
      <w:jc w:val="right"/>
    </w:pPr>
    <w:rPr>
      <w:rFonts w:eastAsia="Arial"/>
      <w:sz w:val="18"/>
      <w:szCs w:val="18"/>
      <w:lang w:val="fr-FR"/>
    </w:rPr>
  </w:style>
  <w:style w:type="character" w:customStyle="1" w:styleId="L-I-EU-pagenumberCar">
    <w:name w:val="L-I-EU-page number Car"/>
    <w:basedOn w:val="Privzetapisavaodstavka"/>
    <w:link w:val="L-I-EU-pagenumber"/>
    <w:rsid w:val="00575BEC"/>
    <w:rPr>
      <w:rFonts w:ascii="Arial" w:eastAsia="Arial" w:hAnsi="Arial" w:cs="Times New Roman"/>
      <w:sz w:val="18"/>
      <w:szCs w:val="18"/>
      <w:lang w:val="fr-FR"/>
    </w:rPr>
  </w:style>
  <w:style w:type="paragraph" w:customStyle="1" w:styleId="L-I-EU-footnote">
    <w:name w:val="L-I-EU-footnote"/>
    <w:basedOn w:val="Navaden"/>
    <w:link w:val="L-I-EU-footnoteCar"/>
    <w:qFormat/>
    <w:rsid w:val="00575BEC"/>
    <w:pPr>
      <w:spacing w:before="0" w:after="0"/>
      <w:ind w:firstLine="0"/>
    </w:pPr>
    <w:rPr>
      <w:rFonts w:eastAsia="Arial"/>
      <w:sz w:val="14"/>
      <w:szCs w:val="14"/>
      <w:lang w:val="fr-FR"/>
    </w:rPr>
  </w:style>
  <w:style w:type="character" w:customStyle="1" w:styleId="L-I-EU-footnoteCar">
    <w:name w:val="L-I-EU-footnote Car"/>
    <w:basedOn w:val="Privzetapisavaodstavka"/>
    <w:link w:val="L-I-EU-footnote"/>
    <w:rsid w:val="00575BEC"/>
    <w:rPr>
      <w:rFonts w:ascii="Arial" w:eastAsia="Arial" w:hAnsi="Arial" w:cs="Times New Roman"/>
      <w:sz w:val="14"/>
      <w:szCs w:val="14"/>
      <w:lang w:val="fr-FR"/>
    </w:rPr>
  </w:style>
  <w:style w:type="table" w:customStyle="1" w:styleId="TableGrid4">
    <w:name w:val="Table Grid4"/>
    <w:basedOn w:val="Navadnatabela"/>
    <w:next w:val="Tabelamrea"/>
    <w:uiPriority w:val="39"/>
    <w:rsid w:val="007412FF"/>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azreenaomemba1">
    <w:name w:val="Nerazrešena omemba1"/>
    <w:basedOn w:val="Privzetapisavaodstavka"/>
    <w:uiPriority w:val="99"/>
    <w:semiHidden/>
    <w:unhideWhenUsed/>
    <w:rsid w:val="00A0527A"/>
    <w:rPr>
      <w:color w:val="605E5C"/>
      <w:shd w:val="clear" w:color="auto" w:fill="E1DFDD"/>
    </w:rPr>
  </w:style>
  <w:style w:type="character" w:customStyle="1" w:styleId="Nerazreenaomemba2">
    <w:name w:val="Nerazrešena omemba2"/>
    <w:basedOn w:val="Privzetapisavaodstavka"/>
    <w:uiPriority w:val="99"/>
    <w:semiHidden/>
    <w:unhideWhenUsed/>
    <w:rsid w:val="008C28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79297">
      <w:bodyDiv w:val="1"/>
      <w:marLeft w:val="0"/>
      <w:marRight w:val="0"/>
      <w:marTop w:val="0"/>
      <w:marBottom w:val="0"/>
      <w:divBdr>
        <w:top w:val="none" w:sz="0" w:space="0" w:color="auto"/>
        <w:left w:val="none" w:sz="0" w:space="0" w:color="auto"/>
        <w:bottom w:val="none" w:sz="0" w:space="0" w:color="auto"/>
        <w:right w:val="none" w:sz="0" w:space="0" w:color="auto"/>
      </w:divBdr>
    </w:div>
    <w:div w:id="80639495">
      <w:bodyDiv w:val="1"/>
      <w:marLeft w:val="0"/>
      <w:marRight w:val="0"/>
      <w:marTop w:val="0"/>
      <w:marBottom w:val="0"/>
      <w:divBdr>
        <w:top w:val="none" w:sz="0" w:space="0" w:color="auto"/>
        <w:left w:val="none" w:sz="0" w:space="0" w:color="auto"/>
        <w:bottom w:val="none" w:sz="0" w:space="0" w:color="auto"/>
        <w:right w:val="none" w:sz="0" w:space="0" w:color="auto"/>
      </w:divBdr>
    </w:div>
    <w:div w:id="176889119">
      <w:bodyDiv w:val="1"/>
      <w:marLeft w:val="0"/>
      <w:marRight w:val="0"/>
      <w:marTop w:val="0"/>
      <w:marBottom w:val="0"/>
      <w:divBdr>
        <w:top w:val="none" w:sz="0" w:space="0" w:color="auto"/>
        <w:left w:val="none" w:sz="0" w:space="0" w:color="auto"/>
        <w:bottom w:val="none" w:sz="0" w:space="0" w:color="auto"/>
        <w:right w:val="none" w:sz="0" w:space="0" w:color="auto"/>
      </w:divBdr>
    </w:div>
    <w:div w:id="189219304">
      <w:bodyDiv w:val="1"/>
      <w:marLeft w:val="0"/>
      <w:marRight w:val="0"/>
      <w:marTop w:val="0"/>
      <w:marBottom w:val="0"/>
      <w:divBdr>
        <w:top w:val="none" w:sz="0" w:space="0" w:color="auto"/>
        <w:left w:val="none" w:sz="0" w:space="0" w:color="auto"/>
        <w:bottom w:val="none" w:sz="0" w:space="0" w:color="auto"/>
        <w:right w:val="none" w:sz="0" w:space="0" w:color="auto"/>
      </w:divBdr>
    </w:div>
    <w:div w:id="228728964">
      <w:bodyDiv w:val="1"/>
      <w:marLeft w:val="0"/>
      <w:marRight w:val="0"/>
      <w:marTop w:val="0"/>
      <w:marBottom w:val="0"/>
      <w:divBdr>
        <w:top w:val="none" w:sz="0" w:space="0" w:color="auto"/>
        <w:left w:val="none" w:sz="0" w:space="0" w:color="auto"/>
        <w:bottom w:val="none" w:sz="0" w:space="0" w:color="auto"/>
        <w:right w:val="none" w:sz="0" w:space="0" w:color="auto"/>
      </w:divBdr>
    </w:div>
    <w:div w:id="232862814">
      <w:bodyDiv w:val="1"/>
      <w:marLeft w:val="0"/>
      <w:marRight w:val="0"/>
      <w:marTop w:val="0"/>
      <w:marBottom w:val="0"/>
      <w:divBdr>
        <w:top w:val="none" w:sz="0" w:space="0" w:color="auto"/>
        <w:left w:val="none" w:sz="0" w:space="0" w:color="auto"/>
        <w:bottom w:val="none" w:sz="0" w:space="0" w:color="auto"/>
        <w:right w:val="none" w:sz="0" w:space="0" w:color="auto"/>
      </w:divBdr>
      <w:divsChild>
        <w:div w:id="335694991">
          <w:marLeft w:val="274"/>
          <w:marRight w:val="0"/>
          <w:marTop w:val="0"/>
          <w:marBottom w:val="0"/>
          <w:divBdr>
            <w:top w:val="none" w:sz="0" w:space="0" w:color="auto"/>
            <w:left w:val="none" w:sz="0" w:space="0" w:color="auto"/>
            <w:bottom w:val="none" w:sz="0" w:space="0" w:color="auto"/>
            <w:right w:val="none" w:sz="0" w:space="0" w:color="auto"/>
          </w:divBdr>
        </w:div>
        <w:div w:id="608902043">
          <w:marLeft w:val="274"/>
          <w:marRight w:val="0"/>
          <w:marTop w:val="0"/>
          <w:marBottom w:val="0"/>
          <w:divBdr>
            <w:top w:val="none" w:sz="0" w:space="0" w:color="auto"/>
            <w:left w:val="none" w:sz="0" w:space="0" w:color="auto"/>
            <w:bottom w:val="none" w:sz="0" w:space="0" w:color="auto"/>
            <w:right w:val="none" w:sz="0" w:space="0" w:color="auto"/>
          </w:divBdr>
        </w:div>
      </w:divsChild>
    </w:div>
    <w:div w:id="288359013">
      <w:bodyDiv w:val="1"/>
      <w:marLeft w:val="0"/>
      <w:marRight w:val="0"/>
      <w:marTop w:val="0"/>
      <w:marBottom w:val="0"/>
      <w:divBdr>
        <w:top w:val="none" w:sz="0" w:space="0" w:color="auto"/>
        <w:left w:val="none" w:sz="0" w:space="0" w:color="auto"/>
        <w:bottom w:val="none" w:sz="0" w:space="0" w:color="auto"/>
        <w:right w:val="none" w:sz="0" w:space="0" w:color="auto"/>
      </w:divBdr>
    </w:div>
    <w:div w:id="337000877">
      <w:bodyDiv w:val="1"/>
      <w:marLeft w:val="0"/>
      <w:marRight w:val="0"/>
      <w:marTop w:val="0"/>
      <w:marBottom w:val="0"/>
      <w:divBdr>
        <w:top w:val="none" w:sz="0" w:space="0" w:color="auto"/>
        <w:left w:val="none" w:sz="0" w:space="0" w:color="auto"/>
        <w:bottom w:val="none" w:sz="0" w:space="0" w:color="auto"/>
        <w:right w:val="none" w:sz="0" w:space="0" w:color="auto"/>
      </w:divBdr>
    </w:div>
    <w:div w:id="372966199">
      <w:bodyDiv w:val="1"/>
      <w:marLeft w:val="0"/>
      <w:marRight w:val="0"/>
      <w:marTop w:val="0"/>
      <w:marBottom w:val="0"/>
      <w:divBdr>
        <w:top w:val="none" w:sz="0" w:space="0" w:color="auto"/>
        <w:left w:val="none" w:sz="0" w:space="0" w:color="auto"/>
        <w:bottom w:val="none" w:sz="0" w:space="0" w:color="auto"/>
        <w:right w:val="none" w:sz="0" w:space="0" w:color="auto"/>
      </w:divBdr>
    </w:div>
    <w:div w:id="430516645">
      <w:bodyDiv w:val="1"/>
      <w:marLeft w:val="0"/>
      <w:marRight w:val="0"/>
      <w:marTop w:val="0"/>
      <w:marBottom w:val="0"/>
      <w:divBdr>
        <w:top w:val="none" w:sz="0" w:space="0" w:color="auto"/>
        <w:left w:val="none" w:sz="0" w:space="0" w:color="auto"/>
        <w:bottom w:val="none" w:sz="0" w:space="0" w:color="auto"/>
        <w:right w:val="none" w:sz="0" w:space="0" w:color="auto"/>
      </w:divBdr>
    </w:div>
    <w:div w:id="443617045">
      <w:bodyDiv w:val="1"/>
      <w:marLeft w:val="0"/>
      <w:marRight w:val="0"/>
      <w:marTop w:val="0"/>
      <w:marBottom w:val="0"/>
      <w:divBdr>
        <w:top w:val="none" w:sz="0" w:space="0" w:color="auto"/>
        <w:left w:val="none" w:sz="0" w:space="0" w:color="auto"/>
        <w:bottom w:val="none" w:sz="0" w:space="0" w:color="auto"/>
        <w:right w:val="none" w:sz="0" w:space="0" w:color="auto"/>
      </w:divBdr>
    </w:div>
    <w:div w:id="507401393">
      <w:bodyDiv w:val="1"/>
      <w:marLeft w:val="0"/>
      <w:marRight w:val="0"/>
      <w:marTop w:val="0"/>
      <w:marBottom w:val="0"/>
      <w:divBdr>
        <w:top w:val="none" w:sz="0" w:space="0" w:color="auto"/>
        <w:left w:val="none" w:sz="0" w:space="0" w:color="auto"/>
        <w:bottom w:val="none" w:sz="0" w:space="0" w:color="auto"/>
        <w:right w:val="none" w:sz="0" w:space="0" w:color="auto"/>
      </w:divBdr>
    </w:div>
    <w:div w:id="546142830">
      <w:bodyDiv w:val="1"/>
      <w:marLeft w:val="0"/>
      <w:marRight w:val="0"/>
      <w:marTop w:val="0"/>
      <w:marBottom w:val="0"/>
      <w:divBdr>
        <w:top w:val="none" w:sz="0" w:space="0" w:color="auto"/>
        <w:left w:val="none" w:sz="0" w:space="0" w:color="auto"/>
        <w:bottom w:val="none" w:sz="0" w:space="0" w:color="auto"/>
        <w:right w:val="none" w:sz="0" w:space="0" w:color="auto"/>
      </w:divBdr>
      <w:divsChild>
        <w:div w:id="1337658414">
          <w:marLeft w:val="1166"/>
          <w:marRight w:val="0"/>
          <w:marTop w:val="120"/>
          <w:marBottom w:val="0"/>
          <w:divBdr>
            <w:top w:val="none" w:sz="0" w:space="0" w:color="auto"/>
            <w:left w:val="none" w:sz="0" w:space="0" w:color="auto"/>
            <w:bottom w:val="none" w:sz="0" w:space="0" w:color="auto"/>
            <w:right w:val="none" w:sz="0" w:space="0" w:color="auto"/>
          </w:divBdr>
        </w:div>
        <w:div w:id="793791622">
          <w:marLeft w:val="1166"/>
          <w:marRight w:val="0"/>
          <w:marTop w:val="120"/>
          <w:marBottom w:val="0"/>
          <w:divBdr>
            <w:top w:val="none" w:sz="0" w:space="0" w:color="auto"/>
            <w:left w:val="none" w:sz="0" w:space="0" w:color="auto"/>
            <w:bottom w:val="none" w:sz="0" w:space="0" w:color="auto"/>
            <w:right w:val="none" w:sz="0" w:space="0" w:color="auto"/>
          </w:divBdr>
        </w:div>
        <w:div w:id="326322664">
          <w:marLeft w:val="1166"/>
          <w:marRight w:val="0"/>
          <w:marTop w:val="120"/>
          <w:marBottom w:val="0"/>
          <w:divBdr>
            <w:top w:val="none" w:sz="0" w:space="0" w:color="auto"/>
            <w:left w:val="none" w:sz="0" w:space="0" w:color="auto"/>
            <w:bottom w:val="none" w:sz="0" w:space="0" w:color="auto"/>
            <w:right w:val="none" w:sz="0" w:space="0" w:color="auto"/>
          </w:divBdr>
        </w:div>
        <w:div w:id="1074858656">
          <w:marLeft w:val="1166"/>
          <w:marRight w:val="0"/>
          <w:marTop w:val="120"/>
          <w:marBottom w:val="0"/>
          <w:divBdr>
            <w:top w:val="none" w:sz="0" w:space="0" w:color="auto"/>
            <w:left w:val="none" w:sz="0" w:space="0" w:color="auto"/>
            <w:bottom w:val="none" w:sz="0" w:space="0" w:color="auto"/>
            <w:right w:val="none" w:sz="0" w:space="0" w:color="auto"/>
          </w:divBdr>
        </w:div>
      </w:divsChild>
    </w:div>
    <w:div w:id="638650379">
      <w:bodyDiv w:val="1"/>
      <w:marLeft w:val="0"/>
      <w:marRight w:val="0"/>
      <w:marTop w:val="0"/>
      <w:marBottom w:val="0"/>
      <w:divBdr>
        <w:top w:val="none" w:sz="0" w:space="0" w:color="auto"/>
        <w:left w:val="none" w:sz="0" w:space="0" w:color="auto"/>
        <w:bottom w:val="none" w:sz="0" w:space="0" w:color="auto"/>
        <w:right w:val="none" w:sz="0" w:space="0" w:color="auto"/>
      </w:divBdr>
    </w:div>
    <w:div w:id="767966352">
      <w:bodyDiv w:val="1"/>
      <w:marLeft w:val="0"/>
      <w:marRight w:val="0"/>
      <w:marTop w:val="0"/>
      <w:marBottom w:val="0"/>
      <w:divBdr>
        <w:top w:val="none" w:sz="0" w:space="0" w:color="auto"/>
        <w:left w:val="none" w:sz="0" w:space="0" w:color="auto"/>
        <w:bottom w:val="none" w:sz="0" w:space="0" w:color="auto"/>
        <w:right w:val="none" w:sz="0" w:space="0" w:color="auto"/>
      </w:divBdr>
    </w:div>
    <w:div w:id="1002859478">
      <w:bodyDiv w:val="1"/>
      <w:marLeft w:val="0"/>
      <w:marRight w:val="0"/>
      <w:marTop w:val="0"/>
      <w:marBottom w:val="0"/>
      <w:divBdr>
        <w:top w:val="none" w:sz="0" w:space="0" w:color="auto"/>
        <w:left w:val="none" w:sz="0" w:space="0" w:color="auto"/>
        <w:bottom w:val="none" w:sz="0" w:space="0" w:color="auto"/>
        <w:right w:val="none" w:sz="0" w:space="0" w:color="auto"/>
      </w:divBdr>
    </w:div>
    <w:div w:id="1102723542">
      <w:bodyDiv w:val="1"/>
      <w:marLeft w:val="0"/>
      <w:marRight w:val="0"/>
      <w:marTop w:val="0"/>
      <w:marBottom w:val="0"/>
      <w:divBdr>
        <w:top w:val="none" w:sz="0" w:space="0" w:color="auto"/>
        <w:left w:val="none" w:sz="0" w:space="0" w:color="auto"/>
        <w:bottom w:val="none" w:sz="0" w:space="0" w:color="auto"/>
        <w:right w:val="none" w:sz="0" w:space="0" w:color="auto"/>
      </w:divBdr>
    </w:div>
    <w:div w:id="1103064941">
      <w:bodyDiv w:val="1"/>
      <w:marLeft w:val="0"/>
      <w:marRight w:val="0"/>
      <w:marTop w:val="0"/>
      <w:marBottom w:val="0"/>
      <w:divBdr>
        <w:top w:val="none" w:sz="0" w:space="0" w:color="auto"/>
        <w:left w:val="none" w:sz="0" w:space="0" w:color="auto"/>
        <w:bottom w:val="none" w:sz="0" w:space="0" w:color="auto"/>
        <w:right w:val="none" w:sz="0" w:space="0" w:color="auto"/>
      </w:divBdr>
    </w:div>
    <w:div w:id="1135685842">
      <w:bodyDiv w:val="1"/>
      <w:marLeft w:val="0"/>
      <w:marRight w:val="0"/>
      <w:marTop w:val="0"/>
      <w:marBottom w:val="0"/>
      <w:divBdr>
        <w:top w:val="none" w:sz="0" w:space="0" w:color="auto"/>
        <w:left w:val="none" w:sz="0" w:space="0" w:color="auto"/>
        <w:bottom w:val="none" w:sz="0" w:space="0" w:color="auto"/>
        <w:right w:val="none" w:sz="0" w:space="0" w:color="auto"/>
      </w:divBdr>
    </w:div>
    <w:div w:id="1162549463">
      <w:bodyDiv w:val="1"/>
      <w:marLeft w:val="0"/>
      <w:marRight w:val="0"/>
      <w:marTop w:val="0"/>
      <w:marBottom w:val="0"/>
      <w:divBdr>
        <w:top w:val="none" w:sz="0" w:space="0" w:color="auto"/>
        <w:left w:val="none" w:sz="0" w:space="0" w:color="auto"/>
        <w:bottom w:val="none" w:sz="0" w:space="0" w:color="auto"/>
        <w:right w:val="none" w:sz="0" w:space="0" w:color="auto"/>
      </w:divBdr>
    </w:div>
    <w:div w:id="1171145976">
      <w:bodyDiv w:val="1"/>
      <w:marLeft w:val="0"/>
      <w:marRight w:val="0"/>
      <w:marTop w:val="0"/>
      <w:marBottom w:val="0"/>
      <w:divBdr>
        <w:top w:val="none" w:sz="0" w:space="0" w:color="auto"/>
        <w:left w:val="none" w:sz="0" w:space="0" w:color="auto"/>
        <w:bottom w:val="none" w:sz="0" w:space="0" w:color="auto"/>
        <w:right w:val="none" w:sz="0" w:space="0" w:color="auto"/>
      </w:divBdr>
    </w:div>
    <w:div w:id="1177774270">
      <w:bodyDiv w:val="1"/>
      <w:marLeft w:val="0"/>
      <w:marRight w:val="0"/>
      <w:marTop w:val="0"/>
      <w:marBottom w:val="0"/>
      <w:divBdr>
        <w:top w:val="none" w:sz="0" w:space="0" w:color="auto"/>
        <w:left w:val="none" w:sz="0" w:space="0" w:color="auto"/>
        <w:bottom w:val="none" w:sz="0" w:space="0" w:color="auto"/>
        <w:right w:val="none" w:sz="0" w:space="0" w:color="auto"/>
      </w:divBdr>
      <w:divsChild>
        <w:div w:id="1292057404">
          <w:marLeft w:val="994"/>
          <w:marRight w:val="0"/>
          <w:marTop w:val="0"/>
          <w:marBottom w:val="0"/>
          <w:divBdr>
            <w:top w:val="none" w:sz="0" w:space="0" w:color="auto"/>
            <w:left w:val="none" w:sz="0" w:space="0" w:color="auto"/>
            <w:bottom w:val="none" w:sz="0" w:space="0" w:color="auto"/>
            <w:right w:val="none" w:sz="0" w:space="0" w:color="auto"/>
          </w:divBdr>
        </w:div>
        <w:div w:id="100882517">
          <w:marLeft w:val="994"/>
          <w:marRight w:val="0"/>
          <w:marTop w:val="0"/>
          <w:marBottom w:val="0"/>
          <w:divBdr>
            <w:top w:val="none" w:sz="0" w:space="0" w:color="auto"/>
            <w:left w:val="none" w:sz="0" w:space="0" w:color="auto"/>
            <w:bottom w:val="none" w:sz="0" w:space="0" w:color="auto"/>
            <w:right w:val="none" w:sz="0" w:space="0" w:color="auto"/>
          </w:divBdr>
        </w:div>
      </w:divsChild>
    </w:div>
    <w:div w:id="1217667170">
      <w:bodyDiv w:val="1"/>
      <w:marLeft w:val="0"/>
      <w:marRight w:val="0"/>
      <w:marTop w:val="0"/>
      <w:marBottom w:val="0"/>
      <w:divBdr>
        <w:top w:val="none" w:sz="0" w:space="0" w:color="auto"/>
        <w:left w:val="none" w:sz="0" w:space="0" w:color="auto"/>
        <w:bottom w:val="none" w:sz="0" w:space="0" w:color="auto"/>
        <w:right w:val="none" w:sz="0" w:space="0" w:color="auto"/>
      </w:divBdr>
    </w:div>
    <w:div w:id="1246693341">
      <w:bodyDiv w:val="1"/>
      <w:marLeft w:val="0"/>
      <w:marRight w:val="0"/>
      <w:marTop w:val="0"/>
      <w:marBottom w:val="0"/>
      <w:divBdr>
        <w:top w:val="none" w:sz="0" w:space="0" w:color="auto"/>
        <w:left w:val="none" w:sz="0" w:space="0" w:color="auto"/>
        <w:bottom w:val="none" w:sz="0" w:space="0" w:color="auto"/>
        <w:right w:val="none" w:sz="0" w:space="0" w:color="auto"/>
      </w:divBdr>
    </w:div>
    <w:div w:id="1272973823">
      <w:bodyDiv w:val="1"/>
      <w:marLeft w:val="0"/>
      <w:marRight w:val="0"/>
      <w:marTop w:val="0"/>
      <w:marBottom w:val="0"/>
      <w:divBdr>
        <w:top w:val="none" w:sz="0" w:space="0" w:color="auto"/>
        <w:left w:val="none" w:sz="0" w:space="0" w:color="auto"/>
        <w:bottom w:val="none" w:sz="0" w:space="0" w:color="auto"/>
        <w:right w:val="none" w:sz="0" w:space="0" w:color="auto"/>
      </w:divBdr>
    </w:div>
    <w:div w:id="1303655442">
      <w:bodyDiv w:val="1"/>
      <w:marLeft w:val="0"/>
      <w:marRight w:val="0"/>
      <w:marTop w:val="0"/>
      <w:marBottom w:val="0"/>
      <w:divBdr>
        <w:top w:val="none" w:sz="0" w:space="0" w:color="auto"/>
        <w:left w:val="none" w:sz="0" w:space="0" w:color="auto"/>
        <w:bottom w:val="none" w:sz="0" w:space="0" w:color="auto"/>
        <w:right w:val="none" w:sz="0" w:space="0" w:color="auto"/>
      </w:divBdr>
    </w:div>
    <w:div w:id="1426221260">
      <w:bodyDiv w:val="1"/>
      <w:marLeft w:val="0"/>
      <w:marRight w:val="0"/>
      <w:marTop w:val="0"/>
      <w:marBottom w:val="0"/>
      <w:divBdr>
        <w:top w:val="none" w:sz="0" w:space="0" w:color="auto"/>
        <w:left w:val="none" w:sz="0" w:space="0" w:color="auto"/>
        <w:bottom w:val="none" w:sz="0" w:space="0" w:color="auto"/>
        <w:right w:val="none" w:sz="0" w:space="0" w:color="auto"/>
      </w:divBdr>
      <w:divsChild>
        <w:div w:id="1196389230">
          <w:marLeft w:val="1166"/>
          <w:marRight w:val="0"/>
          <w:marTop w:val="120"/>
          <w:marBottom w:val="0"/>
          <w:divBdr>
            <w:top w:val="none" w:sz="0" w:space="0" w:color="auto"/>
            <w:left w:val="none" w:sz="0" w:space="0" w:color="auto"/>
            <w:bottom w:val="none" w:sz="0" w:space="0" w:color="auto"/>
            <w:right w:val="none" w:sz="0" w:space="0" w:color="auto"/>
          </w:divBdr>
        </w:div>
        <w:div w:id="1043753532">
          <w:marLeft w:val="1166"/>
          <w:marRight w:val="0"/>
          <w:marTop w:val="120"/>
          <w:marBottom w:val="0"/>
          <w:divBdr>
            <w:top w:val="none" w:sz="0" w:space="0" w:color="auto"/>
            <w:left w:val="none" w:sz="0" w:space="0" w:color="auto"/>
            <w:bottom w:val="none" w:sz="0" w:space="0" w:color="auto"/>
            <w:right w:val="none" w:sz="0" w:space="0" w:color="auto"/>
          </w:divBdr>
        </w:div>
        <w:div w:id="400605">
          <w:marLeft w:val="1166"/>
          <w:marRight w:val="0"/>
          <w:marTop w:val="120"/>
          <w:marBottom w:val="0"/>
          <w:divBdr>
            <w:top w:val="none" w:sz="0" w:space="0" w:color="auto"/>
            <w:left w:val="none" w:sz="0" w:space="0" w:color="auto"/>
            <w:bottom w:val="none" w:sz="0" w:space="0" w:color="auto"/>
            <w:right w:val="none" w:sz="0" w:space="0" w:color="auto"/>
          </w:divBdr>
        </w:div>
        <w:div w:id="788475015">
          <w:marLeft w:val="1166"/>
          <w:marRight w:val="0"/>
          <w:marTop w:val="120"/>
          <w:marBottom w:val="0"/>
          <w:divBdr>
            <w:top w:val="none" w:sz="0" w:space="0" w:color="auto"/>
            <w:left w:val="none" w:sz="0" w:space="0" w:color="auto"/>
            <w:bottom w:val="none" w:sz="0" w:space="0" w:color="auto"/>
            <w:right w:val="none" w:sz="0" w:space="0" w:color="auto"/>
          </w:divBdr>
        </w:div>
      </w:divsChild>
    </w:div>
    <w:div w:id="1494762305">
      <w:bodyDiv w:val="1"/>
      <w:marLeft w:val="0"/>
      <w:marRight w:val="0"/>
      <w:marTop w:val="0"/>
      <w:marBottom w:val="0"/>
      <w:divBdr>
        <w:top w:val="none" w:sz="0" w:space="0" w:color="auto"/>
        <w:left w:val="none" w:sz="0" w:space="0" w:color="auto"/>
        <w:bottom w:val="none" w:sz="0" w:space="0" w:color="auto"/>
        <w:right w:val="none" w:sz="0" w:space="0" w:color="auto"/>
      </w:divBdr>
      <w:divsChild>
        <w:div w:id="923874025">
          <w:marLeft w:val="994"/>
          <w:marRight w:val="0"/>
          <w:marTop w:val="0"/>
          <w:marBottom w:val="0"/>
          <w:divBdr>
            <w:top w:val="none" w:sz="0" w:space="0" w:color="auto"/>
            <w:left w:val="none" w:sz="0" w:space="0" w:color="auto"/>
            <w:bottom w:val="none" w:sz="0" w:space="0" w:color="auto"/>
            <w:right w:val="none" w:sz="0" w:space="0" w:color="auto"/>
          </w:divBdr>
        </w:div>
        <w:div w:id="2128692188">
          <w:marLeft w:val="994"/>
          <w:marRight w:val="0"/>
          <w:marTop w:val="0"/>
          <w:marBottom w:val="0"/>
          <w:divBdr>
            <w:top w:val="none" w:sz="0" w:space="0" w:color="auto"/>
            <w:left w:val="none" w:sz="0" w:space="0" w:color="auto"/>
            <w:bottom w:val="none" w:sz="0" w:space="0" w:color="auto"/>
            <w:right w:val="none" w:sz="0" w:space="0" w:color="auto"/>
          </w:divBdr>
        </w:div>
        <w:div w:id="1833909892">
          <w:marLeft w:val="994"/>
          <w:marRight w:val="0"/>
          <w:marTop w:val="0"/>
          <w:marBottom w:val="0"/>
          <w:divBdr>
            <w:top w:val="none" w:sz="0" w:space="0" w:color="auto"/>
            <w:left w:val="none" w:sz="0" w:space="0" w:color="auto"/>
            <w:bottom w:val="none" w:sz="0" w:space="0" w:color="auto"/>
            <w:right w:val="none" w:sz="0" w:space="0" w:color="auto"/>
          </w:divBdr>
        </w:div>
        <w:div w:id="1782721204">
          <w:marLeft w:val="994"/>
          <w:marRight w:val="0"/>
          <w:marTop w:val="0"/>
          <w:marBottom w:val="0"/>
          <w:divBdr>
            <w:top w:val="none" w:sz="0" w:space="0" w:color="auto"/>
            <w:left w:val="none" w:sz="0" w:space="0" w:color="auto"/>
            <w:bottom w:val="none" w:sz="0" w:space="0" w:color="auto"/>
            <w:right w:val="none" w:sz="0" w:space="0" w:color="auto"/>
          </w:divBdr>
        </w:div>
        <w:div w:id="1137992024">
          <w:marLeft w:val="994"/>
          <w:marRight w:val="0"/>
          <w:marTop w:val="0"/>
          <w:marBottom w:val="0"/>
          <w:divBdr>
            <w:top w:val="none" w:sz="0" w:space="0" w:color="auto"/>
            <w:left w:val="none" w:sz="0" w:space="0" w:color="auto"/>
            <w:bottom w:val="none" w:sz="0" w:space="0" w:color="auto"/>
            <w:right w:val="none" w:sz="0" w:space="0" w:color="auto"/>
          </w:divBdr>
        </w:div>
        <w:div w:id="1860243409">
          <w:marLeft w:val="994"/>
          <w:marRight w:val="0"/>
          <w:marTop w:val="0"/>
          <w:marBottom w:val="0"/>
          <w:divBdr>
            <w:top w:val="none" w:sz="0" w:space="0" w:color="auto"/>
            <w:left w:val="none" w:sz="0" w:space="0" w:color="auto"/>
            <w:bottom w:val="none" w:sz="0" w:space="0" w:color="auto"/>
            <w:right w:val="none" w:sz="0" w:space="0" w:color="auto"/>
          </w:divBdr>
        </w:div>
      </w:divsChild>
    </w:div>
    <w:div w:id="1517617413">
      <w:bodyDiv w:val="1"/>
      <w:marLeft w:val="0"/>
      <w:marRight w:val="0"/>
      <w:marTop w:val="0"/>
      <w:marBottom w:val="0"/>
      <w:divBdr>
        <w:top w:val="none" w:sz="0" w:space="0" w:color="auto"/>
        <w:left w:val="none" w:sz="0" w:space="0" w:color="auto"/>
        <w:bottom w:val="none" w:sz="0" w:space="0" w:color="auto"/>
        <w:right w:val="none" w:sz="0" w:space="0" w:color="auto"/>
      </w:divBdr>
    </w:div>
    <w:div w:id="1686977626">
      <w:bodyDiv w:val="1"/>
      <w:marLeft w:val="0"/>
      <w:marRight w:val="0"/>
      <w:marTop w:val="0"/>
      <w:marBottom w:val="0"/>
      <w:divBdr>
        <w:top w:val="none" w:sz="0" w:space="0" w:color="auto"/>
        <w:left w:val="none" w:sz="0" w:space="0" w:color="auto"/>
        <w:bottom w:val="none" w:sz="0" w:space="0" w:color="auto"/>
        <w:right w:val="none" w:sz="0" w:space="0" w:color="auto"/>
      </w:divBdr>
      <w:divsChild>
        <w:div w:id="172889314">
          <w:marLeft w:val="0"/>
          <w:marRight w:val="0"/>
          <w:marTop w:val="0"/>
          <w:marBottom w:val="0"/>
          <w:divBdr>
            <w:top w:val="none" w:sz="0" w:space="0" w:color="auto"/>
            <w:left w:val="none" w:sz="0" w:space="0" w:color="auto"/>
            <w:bottom w:val="none" w:sz="0" w:space="0" w:color="auto"/>
            <w:right w:val="none" w:sz="0" w:space="0" w:color="auto"/>
          </w:divBdr>
        </w:div>
        <w:div w:id="699169122">
          <w:marLeft w:val="0"/>
          <w:marRight w:val="0"/>
          <w:marTop w:val="0"/>
          <w:marBottom w:val="0"/>
          <w:divBdr>
            <w:top w:val="none" w:sz="0" w:space="0" w:color="auto"/>
            <w:left w:val="none" w:sz="0" w:space="0" w:color="auto"/>
            <w:bottom w:val="none" w:sz="0" w:space="0" w:color="auto"/>
            <w:right w:val="none" w:sz="0" w:space="0" w:color="auto"/>
          </w:divBdr>
        </w:div>
        <w:div w:id="1302031913">
          <w:marLeft w:val="0"/>
          <w:marRight w:val="0"/>
          <w:marTop w:val="0"/>
          <w:marBottom w:val="0"/>
          <w:divBdr>
            <w:top w:val="none" w:sz="0" w:space="0" w:color="auto"/>
            <w:left w:val="none" w:sz="0" w:space="0" w:color="auto"/>
            <w:bottom w:val="none" w:sz="0" w:space="0" w:color="auto"/>
            <w:right w:val="none" w:sz="0" w:space="0" w:color="auto"/>
          </w:divBdr>
        </w:div>
        <w:div w:id="1019041200">
          <w:marLeft w:val="0"/>
          <w:marRight w:val="0"/>
          <w:marTop w:val="0"/>
          <w:marBottom w:val="0"/>
          <w:divBdr>
            <w:top w:val="none" w:sz="0" w:space="0" w:color="auto"/>
            <w:left w:val="none" w:sz="0" w:space="0" w:color="auto"/>
            <w:bottom w:val="none" w:sz="0" w:space="0" w:color="auto"/>
            <w:right w:val="none" w:sz="0" w:space="0" w:color="auto"/>
          </w:divBdr>
        </w:div>
      </w:divsChild>
    </w:div>
    <w:div w:id="1760249322">
      <w:bodyDiv w:val="1"/>
      <w:marLeft w:val="0"/>
      <w:marRight w:val="0"/>
      <w:marTop w:val="0"/>
      <w:marBottom w:val="0"/>
      <w:divBdr>
        <w:top w:val="none" w:sz="0" w:space="0" w:color="auto"/>
        <w:left w:val="none" w:sz="0" w:space="0" w:color="auto"/>
        <w:bottom w:val="none" w:sz="0" w:space="0" w:color="auto"/>
        <w:right w:val="none" w:sz="0" w:space="0" w:color="auto"/>
      </w:divBdr>
    </w:div>
    <w:div w:id="1773940358">
      <w:bodyDiv w:val="1"/>
      <w:marLeft w:val="0"/>
      <w:marRight w:val="0"/>
      <w:marTop w:val="0"/>
      <w:marBottom w:val="0"/>
      <w:divBdr>
        <w:top w:val="none" w:sz="0" w:space="0" w:color="auto"/>
        <w:left w:val="none" w:sz="0" w:space="0" w:color="auto"/>
        <w:bottom w:val="none" w:sz="0" w:space="0" w:color="auto"/>
        <w:right w:val="none" w:sz="0" w:space="0" w:color="auto"/>
      </w:divBdr>
    </w:div>
    <w:div w:id="1797289440">
      <w:bodyDiv w:val="1"/>
      <w:marLeft w:val="0"/>
      <w:marRight w:val="0"/>
      <w:marTop w:val="0"/>
      <w:marBottom w:val="0"/>
      <w:divBdr>
        <w:top w:val="none" w:sz="0" w:space="0" w:color="auto"/>
        <w:left w:val="none" w:sz="0" w:space="0" w:color="auto"/>
        <w:bottom w:val="none" w:sz="0" w:space="0" w:color="auto"/>
        <w:right w:val="none" w:sz="0" w:space="0" w:color="auto"/>
      </w:divBdr>
    </w:div>
    <w:div w:id="1855531781">
      <w:bodyDiv w:val="1"/>
      <w:marLeft w:val="0"/>
      <w:marRight w:val="0"/>
      <w:marTop w:val="0"/>
      <w:marBottom w:val="0"/>
      <w:divBdr>
        <w:top w:val="none" w:sz="0" w:space="0" w:color="auto"/>
        <w:left w:val="none" w:sz="0" w:space="0" w:color="auto"/>
        <w:bottom w:val="none" w:sz="0" w:space="0" w:color="auto"/>
        <w:right w:val="none" w:sz="0" w:space="0" w:color="auto"/>
      </w:divBdr>
    </w:div>
    <w:div w:id="1931312792">
      <w:bodyDiv w:val="1"/>
      <w:marLeft w:val="0"/>
      <w:marRight w:val="0"/>
      <w:marTop w:val="0"/>
      <w:marBottom w:val="0"/>
      <w:divBdr>
        <w:top w:val="none" w:sz="0" w:space="0" w:color="auto"/>
        <w:left w:val="none" w:sz="0" w:space="0" w:color="auto"/>
        <w:bottom w:val="none" w:sz="0" w:space="0" w:color="auto"/>
        <w:right w:val="none" w:sz="0" w:space="0" w:color="auto"/>
      </w:divBdr>
    </w:div>
    <w:div w:id="1945530109">
      <w:bodyDiv w:val="1"/>
      <w:marLeft w:val="0"/>
      <w:marRight w:val="0"/>
      <w:marTop w:val="0"/>
      <w:marBottom w:val="0"/>
      <w:divBdr>
        <w:top w:val="none" w:sz="0" w:space="0" w:color="auto"/>
        <w:left w:val="none" w:sz="0" w:space="0" w:color="auto"/>
        <w:bottom w:val="none" w:sz="0" w:space="0" w:color="auto"/>
        <w:right w:val="none" w:sz="0" w:space="0" w:color="auto"/>
      </w:divBdr>
      <w:divsChild>
        <w:div w:id="846285689">
          <w:marLeft w:val="0"/>
          <w:marRight w:val="0"/>
          <w:marTop w:val="0"/>
          <w:marBottom w:val="0"/>
          <w:divBdr>
            <w:top w:val="none" w:sz="0" w:space="0" w:color="auto"/>
            <w:left w:val="none" w:sz="0" w:space="0" w:color="auto"/>
            <w:bottom w:val="none" w:sz="0" w:space="0" w:color="auto"/>
            <w:right w:val="none" w:sz="0" w:space="0" w:color="auto"/>
          </w:divBdr>
          <w:divsChild>
            <w:div w:id="868184254">
              <w:marLeft w:val="0"/>
              <w:marRight w:val="0"/>
              <w:marTop w:val="0"/>
              <w:marBottom w:val="0"/>
              <w:divBdr>
                <w:top w:val="none" w:sz="0" w:space="0" w:color="auto"/>
                <w:left w:val="none" w:sz="0" w:space="0" w:color="auto"/>
                <w:bottom w:val="none" w:sz="0" w:space="0" w:color="auto"/>
                <w:right w:val="none" w:sz="0" w:space="0" w:color="auto"/>
              </w:divBdr>
            </w:div>
            <w:div w:id="1436365778">
              <w:marLeft w:val="0"/>
              <w:marRight w:val="0"/>
              <w:marTop w:val="0"/>
              <w:marBottom w:val="0"/>
              <w:divBdr>
                <w:top w:val="none" w:sz="0" w:space="0" w:color="auto"/>
                <w:left w:val="none" w:sz="0" w:space="0" w:color="auto"/>
                <w:bottom w:val="none" w:sz="0" w:space="0" w:color="auto"/>
                <w:right w:val="none" w:sz="0" w:space="0" w:color="auto"/>
              </w:divBdr>
            </w:div>
            <w:div w:id="1642614822">
              <w:marLeft w:val="0"/>
              <w:marRight w:val="0"/>
              <w:marTop w:val="0"/>
              <w:marBottom w:val="0"/>
              <w:divBdr>
                <w:top w:val="none" w:sz="0" w:space="0" w:color="auto"/>
                <w:left w:val="none" w:sz="0" w:space="0" w:color="auto"/>
                <w:bottom w:val="none" w:sz="0" w:space="0" w:color="auto"/>
                <w:right w:val="none" w:sz="0" w:space="0" w:color="auto"/>
              </w:divBdr>
            </w:div>
            <w:div w:id="1842045901">
              <w:marLeft w:val="0"/>
              <w:marRight w:val="0"/>
              <w:marTop w:val="0"/>
              <w:marBottom w:val="0"/>
              <w:divBdr>
                <w:top w:val="none" w:sz="0" w:space="0" w:color="auto"/>
                <w:left w:val="none" w:sz="0" w:space="0" w:color="auto"/>
                <w:bottom w:val="none" w:sz="0" w:space="0" w:color="auto"/>
                <w:right w:val="none" w:sz="0" w:space="0" w:color="auto"/>
              </w:divBdr>
            </w:div>
            <w:div w:id="1580166587">
              <w:marLeft w:val="0"/>
              <w:marRight w:val="0"/>
              <w:marTop w:val="0"/>
              <w:marBottom w:val="0"/>
              <w:divBdr>
                <w:top w:val="none" w:sz="0" w:space="0" w:color="auto"/>
                <w:left w:val="none" w:sz="0" w:space="0" w:color="auto"/>
                <w:bottom w:val="none" w:sz="0" w:space="0" w:color="auto"/>
                <w:right w:val="none" w:sz="0" w:space="0" w:color="auto"/>
              </w:divBdr>
            </w:div>
            <w:div w:id="1401707908">
              <w:marLeft w:val="0"/>
              <w:marRight w:val="0"/>
              <w:marTop w:val="0"/>
              <w:marBottom w:val="0"/>
              <w:divBdr>
                <w:top w:val="none" w:sz="0" w:space="0" w:color="auto"/>
                <w:left w:val="none" w:sz="0" w:space="0" w:color="auto"/>
                <w:bottom w:val="none" w:sz="0" w:space="0" w:color="auto"/>
                <w:right w:val="none" w:sz="0" w:space="0" w:color="auto"/>
              </w:divBdr>
            </w:div>
            <w:div w:id="1048989322">
              <w:marLeft w:val="0"/>
              <w:marRight w:val="0"/>
              <w:marTop w:val="0"/>
              <w:marBottom w:val="0"/>
              <w:divBdr>
                <w:top w:val="none" w:sz="0" w:space="0" w:color="auto"/>
                <w:left w:val="none" w:sz="0" w:space="0" w:color="auto"/>
                <w:bottom w:val="none" w:sz="0" w:space="0" w:color="auto"/>
                <w:right w:val="none" w:sz="0" w:space="0" w:color="auto"/>
              </w:divBdr>
            </w:div>
            <w:div w:id="476799191">
              <w:marLeft w:val="0"/>
              <w:marRight w:val="0"/>
              <w:marTop w:val="0"/>
              <w:marBottom w:val="0"/>
              <w:divBdr>
                <w:top w:val="none" w:sz="0" w:space="0" w:color="auto"/>
                <w:left w:val="none" w:sz="0" w:space="0" w:color="auto"/>
                <w:bottom w:val="none" w:sz="0" w:space="0" w:color="auto"/>
                <w:right w:val="none" w:sz="0" w:space="0" w:color="auto"/>
              </w:divBdr>
            </w:div>
          </w:divsChild>
        </w:div>
        <w:div w:id="1393967866">
          <w:marLeft w:val="0"/>
          <w:marRight w:val="0"/>
          <w:marTop w:val="0"/>
          <w:marBottom w:val="0"/>
          <w:divBdr>
            <w:top w:val="none" w:sz="0" w:space="0" w:color="auto"/>
            <w:left w:val="none" w:sz="0" w:space="0" w:color="auto"/>
            <w:bottom w:val="none" w:sz="0" w:space="0" w:color="auto"/>
            <w:right w:val="none" w:sz="0" w:space="0" w:color="auto"/>
          </w:divBdr>
          <w:divsChild>
            <w:div w:id="121923847">
              <w:marLeft w:val="0"/>
              <w:marRight w:val="0"/>
              <w:marTop w:val="0"/>
              <w:marBottom w:val="0"/>
              <w:divBdr>
                <w:top w:val="none" w:sz="0" w:space="0" w:color="auto"/>
                <w:left w:val="none" w:sz="0" w:space="0" w:color="auto"/>
                <w:bottom w:val="none" w:sz="0" w:space="0" w:color="auto"/>
                <w:right w:val="none" w:sz="0" w:space="0" w:color="auto"/>
              </w:divBdr>
            </w:div>
            <w:div w:id="1000154030">
              <w:marLeft w:val="0"/>
              <w:marRight w:val="0"/>
              <w:marTop w:val="0"/>
              <w:marBottom w:val="0"/>
              <w:divBdr>
                <w:top w:val="none" w:sz="0" w:space="0" w:color="auto"/>
                <w:left w:val="none" w:sz="0" w:space="0" w:color="auto"/>
                <w:bottom w:val="none" w:sz="0" w:space="0" w:color="auto"/>
                <w:right w:val="none" w:sz="0" w:space="0" w:color="auto"/>
              </w:divBdr>
            </w:div>
            <w:div w:id="1828127950">
              <w:marLeft w:val="0"/>
              <w:marRight w:val="0"/>
              <w:marTop w:val="0"/>
              <w:marBottom w:val="0"/>
              <w:divBdr>
                <w:top w:val="none" w:sz="0" w:space="0" w:color="auto"/>
                <w:left w:val="none" w:sz="0" w:space="0" w:color="auto"/>
                <w:bottom w:val="none" w:sz="0" w:space="0" w:color="auto"/>
                <w:right w:val="none" w:sz="0" w:space="0" w:color="auto"/>
              </w:divBdr>
            </w:div>
            <w:div w:id="1532180865">
              <w:marLeft w:val="0"/>
              <w:marRight w:val="0"/>
              <w:marTop w:val="0"/>
              <w:marBottom w:val="0"/>
              <w:divBdr>
                <w:top w:val="none" w:sz="0" w:space="0" w:color="auto"/>
                <w:left w:val="none" w:sz="0" w:space="0" w:color="auto"/>
                <w:bottom w:val="none" w:sz="0" w:space="0" w:color="auto"/>
                <w:right w:val="none" w:sz="0" w:space="0" w:color="auto"/>
              </w:divBdr>
            </w:div>
            <w:div w:id="383992490">
              <w:marLeft w:val="0"/>
              <w:marRight w:val="0"/>
              <w:marTop w:val="0"/>
              <w:marBottom w:val="0"/>
              <w:divBdr>
                <w:top w:val="none" w:sz="0" w:space="0" w:color="auto"/>
                <w:left w:val="none" w:sz="0" w:space="0" w:color="auto"/>
                <w:bottom w:val="none" w:sz="0" w:space="0" w:color="auto"/>
                <w:right w:val="none" w:sz="0" w:space="0" w:color="auto"/>
              </w:divBdr>
            </w:div>
            <w:div w:id="403338127">
              <w:marLeft w:val="0"/>
              <w:marRight w:val="0"/>
              <w:marTop w:val="0"/>
              <w:marBottom w:val="0"/>
              <w:divBdr>
                <w:top w:val="none" w:sz="0" w:space="0" w:color="auto"/>
                <w:left w:val="none" w:sz="0" w:space="0" w:color="auto"/>
                <w:bottom w:val="none" w:sz="0" w:space="0" w:color="auto"/>
                <w:right w:val="none" w:sz="0" w:space="0" w:color="auto"/>
              </w:divBdr>
            </w:div>
            <w:div w:id="1371303065">
              <w:marLeft w:val="0"/>
              <w:marRight w:val="0"/>
              <w:marTop w:val="0"/>
              <w:marBottom w:val="0"/>
              <w:divBdr>
                <w:top w:val="none" w:sz="0" w:space="0" w:color="auto"/>
                <w:left w:val="none" w:sz="0" w:space="0" w:color="auto"/>
                <w:bottom w:val="none" w:sz="0" w:space="0" w:color="auto"/>
                <w:right w:val="none" w:sz="0" w:space="0" w:color="auto"/>
              </w:divBdr>
            </w:div>
          </w:divsChild>
        </w:div>
        <w:div w:id="1693649108">
          <w:marLeft w:val="0"/>
          <w:marRight w:val="0"/>
          <w:marTop w:val="0"/>
          <w:marBottom w:val="0"/>
          <w:divBdr>
            <w:top w:val="none" w:sz="0" w:space="0" w:color="auto"/>
            <w:left w:val="none" w:sz="0" w:space="0" w:color="auto"/>
            <w:bottom w:val="none" w:sz="0" w:space="0" w:color="auto"/>
            <w:right w:val="none" w:sz="0" w:space="0" w:color="auto"/>
          </w:divBdr>
          <w:divsChild>
            <w:div w:id="1677491890">
              <w:marLeft w:val="0"/>
              <w:marRight w:val="0"/>
              <w:marTop w:val="0"/>
              <w:marBottom w:val="0"/>
              <w:divBdr>
                <w:top w:val="none" w:sz="0" w:space="0" w:color="auto"/>
                <w:left w:val="none" w:sz="0" w:space="0" w:color="auto"/>
                <w:bottom w:val="none" w:sz="0" w:space="0" w:color="auto"/>
                <w:right w:val="none" w:sz="0" w:space="0" w:color="auto"/>
              </w:divBdr>
            </w:div>
            <w:div w:id="354115135">
              <w:marLeft w:val="0"/>
              <w:marRight w:val="0"/>
              <w:marTop w:val="0"/>
              <w:marBottom w:val="0"/>
              <w:divBdr>
                <w:top w:val="none" w:sz="0" w:space="0" w:color="auto"/>
                <w:left w:val="none" w:sz="0" w:space="0" w:color="auto"/>
                <w:bottom w:val="none" w:sz="0" w:space="0" w:color="auto"/>
                <w:right w:val="none" w:sz="0" w:space="0" w:color="auto"/>
              </w:divBdr>
            </w:div>
            <w:div w:id="933125494">
              <w:marLeft w:val="0"/>
              <w:marRight w:val="0"/>
              <w:marTop w:val="0"/>
              <w:marBottom w:val="0"/>
              <w:divBdr>
                <w:top w:val="none" w:sz="0" w:space="0" w:color="auto"/>
                <w:left w:val="none" w:sz="0" w:space="0" w:color="auto"/>
                <w:bottom w:val="none" w:sz="0" w:space="0" w:color="auto"/>
                <w:right w:val="none" w:sz="0" w:space="0" w:color="auto"/>
              </w:divBdr>
            </w:div>
            <w:div w:id="620040732">
              <w:marLeft w:val="0"/>
              <w:marRight w:val="0"/>
              <w:marTop w:val="0"/>
              <w:marBottom w:val="0"/>
              <w:divBdr>
                <w:top w:val="none" w:sz="0" w:space="0" w:color="auto"/>
                <w:left w:val="none" w:sz="0" w:space="0" w:color="auto"/>
                <w:bottom w:val="none" w:sz="0" w:space="0" w:color="auto"/>
                <w:right w:val="none" w:sz="0" w:space="0" w:color="auto"/>
              </w:divBdr>
            </w:div>
            <w:div w:id="259609800">
              <w:marLeft w:val="0"/>
              <w:marRight w:val="0"/>
              <w:marTop w:val="0"/>
              <w:marBottom w:val="0"/>
              <w:divBdr>
                <w:top w:val="none" w:sz="0" w:space="0" w:color="auto"/>
                <w:left w:val="none" w:sz="0" w:space="0" w:color="auto"/>
                <w:bottom w:val="none" w:sz="0" w:space="0" w:color="auto"/>
                <w:right w:val="none" w:sz="0" w:space="0" w:color="auto"/>
              </w:divBdr>
            </w:div>
            <w:div w:id="599293666">
              <w:marLeft w:val="0"/>
              <w:marRight w:val="0"/>
              <w:marTop w:val="0"/>
              <w:marBottom w:val="0"/>
              <w:divBdr>
                <w:top w:val="none" w:sz="0" w:space="0" w:color="auto"/>
                <w:left w:val="none" w:sz="0" w:space="0" w:color="auto"/>
                <w:bottom w:val="none" w:sz="0" w:space="0" w:color="auto"/>
                <w:right w:val="none" w:sz="0" w:space="0" w:color="auto"/>
              </w:divBdr>
            </w:div>
            <w:div w:id="1225527964">
              <w:marLeft w:val="0"/>
              <w:marRight w:val="0"/>
              <w:marTop w:val="0"/>
              <w:marBottom w:val="0"/>
              <w:divBdr>
                <w:top w:val="none" w:sz="0" w:space="0" w:color="auto"/>
                <w:left w:val="none" w:sz="0" w:space="0" w:color="auto"/>
                <w:bottom w:val="none" w:sz="0" w:space="0" w:color="auto"/>
                <w:right w:val="none" w:sz="0" w:space="0" w:color="auto"/>
              </w:divBdr>
            </w:div>
            <w:div w:id="62801328">
              <w:marLeft w:val="0"/>
              <w:marRight w:val="0"/>
              <w:marTop w:val="0"/>
              <w:marBottom w:val="0"/>
              <w:divBdr>
                <w:top w:val="none" w:sz="0" w:space="0" w:color="auto"/>
                <w:left w:val="none" w:sz="0" w:space="0" w:color="auto"/>
                <w:bottom w:val="none" w:sz="0" w:space="0" w:color="auto"/>
                <w:right w:val="none" w:sz="0" w:space="0" w:color="auto"/>
              </w:divBdr>
            </w:div>
            <w:div w:id="2104105191">
              <w:marLeft w:val="0"/>
              <w:marRight w:val="0"/>
              <w:marTop w:val="0"/>
              <w:marBottom w:val="0"/>
              <w:divBdr>
                <w:top w:val="none" w:sz="0" w:space="0" w:color="auto"/>
                <w:left w:val="none" w:sz="0" w:space="0" w:color="auto"/>
                <w:bottom w:val="none" w:sz="0" w:space="0" w:color="auto"/>
                <w:right w:val="none" w:sz="0" w:space="0" w:color="auto"/>
              </w:divBdr>
            </w:div>
            <w:div w:id="1838226023">
              <w:marLeft w:val="0"/>
              <w:marRight w:val="0"/>
              <w:marTop w:val="0"/>
              <w:marBottom w:val="0"/>
              <w:divBdr>
                <w:top w:val="none" w:sz="0" w:space="0" w:color="auto"/>
                <w:left w:val="none" w:sz="0" w:space="0" w:color="auto"/>
                <w:bottom w:val="none" w:sz="0" w:space="0" w:color="auto"/>
                <w:right w:val="none" w:sz="0" w:space="0" w:color="auto"/>
              </w:divBdr>
            </w:div>
            <w:div w:id="490101842">
              <w:marLeft w:val="0"/>
              <w:marRight w:val="0"/>
              <w:marTop w:val="0"/>
              <w:marBottom w:val="0"/>
              <w:divBdr>
                <w:top w:val="none" w:sz="0" w:space="0" w:color="auto"/>
                <w:left w:val="none" w:sz="0" w:space="0" w:color="auto"/>
                <w:bottom w:val="none" w:sz="0" w:space="0" w:color="auto"/>
                <w:right w:val="none" w:sz="0" w:space="0" w:color="auto"/>
              </w:divBdr>
            </w:div>
          </w:divsChild>
        </w:div>
        <w:div w:id="1888837934">
          <w:marLeft w:val="0"/>
          <w:marRight w:val="0"/>
          <w:marTop w:val="0"/>
          <w:marBottom w:val="0"/>
          <w:divBdr>
            <w:top w:val="none" w:sz="0" w:space="0" w:color="auto"/>
            <w:left w:val="none" w:sz="0" w:space="0" w:color="auto"/>
            <w:bottom w:val="none" w:sz="0" w:space="0" w:color="auto"/>
            <w:right w:val="none" w:sz="0" w:space="0" w:color="auto"/>
          </w:divBdr>
          <w:divsChild>
            <w:div w:id="759832973">
              <w:marLeft w:val="0"/>
              <w:marRight w:val="0"/>
              <w:marTop w:val="0"/>
              <w:marBottom w:val="0"/>
              <w:divBdr>
                <w:top w:val="none" w:sz="0" w:space="0" w:color="auto"/>
                <w:left w:val="none" w:sz="0" w:space="0" w:color="auto"/>
                <w:bottom w:val="none" w:sz="0" w:space="0" w:color="auto"/>
                <w:right w:val="none" w:sz="0" w:space="0" w:color="auto"/>
              </w:divBdr>
            </w:div>
            <w:div w:id="506022448">
              <w:marLeft w:val="0"/>
              <w:marRight w:val="0"/>
              <w:marTop w:val="0"/>
              <w:marBottom w:val="0"/>
              <w:divBdr>
                <w:top w:val="none" w:sz="0" w:space="0" w:color="auto"/>
                <w:left w:val="none" w:sz="0" w:space="0" w:color="auto"/>
                <w:bottom w:val="none" w:sz="0" w:space="0" w:color="auto"/>
                <w:right w:val="none" w:sz="0" w:space="0" w:color="auto"/>
              </w:divBdr>
            </w:div>
            <w:div w:id="693574232">
              <w:marLeft w:val="0"/>
              <w:marRight w:val="0"/>
              <w:marTop w:val="0"/>
              <w:marBottom w:val="0"/>
              <w:divBdr>
                <w:top w:val="none" w:sz="0" w:space="0" w:color="auto"/>
                <w:left w:val="none" w:sz="0" w:space="0" w:color="auto"/>
                <w:bottom w:val="none" w:sz="0" w:space="0" w:color="auto"/>
                <w:right w:val="none" w:sz="0" w:space="0" w:color="auto"/>
              </w:divBdr>
            </w:div>
            <w:div w:id="1609315172">
              <w:marLeft w:val="0"/>
              <w:marRight w:val="0"/>
              <w:marTop w:val="0"/>
              <w:marBottom w:val="0"/>
              <w:divBdr>
                <w:top w:val="none" w:sz="0" w:space="0" w:color="auto"/>
                <w:left w:val="none" w:sz="0" w:space="0" w:color="auto"/>
                <w:bottom w:val="none" w:sz="0" w:space="0" w:color="auto"/>
                <w:right w:val="none" w:sz="0" w:space="0" w:color="auto"/>
              </w:divBdr>
            </w:div>
            <w:div w:id="455367726">
              <w:marLeft w:val="0"/>
              <w:marRight w:val="0"/>
              <w:marTop w:val="0"/>
              <w:marBottom w:val="0"/>
              <w:divBdr>
                <w:top w:val="none" w:sz="0" w:space="0" w:color="auto"/>
                <w:left w:val="none" w:sz="0" w:space="0" w:color="auto"/>
                <w:bottom w:val="none" w:sz="0" w:space="0" w:color="auto"/>
                <w:right w:val="none" w:sz="0" w:space="0" w:color="auto"/>
              </w:divBdr>
            </w:div>
          </w:divsChild>
        </w:div>
        <w:div w:id="981229404">
          <w:marLeft w:val="0"/>
          <w:marRight w:val="0"/>
          <w:marTop w:val="0"/>
          <w:marBottom w:val="0"/>
          <w:divBdr>
            <w:top w:val="none" w:sz="0" w:space="0" w:color="auto"/>
            <w:left w:val="none" w:sz="0" w:space="0" w:color="auto"/>
            <w:bottom w:val="none" w:sz="0" w:space="0" w:color="auto"/>
            <w:right w:val="none" w:sz="0" w:space="0" w:color="auto"/>
          </w:divBdr>
          <w:divsChild>
            <w:div w:id="868302137">
              <w:marLeft w:val="0"/>
              <w:marRight w:val="0"/>
              <w:marTop w:val="0"/>
              <w:marBottom w:val="0"/>
              <w:divBdr>
                <w:top w:val="none" w:sz="0" w:space="0" w:color="auto"/>
                <w:left w:val="none" w:sz="0" w:space="0" w:color="auto"/>
                <w:bottom w:val="none" w:sz="0" w:space="0" w:color="auto"/>
                <w:right w:val="none" w:sz="0" w:space="0" w:color="auto"/>
              </w:divBdr>
            </w:div>
            <w:div w:id="1996447582">
              <w:marLeft w:val="0"/>
              <w:marRight w:val="0"/>
              <w:marTop w:val="0"/>
              <w:marBottom w:val="0"/>
              <w:divBdr>
                <w:top w:val="none" w:sz="0" w:space="0" w:color="auto"/>
                <w:left w:val="none" w:sz="0" w:space="0" w:color="auto"/>
                <w:bottom w:val="none" w:sz="0" w:space="0" w:color="auto"/>
                <w:right w:val="none" w:sz="0" w:space="0" w:color="auto"/>
              </w:divBdr>
            </w:div>
            <w:div w:id="1079595129">
              <w:marLeft w:val="0"/>
              <w:marRight w:val="0"/>
              <w:marTop w:val="0"/>
              <w:marBottom w:val="0"/>
              <w:divBdr>
                <w:top w:val="none" w:sz="0" w:space="0" w:color="auto"/>
                <w:left w:val="none" w:sz="0" w:space="0" w:color="auto"/>
                <w:bottom w:val="none" w:sz="0" w:space="0" w:color="auto"/>
                <w:right w:val="none" w:sz="0" w:space="0" w:color="auto"/>
              </w:divBdr>
            </w:div>
            <w:div w:id="1645233362">
              <w:marLeft w:val="0"/>
              <w:marRight w:val="0"/>
              <w:marTop w:val="0"/>
              <w:marBottom w:val="0"/>
              <w:divBdr>
                <w:top w:val="none" w:sz="0" w:space="0" w:color="auto"/>
                <w:left w:val="none" w:sz="0" w:space="0" w:color="auto"/>
                <w:bottom w:val="none" w:sz="0" w:space="0" w:color="auto"/>
                <w:right w:val="none" w:sz="0" w:space="0" w:color="auto"/>
              </w:divBdr>
            </w:div>
            <w:div w:id="954945696">
              <w:marLeft w:val="0"/>
              <w:marRight w:val="0"/>
              <w:marTop w:val="0"/>
              <w:marBottom w:val="0"/>
              <w:divBdr>
                <w:top w:val="none" w:sz="0" w:space="0" w:color="auto"/>
                <w:left w:val="none" w:sz="0" w:space="0" w:color="auto"/>
                <w:bottom w:val="none" w:sz="0" w:space="0" w:color="auto"/>
                <w:right w:val="none" w:sz="0" w:space="0" w:color="auto"/>
              </w:divBdr>
            </w:div>
            <w:div w:id="804197071">
              <w:marLeft w:val="0"/>
              <w:marRight w:val="0"/>
              <w:marTop w:val="0"/>
              <w:marBottom w:val="0"/>
              <w:divBdr>
                <w:top w:val="none" w:sz="0" w:space="0" w:color="auto"/>
                <w:left w:val="none" w:sz="0" w:space="0" w:color="auto"/>
                <w:bottom w:val="none" w:sz="0" w:space="0" w:color="auto"/>
                <w:right w:val="none" w:sz="0" w:space="0" w:color="auto"/>
              </w:divBdr>
            </w:div>
            <w:div w:id="757023663">
              <w:marLeft w:val="0"/>
              <w:marRight w:val="0"/>
              <w:marTop w:val="0"/>
              <w:marBottom w:val="0"/>
              <w:divBdr>
                <w:top w:val="none" w:sz="0" w:space="0" w:color="auto"/>
                <w:left w:val="none" w:sz="0" w:space="0" w:color="auto"/>
                <w:bottom w:val="none" w:sz="0" w:space="0" w:color="auto"/>
                <w:right w:val="none" w:sz="0" w:space="0" w:color="auto"/>
              </w:divBdr>
            </w:div>
            <w:div w:id="474490515">
              <w:marLeft w:val="0"/>
              <w:marRight w:val="0"/>
              <w:marTop w:val="0"/>
              <w:marBottom w:val="0"/>
              <w:divBdr>
                <w:top w:val="none" w:sz="0" w:space="0" w:color="auto"/>
                <w:left w:val="none" w:sz="0" w:space="0" w:color="auto"/>
                <w:bottom w:val="none" w:sz="0" w:space="0" w:color="auto"/>
                <w:right w:val="none" w:sz="0" w:space="0" w:color="auto"/>
              </w:divBdr>
            </w:div>
            <w:div w:id="1636369619">
              <w:marLeft w:val="0"/>
              <w:marRight w:val="0"/>
              <w:marTop w:val="0"/>
              <w:marBottom w:val="0"/>
              <w:divBdr>
                <w:top w:val="none" w:sz="0" w:space="0" w:color="auto"/>
                <w:left w:val="none" w:sz="0" w:space="0" w:color="auto"/>
                <w:bottom w:val="none" w:sz="0" w:space="0" w:color="auto"/>
                <w:right w:val="none" w:sz="0" w:space="0" w:color="auto"/>
              </w:divBdr>
            </w:div>
            <w:div w:id="460538084">
              <w:marLeft w:val="0"/>
              <w:marRight w:val="0"/>
              <w:marTop w:val="0"/>
              <w:marBottom w:val="0"/>
              <w:divBdr>
                <w:top w:val="none" w:sz="0" w:space="0" w:color="auto"/>
                <w:left w:val="none" w:sz="0" w:space="0" w:color="auto"/>
                <w:bottom w:val="none" w:sz="0" w:space="0" w:color="auto"/>
                <w:right w:val="none" w:sz="0" w:space="0" w:color="auto"/>
              </w:divBdr>
            </w:div>
            <w:div w:id="2066759554">
              <w:marLeft w:val="0"/>
              <w:marRight w:val="0"/>
              <w:marTop w:val="0"/>
              <w:marBottom w:val="0"/>
              <w:divBdr>
                <w:top w:val="none" w:sz="0" w:space="0" w:color="auto"/>
                <w:left w:val="none" w:sz="0" w:space="0" w:color="auto"/>
                <w:bottom w:val="none" w:sz="0" w:space="0" w:color="auto"/>
                <w:right w:val="none" w:sz="0" w:space="0" w:color="auto"/>
              </w:divBdr>
            </w:div>
            <w:div w:id="2100103090">
              <w:marLeft w:val="0"/>
              <w:marRight w:val="0"/>
              <w:marTop w:val="0"/>
              <w:marBottom w:val="0"/>
              <w:divBdr>
                <w:top w:val="none" w:sz="0" w:space="0" w:color="auto"/>
                <w:left w:val="none" w:sz="0" w:space="0" w:color="auto"/>
                <w:bottom w:val="none" w:sz="0" w:space="0" w:color="auto"/>
                <w:right w:val="none" w:sz="0" w:space="0" w:color="auto"/>
              </w:divBdr>
            </w:div>
            <w:div w:id="1356690948">
              <w:marLeft w:val="0"/>
              <w:marRight w:val="0"/>
              <w:marTop w:val="0"/>
              <w:marBottom w:val="0"/>
              <w:divBdr>
                <w:top w:val="none" w:sz="0" w:space="0" w:color="auto"/>
                <w:left w:val="none" w:sz="0" w:space="0" w:color="auto"/>
                <w:bottom w:val="none" w:sz="0" w:space="0" w:color="auto"/>
                <w:right w:val="none" w:sz="0" w:space="0" w:color="auto"/>
              </w:divBdr>
            </w:div>
            <w:div w:id="454906508">
              <w:marLeft w:val="0"/>
              <w:marRight w:val="0"/>
              <w:marTop w:val="0"/>
              <w:marBottom w:val="0"/>
              <w:divBdr>
                <w:top w:val="none" w:sz="0" w:space="0" w:color="auto"/>
                <w:left w:val="none" w:sz="0" w:space="0" w:color="auto"/>
                <w:bottom w:val="none" w:sz="0" w:space="0" w:color="auto"/>
                <w:right w:val="none" w:sz="0" w:space="0" w:color="auto"/>
              </w:divBdr>
            </w:div>
            <w:div w:id="1642148014">
              <w:marLeft w:val="0"/>
              <w:marRight w:val="0"/>
              <w:marTop w:val="0"/>
              <w:marBottom w:val="0"/>
              <w:divBdr>
                <w:top w:val="none" w:sz="0" w:space="0" w:color="auto"/>
                <w:left w:val="none" w:sz="0" w:space="0" w:color="auto"/>
                <w:bottom w:val="none" w:sz="0" w:space="0" w:color="auto"/>
                <w:right w:val="none" w:sz="0" w:space="0" w:color="auto"/>
              </w:divBdr>
            </w:div>
            <w:div w:id="254442566">
              <w:marLeft w:val="0"/>
              <w:marRight w:val="0"/>
              <w:marTop w:val="0"/>
              <w:marBottom w:val="0"/>
              <w:divBdr>
                <w:top w:val="none" w:sz="0" w:space="0" w:color="auto"/>
                <w:left w:val="none" w:sz="0" w:space="0" w:color="auto"/>
                <w:bottom w:val="none" w:sz="0" w:space="0" w:color="auto"/>
                <w:right w:val="none" w:sz="0" w:space="0" w:color="auto"/>
              </w:divBdr>
            </w:div>
            <w:div w:id="699941524">
              <w:marLeft w:val="0"/>
              <w:marRight w:val="0"/>
              <w:marTop w:val="0"/>
              <w:marBottom w:val="0"/>
              <w:divBdr>
                <w:top w:val="none" w:sz="0" w:space="0" w:color="auto"/>
                <w:left w:val="none" w:sz="0" w:space="0" w:color="auto"/>
                <w:bottom w:val="none" w:sz="0" w:space="0" w:color="auto"/>
                <w:right w:val="none" w:sz="0" w:space="0" w:color="auto"/>
              </w:divBdr>
            </w:div>
          </w:divsChild>
        </w:div>
        <w:div w:id="173691913">
          <w:marLeft w:val="0"/>
          <w:marRight w:val="0"/>
          <w:marTop w:val="0"/>
          <w:marBottom w:val="0"/>
          <w:divBdr>
            <w:top w:val="none" w:sz="0" w:space="0" w:color="auto"/>
            <w:left w:val="none" w:sz="0" w:space="0" w:color="auto"/>
            <w:bottom w:val="none" w:sz="0" w:space="0" w:color="auto"/>
            <w:right w:val="none" w:sz="0" w:space="0" w:color="auto"/>
          </w:divBdr>
          <w:divsChild>
            <w:div w:id="2037996812">
              <w:marLeft w:val="720"/>
              <w:marRight w:val="0"/>
              <w:marTop w:val="0"/>
              <w:marBottom w:val="0"/>
              <w:divBdr>
                <w:top w:val="none" w:sz="0" w:space="0" w:color="auto"/>
                <w:left w:val="none" w:sz="0" w:space="0" w:color="auto"/>
                <w:bottom w:val="none" w:sz="0" w:space="0" w:color="auto"/>
                <w:right w:val="none" w:sz="0" w:space="0" w:color="auto"/>
              </w:divBdr>
            </w:div>
            <w:div w:id="1867131781">
              <w:marLeft w:val="0"/>
              <w:marRight w:val="0"/>
              <w:marTop w:val="0"/>
              <w:marBottom w:val="0"/>
              <w:divBdr>
                <w:top w:val="none" w:sz="0" w:space="0" w:color="auto"/>
                <w:left w:val="none" w:sz="0" w:space="0" w:color="auto"/>
                <w:bottom w:val="none" w:sz="0" w:space="0" w:color="auto"/>
                <w:right w:val="none" w:sz="0" w:space="0" w:color="auto"/>
              </w:divBdr>
            </w:div>
            <w:div w:id="574821070">
              <w:marLeft w:val="0"/>
              <w:marRight w:val="0"/>
              <w:marTop w:val="0"/>
              <w:marBottom w:val="0"/>
              <w:divBdr>
                <w:top w:val="none" w:sz="0" w:space="0" w:color="auto"/>
                <w:left w:val="none" w:sz="0" w:space="0" w:color="auto"/>
                <w:bottom w:val="none" w:sz="0" w:space="0" w:color="auto"/>
                <w:right w:val="none" w:sz="0" w:space="0" w:color="auto"/>
              </w:divBdr>
            </w:div>
            <w:div w:id="45956723">
              <w:marLeft w:val="0"/>
              <w:marRight w:val="0"/>
              <w:marTop w:val="0"/>
              <w:marBottom w:val="0"/>
              <w:divBdr>
                <w:top w:val="none" w:sz="0" w:space="0" w:color="auto"/>
                <w:left w:val="none" w:sz="0" w:space="0" w:color="auto"/>
                <w:bottom w:val="none" w:sz="0" w:space="0" w:color="auto"/>
                <w:right w:val="none" w:sz="0" w:space="0" w:color="auto"/>
              </w:divBdr>
            </w:div>
            <w:div w:id="1739161370">
              <w:marLeft w:val="0"/>
              <w:marRight w:val="0"/>
              <w:marTop w:val="0"/>
              <w:marBottom w:val="0"/>
              <w:divBdr>
                <w:top w:val="none" w:sz="0" w:space="0" w:color="auto"/>
                <w:left w:val="none" w:sz="0" w:space="0" w:color="auto"/>
                <w:bottom w:val="none" w:sz="0" w:space="0" w:color="auto"/>
                <w:right w:val="none" w:sz="0" w:space="0" w:color="auto"/>
              </w:divBdr>
            </w:div>
            <w:div w:id="1125464107">
              <w:marLeft w:val="0"/>
              <w:marRight w:val="0"/>
              <w:marTop w:val="0"/>
              <w:marBottom w:val="0"/>
              <w:divBdr>
                <w:top w:val="none" w:sz="0" w:space="0" w:color="auto"/>
                <w:left w:val="none" w:sz="0" w:space="0" w:color="auto"/>
                <w:bottom w:val="none" w:sz="0" w:space="0" w:color="auto"/>
                <w:right w:val="none" w:sz="0" w:space="0" w:color="auto"/>
              </w:divBdr>
            </w:div>
            <w:div w:id="1449620646">
              <w:marLeft w:val="0"/>
              <w:marRight w:val="0"/>
              <w:marTop w:val="0"/>
              <w:marBottom w:val="0"/>
              <w:divBdr>
                <w:top w:val="none" w:sz="0" w:space="0" w:color="auto"/>
                <w:left w:val="none" w:sz="0" w:space="0" w:color="auto"/>
                <w:bottom w:val="none" w:sz="0" w:space="0" w:color="auto"/>
                <w:right w:val="none" w:sz="0" w:space="0" w:color="auto"/>
              </w:divBdr>
            </w:div>
            <w:div w:id="726223357">
              <w:marLeft w:val="0"/>
              <w:marRight w:val="0"/>
              <w:marTop w:val="0"/>
              <w:marBottom w:val="0"/>
              <w:divBdr>
                <w:top w:val="none" w:sz="0" w:space="0" w:color="auto"/>
                <w:left w:val="none" w:sz="0" w:space="0" w:color="auto"/>
                <w:bottom w:val="none" w:sz="0" w:space="0" w:color="auto"/>
                <w:right w:val="none" w:sz="0" w:space="0" w:color="auto"/>
              </w:divBdr>
            </w:div>
            <w:div w:id="414665175">
              <w:marLeft w:val="0"/>
              <w:marRight w:val="0"/>
              <w:marTop w:val="0"/>
              <w:marBottom w:val="0"/>
              <w:divBdr>
                <w:top w:val="none" w:sz="0" w:space="0" w:color="auto"/>
                <w:left w:val="none" w:sz="0" w:space="0" w:color="auto"/>
                <w:bottom w:val="none" w:sz="0" w:space="0" w:color="auto"/>
                <w:right w:val="none" w:sz="0" w:space="0" w:color="auto"/>
              </w:divBdr>
            </w:div>
            <w:div w:id="1601067184">
              <w:marLeft w:val="0"/>
              <w:marRight w:val="0"/>
              <w:marTop w:val="0"/>
              <w:marBottom w:val="0"/>
              <w:divBdr>
                <w:top w:val="none" w:sz="0" w:space="0" w:color="auto"/>
                <w:left w:val="none" w:sz="0" w:space="0" w:color="auto"/>
                <w:bottom w:val="none" w:sz="0" w:space="0" w:color="auto"/>
                <w:right w:val="none" w:sz="0" w:space="0" w:color="auto"/>
              </w:divBdr>
            </w:div>
            <w:div w:id="1842116139">
              <w:marLeft w:val="0"/>
              <w:marRight w:val="0"/>
              <w:marTop w:val="0"/>
              <w:marBottom w:val="0"/>
              <w:divBdr>
                <w:top w:val="none" w:sz="0" w:space="0" w:color="auto"/>
                <w:left w:val="none" w:sz="0" w:space="0" w:color="auto"/>
                <w:bottom w:val="none" w:sz="0" w:space="0" w:color="auto"/>
                <w:right w:val="none" w:sz="0" w:space="0" w:color="auto"/>
              </w:divBdr>
            </w:div>
            <w:div w:id="1741825291">
              <w:marLeft w:val="0"/>
              <w:marRight w:val="0"/>
              <w:marTop w:val="0"/>
              <w:marBottom w:val="0"/>
              <w:divBdr>
                <w:top w:val="none" w:sz="0" w:space="0" w:color="auto"/>
                <w:left w:val="none" w:sz="0" w:space="0" w:color="auto"/>
                <w:bottom w:val="none" w:sz="0" w:space="0" w:color="auto"/>
                <w:right w:val="none" w:sz="0" w:space="0" w:color="auto"/>
              </w:divBdr>
            </w:div>
            <w:div w:id="902986727">
              <w:marLeft w:val="0"/>
              <w:marRight w:val="0"/>
              <w:marTop w:val="0"/>
              <w:marBottom w:val="0"/>
              <w:divBdr>
                <w:top w:val="none" w:sz="0" w:space="0" w:color="auto"/>
                <w:left w:val="none" w:sz="0" w:space="0" w:color="auto"/>
                <w:bottom w:val="none" w:sz="0" w:space="0" w:color="auto"/>
                <w:right w:val="none" w:sz="0" w:space="0" w:color="auto"/>
              </w:divBdr>
            </w:div>
          </w:divsChild>
        </w:div>
        <w:div w:id="93130734">
          <w:marLeft w:val="0"/>
          <w:marRight w:val="0"/>
          <w:marTop w:val="0"/>
          <w:marBottom w:val="0"/>
          <w:divBdr>
            <w:top w:val="none" w:sz="0" w:space="0" w:color="auto"/>
            <w:left w:val="none" w:sz="0" w:space="0" w:color="auto"/>
            <w:bottom w:val="none" w:sz="0" w:space="0" w:color="auto"/>
            <w:right w:val="none" w:sz="0" w:space="0" w:color="auto"/>
          </w:divBdr>
        </w:div>
        <w:div w:id="415371337">
          <w:marLeft w:val="0"/>
          <w:marRight w:val="0"/>
          <w:marTop w:val="0"/>
          <w:marBottom w:val="0"/>
          <w:divBdr>
            <w:top w:val="none" w:sz="0" w:space="0" w:color="auto"/>
            <w:left w:val="none" w:sz="0" w:space="0" w:color="auto"/>
            <w:bottom w:val="none" w:sz="0" w:space="0" w:color="auto"/>
            <w:right w:val="none" w:sz="0" w:space="0" w:color="auto"/>
          </w:divBdr>
        </w:div>
        <w:div w:id="1330402550">
          <w:marLeft w:val="0"/>
          <w:marRight w:val="0"/>
          <w:marTop w:val="0"/>
          <w:marBottom w:val="0"/>
          <w:divBdr>
            <w:top w:val="none" w:sz="0" w:space="0" w:color="auto"/>
            <w:left w:val="none" w:sz="0" w:space="0" w:color="auto"/>
            <w:bottom w:val="none" w:sz="0" w:space="0" w:color="auto"/>
            <w:right w:val="none" w:sz="0" w:space="0" w:color="auto"/>
          </w:divBdr>
        </w:div>
        <w:div w:id="85928527">
          <w:marLeft w:val="0"/>
          <w:marRight w:val="0"/>
          <w:marTop w:val="0"/>
          <w:marBottom w:val="0"/>
          <w:divBdr>
            <w:top w:val="none" w:sz="0" w:space="0" w:color="auto"/>
            <w:left w:val="none" w:sz="0" w:space="0" w:color="auto"/>
            <w:bottom w:val="none" w:sz="0" w:space="0" w:color="auto"/>
            <w:right w:val="none" w:sz="0" w:space="0" w:color="auto"/>
          </w:divBdr>
        </w:div>
        <w:div w:id="768895090">
          <w:marLeft w:val="0"/>
          <w:marRight w:val="0"/>
          <w:marTop w:val="0"/>
          <w:marBottom w:val="0"/>
          <w:divBdr>
            <w:top w:val="none" w:sz="0" w:space="0" w:color="auto"/>
            <w:left w:val="none" w:sz="0" w:space="0" w:color="auto"/>
            <w:bottom w:val="none" w:sz="0" w:space="0" w:color="auto"/>
            <w:right w:val="none" w:sz="0" w:space="0" w:color="auto"/>
          </w:divBdr>
        </w:div>
        <w:div w:id="333801378">
          <w:marLeft w:val="0"/>
          <w:marRight w:val="0"/>
          <w:marTop w:val="0"/>
          <w:marBottom w:val="0"/>
          <w:divBdr>
            <w:top w:val="none" w:sz="0" w:space="0" w:color="auto"/>
            <w:left w:val="none" w:sz="0" w:space="0" w:color="auto"/>
            <w:bottom w:val="none" w:sz="0" w:space="0" w:color="auto"/>
            <w:right w:val="none" w:sz="0" w:space="0" w:color="auto"/>
          </w:divBdr>
        </w:div>
        <w:div w:id="1374694634">
          <w:marLeft w:val="0"/>
          <w:marRight w:val="0"/>
          <w:marTop w:val="0"/>
          <w:marBottom w:val="0"/>
          <w:divBdr>
            <w:top w:val="none" w:sz="0" w:space="0" w:color="auto"/>
            <w:left w:val="none" w:sz="0" w:space="0" w:color="auto"/>
            <w:bottom w:val="none" w:sz="0" w:space="0" w:color="auto"/>
            <w:right w:val="none" w:sz="0" w:space="0" w:color="auto"/>
          </w:divBdr>
        </w:div>
        <w:div w:id="591551740">
          <w:marLeft w:val="0"/>
          <w:marRight w:val="0"/>
          <w:marTop w:val="0"/>
          <w:marBottom w:val="0"/>
          <w:divBdr>
            <w:top w:val="none" w:sz="0" w:space="0" w:color="auto"/>
            <w:left w:val="none" w:sz="0" w:space="0" w:color="auto"/>
            <w:bottom w:val="none" w:sz="0" w:space="0" w:color="auto"/>
            <w:right w:val="none" w:sz="0" w:space="0" w:color="auto"/>
          </w:divBdr>
        </w:div>
        <w:div w:id="1240795278">
          <w:marLeft w:val="0"/>
          <w:marRight w:val="0"/>
          <w:marTop w:val="0"/>
          <w:marBottom w:val="0"/>
          <w:divBdr>
            <w:top w:val="none" w:sz="0" w:space="0" w:color="auto"/>
            <w:left w:val="none" w:sz="0" w:space="0" w:color="auto"/>
            <w:bottom w:val="none" w:sz="0" w:space="0" w:color="auto"/>
            <w:right w:val="none" w:sz="0" w:space="0" w:color="auto"/>
          </w:divBdr>
        </w:div>
        <w:div w:id="656306430">
          <w:marLeft w:val="0"/>
          <w:marRight w:val="0"/>
          <w:marTop w:val="0"/>
          <w:marBottom w:val="0"/>
          <w:divBdr>
            <w:top w:val="none" w:sz="0" w:space="0" w:color="auto"/>
            <w:left w:val="none" w:sz="0" w:space="0" w:color="auto"/>
            <w:bottom w:val="none" w:sz="0" w:space="0" w:color="auto"/>
            <w:right w:val="none" w:sz="0" w:space="0" w:color="auto"/>
          </w:divBdr>
        </w:div>
        <w:div w:id="1842087623">
          <w:marLeft w:val="0"/>
          <w:marRight w:val="0"/>
          <w:marTop w:val="0"/>
          <w:marBottom w:val="0"/>
          <w:divBdr>
            <w:top w:val="none" w:sz="0" w:space="0" w:color="auto"/>
            <w:left w:val="none" w:sz="0" w:space="0" w:color="auto"/>
            <w:bottom w:val="none" w:sz="0" w:space="0" w:color="auto"/>
            <w:right w:val="none" w:sz="0" w:space="0" w:color="auto"/>
          </w:divBdr>
        </w:div>
        <w:div w:id="200946435">
          <w:marLeft w:val="0"/>
          <w:marRight w:val="0"/>
          <w:marTop w:val="0"/>
          <w:marBottom w:val="0"/>
          <w:divBdr>
            <w:top w:val="none" w:sz="0" w:space="0" w:color="auto"/>
            <w:left w:val="none" w:sz="0" w:space="0" w:color="auto"/>
            <w:bottom w:val="none" w:sz="0" w:space="0" w:color="auto"/>
            <w:right w:val="none" w:sz="0" w:space="0" w:color="auto"/>
          </w:divBdr>
        </w:div>
        <w:div w:id="124584353">
          <w:marLeft w:val="0"/>
          <w:marRight w:val="0"/>
          <w:marTop w:val="0"/>
          <w:marBottom w:val="0"/>
          <w:divBdr>
            <w:top w:val="none" w:sz="0" w:space="0" w:color="auto"/>
            <w:left w:val="none" w:sz="0" w:space="0" w:color="auto"/>
            <w:bottom w:val="none" w:sz="0" w:space="0" w:color="auto"/>
            <w:right w:val="none" w:sz="0" w:space="0" w:color="auto"/>
          </w:divBdr>
        </w:div>
        <w:div w:id="130680812">
          <w:marLeft w:val="0"/>
          <w:marRight w:val="0"/>
          <w:marTop w:val="0"/>
          <w:marBottom w:val="0"/>
          <w:divBdr>
            <w:top w:val="none" w:sz="0" w:space="0" w:color="auto"/>
            <w:left w:val="none" w:sz="0" w:space="0" w:color="auto"/>
            <w:bottom w:val="none" w:sz="0" w:space="0" w:color="auto"/>
            <w:right w:val="none" w:sz="0" w:space="0" w:color="auto"/>
          </w:divBdr>
        </w:div>
        <w:div w:id="1824201663">
          <w:marLeft w:val="0"/>
          <w:marRight w:val="0"/>
          <w:marTop w:val="0"/>
          <w:marBottom w:val="0"/>
          <w:divBdr>
            <w:top w:val="none" w:sz="0" w:space="0" w:color="auto"/>
            <w:left w:val="none" w:sz="0" w:space="0" w:color="auto"/>
            <w:bottom w:val="none" w:sz="0" w:space="0" w:color="auto"/>
            <w:right w:val="none" w:sz="0" w:space="0" w:color="auto"/>
          </w:divBdr>
        </w:div>
        <w:div w:id="2097313992">
          <w:marLeft w:val="0"/>
          <w:marRight w:val="0"/>
          <w:marTop w:val="0"/>
          <w:marBottom w:val="0"/>
          <w:divBdr>
            <w:top w:val="none" w:sz="0" w:space="0" w:color="auto"/>
            <w:left w:val="none" w:sz="0" w:space="0" w:color="auto"/>
            <w:bottom w:val="none" w:sz="0" w:space="0" w:color="auto"/>
            <w:right w:val="none" w:sz="0" w:space="0" w:color="auto"/>
          </w:divBdr>
        </w:div>
        <w:div w:id="1170946604">
          <w:marLeft w:val="0"/>
          <w:marRight w:val="0"/>
          <w:marTop w:val="0"/>
          <w:marBottom w:val="0"/>
          <w:divBdr>
            <w:top w:val="none" w:sz="0" w:space="0" w:color="auto"/>
            <w:left w:val="none" w:sz="0" w:space="0" w:color="auto"/>
            <w:bottom w:val="none" w:sz="0" w:space="0" w:color="auto"/>
            <w:right w:val="none" w:sz="0" w:space="0" w:color="auto"/>
          </w:divBdr>
        </w:div>
        <w:div w:id="1396200713">
          <w:marLeft w:val="0"/>
          <w:marRight w:val="0"/>
          <w:marTop w:val="0"/>
          <w:marBottom w:val="0"/>
          <w:divBdr>
            <w:top w:val="none" w:sz="0" w:space="0" w:color="auto"/>
            <w:left w:val="none" w:sz="0" w:space="0" w:color="auto"/>
            <w:bottom w:val="none" w:sz="0" w:space="0" w:color="auto"/>
            <w:right w:val="none" w:sz="0" w:space="0" w:color="auto"/>
          </w:divBdr>
        </w:div>
        <w:div w:id="1463883231">
          <w:marLeft w:val="0"/>
          <w:marRight w:val="0"/>
          <w:marTop w:val="0"/>
          <w:marBottom w:val="0"/>
          <w:divBdr>
            <w:top w:val="none" w:sz="0" w:space="0" w:color="auto"/>
            <w:left w:val="none" w:sz="0" w:space="0" w:color="auto"/>
            <w:bottom w:val="none" w:sz="0" w:space="0" w:color="auto"/>
            <w:right w:val="none" w:sz="0" w:space="0" w:color="auto"/>
          </w:divBdr>
        </w:div>
        <w:div w:id="707603447">
          <w:marLeft w:val="0"/>
          <w:marRight w:val="0"/>
          <w:marTop w:val="0"/>
          <w:marBottom w:val="0"/>
          <w:divBdr>
            <w:top w:val="none" w:sz="0" w:space="0" w:color="auto"/>
            <w:left w:val="none" w:sz="0" w:space="0" w:color="auto"/>
            <w:bottom w:val="none" w:sz="0" w:space="0" w:color="auto"/>
            <w:right w:val="none" w:sz="0" w:space="0" w:color="auto"/>
          </w:divBdr>
        </w:div>
        <w:div w:id="633799827">
          <w:marLeft w:val="0"/>
          <w:marRight w:val="0"/>
          <w:marTop w:val="0"/>
          <w:marBottom w:val="0"/>
          <w:divBdr>
            <w:top w:val="none" w:sz="0" w:space="0" w:color="auto"/>
            <w:left w:val="none" w:sz="0" w:space="0" w:color="auto"/>
            <w:bottom w:val="none" w:sz="0" w:space="0" w:color="auto"/>
            <w:right w:val="none" w:sz="0" w:space="0" w:color="auto"/>
          </w:divBdr>
        </w:div>
        <w:div w:id="382557262">
          <w:marLeft w:val="0"/>
          <w:marRight w:val="0"/>
          <w:marTop w:val="0"/>
          <w:marBottom w:val="0"/>
          <w:divBdr>
            <w:top w:val="none" w:sz="0" w:space="0" w:color="auto"/>
            <w:left w:val="none" w:sz="0" w:space="0" w:color="auto"/>
            <w:bottom w:val="none" w:sz="0" w:space="0" w:color="auto"/>
            <w:right w:val="none" w:sz="0" w:space="0" w:color="auto"/>
          </w:divBdr>
        </w:div>
        <w:div w:id="1018778887">
          <w:marLeft w:val="0"/>
          <w:marRight w:val="0"/>
          <w:marTop w:val="0"/>
          <w:marBottom w:val="0"/>
          <w:divBdr>
            <w:top w:val="none" w:sz="0" w:space="0" w:color="auto"/>
            <w:left w:val="none" w:sz="0" w:space="0" w:color="auto"/>
            <w:bottom w:val="none" w:sz="0" w:space="0" w:color="auto"/>
            <w:right w:val="none" w:sz="0" w:space="0" w:color="auto"/>
          </w:divBdr>
        </w:div>
        <w:div w:id="82460426">
          <w:marLeft w:val="0"/>
          <w:marRight w:val="0"/>
          <w:marTop w:val="0"/>
          <w:marBottom w:val="0"/>
          <w:divBdr>
            <w:top w:val="none" w:sz="0" w:space="0" w:color="auto"/>
            <w:left w:val="none" w:sz="0" w:space="0" w:color="auto"/>
            <w:bottom w:val="none" w:sz="0" w:space="0" w:color="auto"/>
            <w:right w:val="none" w:sz="0" w:space="0" w:color="auto"/>
          </w:divBdr>
        </w:div>
        <w:div w:id="110172807">
          <w:marLeft w:val="0"/>
          <w:marRight w:val="0"/>
          <w:marTop w:val="0"/>
          <w:marBottom w:val="0"/>
          <w:divBdr>
            <w:top w:val="none" w:sz="0" w:space="0" w:color="auto"/>
            <w:left w:val="none" w:sz="0" w:space="0" w:color="auto"/>
            <w:bottom w:val="none" w:sz="0" w:space="0" w:color="auto"/>
            <w:right w:val="none" w:sz="0" w:space="0" w:color="auto"/>
          </w:divBdr>
        </w:div>
        <w:div w:id="919097023">
          <w:marLeft w:val="0"/>
          <w:marRight w:val="0"/>
          <w:marTop w:val="0"/>
          <w:marBottom w:val="0"/>
          <w:divBdr>
            <w:top w:val="none" w:sz="0" w:space="0" w:color="auto"/>
            <w:left w:val="none" w:sz="0" w:space="0" w:color="auto"/>
            <w:bottom w:val="none" w:sz="0" w:space="0" w:color="auto"/>
            <w:right w:val="none" w:sz="0" w:space="0" w:color="auto"/>
          </w:divBdr>
        </w:div>
        <w:div w:id="1940598256">
          <w:marLeft w:val="0"/>
          <w:marRight w:val="0"/>
          <w:marTop w:val="0"/>
          <w:marBottom w:val="0"/>
          <w:divBdr>
            <w:top w:val="none" w:sz="0" w:space="0" w:color="auto"/>
            <w:left w:val="none" w:sz="0" w:space="0" w:color="auto"/>
            <w:bottom w:val="none" w:sz="0" w:space="0" w:color="auto"/>
            <w:right w:val="none" w:sz="0" w:space="0" w:color="auto"/>
          </w:divBdr>
          <w:divsChild>
            <w:div w:id="624964038">
              <w:marLeft w:val="0"/>
              <w:marRight w:val="0"/>
              <w:marTop w:val="0"/>
              <w:marBottom w:val="0"/>
              <w:divBdr>
                <w:top w:val="none" w:sz="0" w:space="0" w:color="auto"/>
                <w:left w:val="none" w:sz="0" w:space="0" w:color="auto"/>
                <w:bottom w:val="none" w:sz="0" w:space="0" w:color="auto"/>
                <w:right w:val="none" w:sz="0" w:space="0" w:color="auto"/>
              </w:divBdr>
            </w:div>
            <w:div w:id="485558019">
              <w:marLeft w:val="0"/>
              <w:marRight w:val="0"/>
              <w:marTop w:val="0"/>
              <w:marBottom w:val="0"/>
              <w:divBdr>
                <w:top w:val="none" w:sz="0" w:space="0" w:color="auto"/>
                <w:left w:val="none" w:sz="0" w:space="0" w:color="auto"/>
                <w:bottom w:val="none" w:sz="0" w:space="0" w:color="auto"/>
                <w:right w:val="none" w:sz="0" w:space="0" w:color="auto"/>
              </w:divBdr>
            </w:div>
            <w:div w:id="265045543">
              <w:marLeft w:val="0"/>
              <w:marRight w:val="0"/>
              <w:marTop w:val="0"/>
              <w:marBottom w:val="0"/>
              <w:divBdr>
                <w:top w:val="none" w:sz="0" w:space="0" w:color="auto"/>
                <w:left w:val="none" w:sz="0" w:space="0" w:color="auto"/>
                <w:bottom w:val="none" w:sz="0" w:space="0" w:color="auto"/>
                <w:right w:val="none" w:sz="0" w:space="0" w:color="auto"/>
              </w:divBdr>
            </w:div>
            <w:div w:id="1862275832">
              <w:marLeft w:val="0"/>
              <w:marRight w:val="0"/>
              <w:marTop w:val="0"/>
              <w:marBottom w:val="0"/>
              <w:divBdr>
                <w:top w:val="none" w:sz="0" w:space="0" w:color="auto"/>
                <w:left w:val="none" w:sz="0" w:space="0" w:color="auto"/>
                <w:bottom w:val="none" w:sz="0" w:space="0" w:color="auto"/>
                <w:right w:val="none" w:sz="0" w:space="0" w:color="auto"/>
              </w:divBdr>
            </w:div>
            <w:div w:id="855079091">
              <w:marLeft w:val="0"/>
              <w:marRight w:val="0"/>
              <w:marTop w:val="0"/>
              <w:marBottom w:val="0"/>
              <w:divBdr>
                <w:top w:val="none" w:sz="0" w:space="0" w:color="auto"/>
                <w:left w:val="none" w:sz="0" w:space="0" w:color="auto"/>
                <w:bottom w:val="none" w:sz="0" w:space="0" w:color="auto"/>
                <w:right w:val="none" w:sz="0" w:space="0" w:color="auto"/>
              </w:divBdr>
            </w:div>
            <w:div w:id="125899631">
              <w:marLeft w:val="0"/>
              <w:marRight w:val="0"/>
              <w:marTop w:val="0"/>
              <w:marBottom w:val="0"/>
              <w:divBdr>
                <w:top w:val="none" w:sz="0" w:space="0" w:color="auto"/>
                <w:left w:val="none" w:sz="0" w:space="0" w:color="auto"/>
                <w:bottom w:val="none" w:sz="0" w:space="0" w:color="auto"/>
                <w:right w:val="none" w:sz="0" w:space="0" w:color="auto"/>
              </w:divBdr>
            </w:div>
            <w:div w:id="302469837">
              <w:marLeft w:val="0"/>
              <w:marRight w:val="0"/>
              <w:marTop w:val="0"/>
              <w:marBottom w:val="0"/>
              <w:divBdr>
                <w:top w:val="none" w:sz="0" w:space="0" w:color="auto"/>
                <w:left w:val="none" w:sz="0" w:space="0" w:color="auto"/>
                <w:bottom w:val="none" w:sz="0" w:space="0" w:color="auto"/>
                <w:right w:val="none" w:sz="0" w:space="0" w:color="auto"/>
              </w:divBdr>
            </w:div>
            <w:div w:id="652220268">
              <w:marLeft w:val="0"/>
              <w:marRight w:val="0"/>
              <w:marTop w:val="0"/>
              <w:marBottom w:val="0"/>
              <w:divBdr>
                <w:top w:val="none" w:sz="0" w:space="0" w:color="auto"/>
                <w:left w:val="none" w:sz="0" w:space="0" w:color="auto"/>
                <w:bottom w:val="none" w:sz="0" w:space="0" w:color="auto"/>
                <w:right w:val="none" w:sz="0" w:space="0" w:color="auto"/>
              </w:divBdr>
            </w:div>
            <w:div w:id="722338975">
              <w:marLeft w:val="0"/>
              <w:marRight w:val="0"/>
              <w:marTop w:val="0"/>
              <w:marBottom w:val="0"/>
              <w:divBdr>
                <w:top w:val="none" w:sz="0" w:space="0" w:color="auto"/>
                <w:left w:val="none" w:sz="0" w:space="0" w:color="auto"/>
                <w:bottom w:val="none" w:sz="0" w:space="0" w:color="auto"/>
                <w:right w:val="none" w:sz="0" w:space="0" w:color="auto"/>
              </w:divBdr>
            </w:div>
            <w:div w:id="1475291922">
              <w:marLeft w:val="0"/>
              <w:marRight w:val="0"/>
              <w:marTop w:val="0"/>
              <w:marBottom w:val="0"/>
              <w:divBdr>
                <w:top w:val="none" w:sz="0" w:space="0" w:color="auto"/>
                <w:left w:val="none" w:sz="0" w:space="0" w:color="auto"/>
                <w:bottom w:val="none" w:sz="0" w:space="0" w:color="auto"/>
                <w:right w:val="none" w:sz="0" w:space="0" w:color="auto"/>
              </w:divBdr>
            </w:div>
            <w:div w:id="1986740024">
              <w:marLeft w:val="0"/>
              <w:marRight w:val="0"/>
              <w:marTop w:val="0"/>
              <w:marBottom w:val="0"/>
              <w:divBdr>
                <w:top w:val="none" w:sz="0" w:space="0" w:color="auto"/>
                <w:left w:val="none" w:sz="0" w:space="0" w:color="auto"/>
                <w:bottom w:val="none" w:sz="0" w:space="0" w:color="auto"/>
                <w:right w:val="none" w:sz="0" w:space="0" w:color="auto"/>
              </w:divBdr>
            </w:div>
            <w:div w:id="461776548">
              <w:marLeft w:val="0"/>
              <w:marRight w:val="0"/>
              <w:marTop w:val="0"/>
              <w:marBottom w:val="0"/>
              <w:divBdr>
                <w:top w:val="none" w:sz="0" w:space="0" w:color="auto"/>
                <w:left w:val="none" w:sz="0" w:space="0" w:color="auto"/>
                <w:bottom w:val="none" w:sz="0" w:space="0" w:color="auto"/>
                <w:right w:val="none" w:sz="0" w:space="0" w:color="auto"/>
              </w:divBdr>
            </w:div>
            <w:div w:id="1832528541">
              <w:marLeft w:val="0"/>
              <w:marRight w:val="0"/>
              <w:marTop w:val="0"/>
              <w:marBottom w:val="0"/>
              <w:divBdr>
                <w:top w:val="none" w:sz="0" w:space="0" w:color="auto"/>
                <w:left w:val="none" w:sz="0" w:space="0" w:color="auto"/>
                <w:bottom w:val="none" w:sz="0" w:space="0" w:color="auto"/>
                <w:right w:val="none" w:sz="0" w:space="0" w:color="auto"/>
              </w:divBdr>
            </w:div>
            <w:div w:id="1493063997">
              <w:marLeft w:val="0"/>
              <w:marRight w:val="0"/>
              <w:marTop w:val="0"/>
              <w:marBottom w:val="0"/>
              <w:divBdr>
                <w:top w:val="none" w:sz="0" w:space="0" w:color="auto"/>
                <w:left w:val="none" w:sz="0" w:space="0" w:color="auto"/>
                <w:bottom w:val="none" w:sz="0" w:space="0" w:color="auto"/>
                <w:right w:val="none" w:sz="0" w:space="0" w:color="auto"/>
              </w:divBdr>
            </w:div>
            <w:div w:id="508911193">
              <w:marLeft w:val="0"/>
              <w:marRight w:val="0"/>
              <w:marTop w:val="0"/>
              <w:marBottom w:val="0"/>
              <w:divBdr>
                <w:top w:val="none" w:sz="0" w:space="0" w:color="auto"/>
                <w:left w:val="none" w:sz="0" w:space="0" w:color="auto"/>
                <w:bottom w:val="none" w:sz="0" w:space="0" w:color="auto"/>
                <w:right w:val="none" w:sz="0" w:space="0" w:color="auto"/>
              </w:divBdr>
            </w:div>
            <w:div w:id="456920918">
              <w:marLeft w:val="0"/>
              <w:marRight w:val="0"/>
              <w:marTop w:val="0"/>
              <w:marBottom w:val="0"/>
              <w:divBdr>
                <w:top w:val="none" w:sz="0" w:space="0" w:color="auto"/>
                <w:left w:val="none" w:sz="0" w:space="0" w:color="auto"/>
                <w:bottom w:val="none" w:sz="0" w:space="0" w:color="auto"/>
                <w:right w:val="none" w:sz="0" w:space="0" w:color="auto"/>
              </w:divBdr>
            </w:div>
            <w:div w:id="1742945617">
              <w:marLeft w:val="0"/>
              <w:marRight w:val="0"/>
              <w:marTop w:val="0"/>
              <w:marBottom w:val="0"/>
              <w:divBdr>
                <w:top w:val="none" w:sz="0" w:space="0" w:color="auto"/>
                <w:left w:val="none" w:sz="0" w:space="0" w:color="auto"/>
                <w:bottom w:val="none" w:sz="0" w:space="0" w:color="auto"/>
                <w:right w:val="none" w:sz="0" w:space="0" w:color="auto"/>
              </w:divBdr>
            </w:div>
            <w:div w:id="1751462141">
              <w:marLeft w:val="0"/>
              <w:marRight w:val="0"/>
              <w:marTop w:val="0"/>
              <w:marBottom w:val="0"/>
              <w:divBdr>
                <w:top w:val="none" w:sz="0" w:space="0" w:color="auto"/>
                <w:left w:val="none" w:sz="0" w:space="0" w:color="auto"/>
                <w:bottom w:val="none" w:sz="0" w:space="0" w:color="auto"/>
                <w:right w:val="none" w:sz="0" w:space="0" w:color="auto"/>
              </w:divBdr>
            </w:div>
            <w:div w:id="13192136">
              <w:marLeft w:val="0"/>
              <w:marRight w:val="0"/>
              <w:marTop w:val="0"/>
              <w:marBottom w:val="0"/>
              <w:divBdr>
                <w:top w:val="none" w:sz="0" w:space="0" w:color="auto"/>
                <w:left w:val="none" w:sz="0" w:space="0" w:color="auto"/>
                <w:bottom w:val="none" w:sz="0" w:space="0" w:color="auto"/>
                <w:right w:val="none" w:sz="0" w:space="0" w:color="auto"/>
              </w:divBdr>
            </w:div>
            <w:div w:id="725183663">
              <w:marLeft w:val="0"/>
              <w:marRight w:val="0"/>
              <w:marTop w:val="0"/>
              <w:marBottom w:val="0"/>
              <w:divBdr>
                <w:top w:val="none" w:sz="0" w:space="0" w:color="auto"/>
                <w:left w:val="none" w:sz="0" w:space="0" w:color="auto"/>
                <w:bottom w:val="none" w:sz="0" w:space="0" w:color="auto"/>
                <w:right w:val="none" w:sz="0" w:space="0" w:color="auto"/>
              </w:divBdr>
            </w:div>
            <w:div w:id="356587183">
              <w:marLeft w:val="0"/>
              <w:marRight w:val="0"/>
              <w:marTop w:val="0"/>
              <w:marBottom w:val="0"/>
              <w:divBdr>
                <w:top w:val="none" w:sz="0" w:space="0" w:color="auto"/>
                <w:left w:val="none" w:sz="0" w:space="0" w:color="auto"/>
                <w:bottom w:val="none" w:sz="0" w:space="0" w:color="auto"/>
                <w:right w:val="none" w:sz="0" w:space="0" w:color="auto"/>
              </w:divBdr>
            </w:div>
            <w:div w:id="985816311">
              <w:marLeft w:val="0"/>
              <w:marRight w:val="0"/>
              <w:marTop w:val="0"/>
              <w:marBottom w:val="0"/>
              <w:divBdr>
                <w:top w:val="none" w:sz="0" w:space="0" w:color="auto"/>
                <w:left w:val="none" w:sz="0" w:space="0" w:color="auto"/>
                <w:bottom w:val="none" w:sz="0" w:space="0" w:color="auto"/>
                <w:right w:val="none" w:sz="0" w:space="0" w:color="auto"/>
              </w:divBdr>
            </w:div>
            <w:div w:id="338428945">
              <w:marLeft w:val="0"/>
              <w:marRight w:val="0"/>
              <w:marTop w:val="0"/>
              <w:marBottom w:val="0"/>
              <w:divBdr>
                <w:top w:val="none" w:sz="0" w:space="0" w:color="auto"/>
                <w:left w:val="none" w:sz="0" w:space="0" w:color="auto"/>
                <w:bottom w:val="none" w:sz="0" w:space="0" w:color="auto"/>
                <w:right w:val="none" w:sz="0" w:space="0" w:color="auto"/>
              </w:divBdr>
            </w:div>
            <w:div w:id="205066204">
              <w:marLeft w:val="0"/>
              <w:marRight w:val="0"/>
              <w:marTop w:val="0"/>
              <w:marBottom w:val="0"/>
              <w:divBdr>
                <w:top w:val="none" w:sz="0" w:space="0" w:color="auto"/>
                <w:left w:val="none" w:sz="0" w:space="0" w:color="auto"/>
                <w:bottom w:val="none" w:sz="0" w:space="0" w:color="auto"/>
                <w:right w:val="none" w:sz="0" w:space="0" w:color="auto"/>
              </w:divBdr>
            </w:div>
            <w:div w:id="223493333">
              <w:marLeft w:val="0"/>
              <w:marRight w:val="0"/>
              <w:marTop w:val="0"/>
              <w:marBottom w:val="0"/>
              <w:divBdr>
                <w:top w:val="none" w:sz="0" w:space="0" w:color="auto"/>
                <w:left w:val="none" w:sz="0" w:space="0" w:color="auto"/>
                <w:bottom w:val="none" w:sz="0" w:space="0" w:color="auto"/>
                <w:right w:val="none" w:sz="0" w:space="0" w:color="auto"/>
              </w:divBdr>
              <w:divsChild>
                <w:div w:id="1195923162">
                  <w:marLeft w:val="0"/>
                  <w:marRight w:val="0"/>
                  <w:marTop w:val="0"/>
                  <w:marBottom w:val="0"/>
                  <w:divBdr>
                    <w:top w:val="none" w:sz="0" w:space="0" w:color="auto"/>
                    <w:left w:val="none" w:sz="0" w:space="0" w:color="auto"/>
                    <w:bottom w:val="none" w:sz="0" w:space="0" w:color="auto"/>
                    <w:right w:val="none" w:sz="0" w:space="0" w:color="auto"/>
                  </w:divBdr>
                  <w:divsChild>
                    <w:div w:id="402677920">
                      <w:marLeft w:val="0"/>
                      <w:marRight w:val="0"/>
                      <w:marTop w:val="0"/>
                      <w:marBottom w:val="0"/>
                      <w:divBdr>
                        <w:top w:val="none" w:sz="0" w:space="0" w:color="auto"/>
                        <w:left w:val="none" w:sz="0" w:space="0" w:color="auto"/>
                        <w:bottom w:val="none" w:sz="0" w:space="0" w:color="auto"/>
                        <w:right w:val="none" w:sz="0" w:space="0" w:color="auto"/>
                      </w:divBdr>
                      <w:divsChild>
                        <w:div w:id="1701585162">
                          <w:marLeft w:val="0"/>
                          <w:marRight w:val="0"/>
                          <w:marTop w:val="0"/>
                          <w:marBottom w:val="0"/>
                          <w:divBdr>
                            <w:top w:val="none" w:sz="0" w:space="0" w:color="auto"/>
                            <w:left w:val="none" w:sz="0" w:space="0" w:color="auto"/>
                            <w:bottom w:val="none" w:sz="0" w:space="0" w:color="auto"/>
                            <w:right w:val="none" w:sz="0" w:space="0" w:color="auto"/>
                          </w:divBdr>
                          <w:divsChild>
                            <w:div w:id="2031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4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66890">
              <w:marLeft w:val="0"/>
              <w:marRight w:val="0"/>
              <w:marTop w:val="0"/>
              <w:marBottom w:val="0"/>
              <w:divBdr>
                <w:top w:val="none" w:sz="0" w:space="0" w:color="auto"/>
                <w:left w:val="none" w:sz="0" w:space="0" w:color="auto"/>
                <w:bottom w:val="none" w:sz="0" w:space="0" w:color="auto"/>
                <w:right w:val="none" w:sz="0" w:space="0" w:color="auto"/>
              </w:divBdr>
            </w:div>
            <w:div w:id="1670479333">
              <w:marLeft w:val="0"/>
              <w:marRight w:val="0"/>
              <w:marTop w:val="0"/>
              <w:marBottom w:val="0"/>
              <w:divBdr>
                <w:top w:val="none" w:sz="0" w:space="0" w:color="auto"/>
                <w:left w:val="none" w:sz="0" w:space="0" w:color="auto"/>
                <w:bottom w:val="none" w:sz="0" w:space="0" w:color="auto"/>
                <w:right w:val="none" w:sz="0" w:space="0" w:color="auto"/>
              </w:divBdr>
              <w:divsChild>
                <w:div w:id="1671447726">
                  <w:marLeft w:val="0"/>
                  <w:marRight w:val="0"/>
                  <w:marTop w:val="0"/>
                  <w:marBottom w:val="0"/>
                  <w:divBdr>
                    <w:top w:val="none" w:sz="0" w:space="0" w:color="auto"/>
                    <w:left w:val="none" w:sz="0" w:space="0" w:color="auto"/>
                    <w:bottom w:val="none" w:sz="0" w:space="0" w:color="auto"/>
                    <w:right w:val="none" w:sz="0" w:space="0" w:color="auto"/>
                  </w:divBdr>
                  <w:divsChild>
                    <w:div w:id="1932352931">
                      <w:marLeft w:val="0"/>
                      <w:marRight w:val="0"/>
                      <w:marTop w:val="0"/>
                      <w:marBottom w:val="0"/>
                      <w:divBdr>
                        <w:top w:val="none" w:sz="0" w:space="0" w:color="auto"/>
                        <w:left w:val="none" w:sz="0" w:space="0" w:color="auto"/>
                        <w:bottom w:val="none" w:sz="0" w:space="0" w:color="auto"/>
                        <w:right w:val="none" w:sz="0" w:space="0" w:color="auto"/>
                      </w:divBdr>
                      <w:divsChild>
                        <w:div w:id="1958681401">
                          <w:marLeft w:val="0"/>
                          <w:marRight w:val="0"/>
                          <w:marTop w:val="0"/>
                          <w:marBottom w:val="0"/>
                          <w:divBdr>
                            <w:top w:val="none" w:sz="0" w:space="0" w:color="auto"/>
                            <w:left w:val="none" w:sz="0" w:space="0" w:color="auto"/>
                            <w:bottom w:val="none" w:sz="0" w:space="0" w:color="auto"/>
                            <w:right w:val="none" w:sz="0" w:space="0" w:color="auto"/>
                          </w:divBdr>
                        </w:div>
                      </w:divsChild>
                    </w:div>
                    <w:div w:id="115005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166256">
          <w:marLeft w:val="0"/>
          <w:marRight w:val="0"/>
          <w:marTop w:val="0"/>
          <w:marBottom w:val="0"/>
          <w:divBdr>
            <w:top w:val="none" w:sz="0" w:space="0" w:color="auto"/>
            <w:left w:val="none" w:sz="0" w:space="0" w:color="auto"/>
            <w:bottom w:val="none" w:sz="0" w:space="0" w:color="auto"/>
            <w:right w:val="none" w:sz="0" w:space="0" w:color="auto"/>
          </w:divBdr>
        </w:div>
      </w:divsChild>
    </w:div>
    <w:div w:id="1987665460">
      <w:bodyDiv w:val="1"/>
      <w:marLeft w:val="0"/>
      <w:marRight w:val="0"/>
      <w:marTop w:val="0"/>
      <w:marBottom w:val="0"/>
      <w:divBdr>
        <w:top w:val="none" w:sz="0" w:space="0" w:color="auto"/>
        <w:left w:val="none" w:sz="0" w:space="0" w:color="auto"/>
        <w:bottom w:val="none" w:sz="0" w:space="0" w:color="auto"/>
        <w:right w:val="none" w:sz="0" w:space="0" w:color="auto"/>
      </w:divBdr>
    </w:div>
    <w:div w:id="2020619850">
      <w:bodyDiv w:val="1"/>
      <w:marLeft w:val="0"/>
      <w:marRight w:val="0"/>
      <w:marTop w:val="0"/>
      <w:marBottom w:val="0"/>
      <w:divBdr>
        <w:top w:val="none" w:sz="0" w:space="0" w:color="auto"/>
        <w:left w:val="none" w:sz="0" w:space="0" w:color="auto"/>
        <w:bottom w:val="none" w:sz="0" w:space="0" w:color="auto"/>
        <w:right w:val="none" w:sz="0" w:space="0" w:color="auto"/>
      </w:divBdr>
    </w:div>
    <w:div w:id="2032487527">
      <w:bodyDiv w:val="1"/>
      <w:marLeft w:val="0"/>
      <w:marRight w:val="0"/>
      <w:marTop w:val="0"/>
      <w:marBottom w:val="0"/>
      <w:divBdr>
        <w:top w:val="none" w:sz="0" w:space="0" w:color="auto"/>
        <w:left w:val="none" w:sz="0" w:space="0" w:color="auto"/>
        <w:bottom w:val="none" w:sz="0" w:space="0" w:color="auto"/>
        <w:right w:val="none" w:sz="0" w:space="0" w:color="auto"/>
      </w:divBdr>
    </w:div>
    <w:div w:id="2035643425">
      <w:bodyDiv w:val="1"/>
      <w:marLeft w:val="0"/>
      <w:marRight w:val="0"/>
      <w:marTop w:val="0"/>
      <w:marBottom w:val="0"/>
      <w:divBdr>
        <w:top w:val="none" w:sz="0" w:space="0" w:color="auto"/>
        <w:left w:val="none" w:sz="0" w:space="0" w:color="auto"/>
        <w:bottom w:val="none" w:sz="0" w:space="0" w:color="auto"/>
        <w:right w:val="none" w:sz="0" w:space="0" w:color="auto"/>
      </w:divBdr>
    </w:div>
    <w:div w:id="2039550001">
      <w:bodyDiv w:val="1"/>
      <w:marLeft w:val="0"/>
      <w:marRight w:val="0"/>
      <w:marTop w:val="0"/>
      <w:marBottom w:val="0"/>
      <w:divBdr>
        <w:top w:val="none" w:sz="0" w:space="0" w:color="auto"/>
        <w:left w:val="none" w:sz="0" w:space="0" w:color="auto"/>
        <w:bottom w:val="none" w:sz="0" w:space="0" w:color="auto"/>
        <w:right w:val="none" w:sz="0" w:space="0" w:color="auto"/>
      </w:divBdr>
    </w:div>
    <w:div w:id="2040623711">
      <w:bodyDiv w:val="1"/>
      <w:marLeft w:val="0"/>
      <w:marRight w:val="0"/>
      <w:marTop w:val="0"/>
      <w:marBottom w:val="0"/>
      <w:divBdr>
        <w:top w:val="none" w:sz="0" w:space="0" w:color="auto"/>
        <w:left w:val="none" w:sz="0" w:space="0" w:color="auto"/>
        <w:bottom w:val="none" w:sz="0" w:space="0" w:color="auto"/>
        <w:right w:val="none" w:sz="0" w:space="0" w:color="auto"/>
      </w:divBdr>
    </w:div>
    <w:div w:id="2042852947">
      <w:bodyDiv w:val="1"/>
      <w:marLeft w:val="0"/>
      <w:marRight w:val="0"/>
      <w:marTop w:val="0"/>
      <w:marBottom w:val="0"/>
      <w:divBdr>
        <w:top w:val="none" w:sz="0" w:space="0" w:color="auto"/>
        <w:left w:val="none" w:sz="0" w:space="0" w:color="auto"/>
        <w:bottom w:val="none" w:sz="0" w:space="0" w:color="auto"/>
        <w:right w:val="none" w:sz="0" w:space="0" w:color="auto"/>
      </w:divBdr>
    </w:div>
    <w:div w:id="2044937329">
      <w:bodyDiv w:val="1"/>
      <w:marLeft w:val="0"/>
      <w:marRight w:val="0"/>
      <w:marTop w:val="0"/>
      <w:marBottom w:val="0"/>
      <w:divBdr>
        <w:top w:val="none" w:sz="0" w:space="0" w:color="auto"/>
        <w:left w:val="none" w:sz="0" w:space="0" w:color="auto"/>
        <w:bottom w:val="none" w:sz="0" w:space="0" w:color="auto"/>
        <w:right w:val="none" w:sz="0" w:space="0" w:color="auto"/>
      </w:divBdr>
    </w:div>
    <w:div w:id="2047023891">
      <w:bodyDiv w:val="1"/>
      <w:marLeft w:val="0"/>
      <w:marRight w:val="0"/>
      <w:marTop w:val="0"/>
      <w:marBottom w:val="0"/>
      <w:divBdr>
        <w:top w:val="none" w:sz="0" w:space="0" w:color="auto"/>
        <w:left w:val="none" w:sz="0" w:space="0" w:color="auto"/>
        <w:bottom w:val="none" w:sz="0" w:space="0" w:color="auto"/>
        <w:right w:val="none" w:sz="0" w:space="0" w:color="auto"/>
      </w:divBdr>
    </w:div>
    <w:div w:id="2086949965">
      <w:bodyDiv w:val="1"/>
      <w:marLeft w:val="0"/>
      <w:marRight w:val="0"/>
      <w:marTop w:val="0"/>
      <w:marBottom w:val="0"/>
      <w:divBdr>
        <w:top w:val="none" w:sz="0" w:space="0" w:color="auto"/>
        <w:left w:val="none" w:sz="0" w:space="0" w:color="auto"/>
        <w:bottom w:val="none" w:sz="0" w:space="0" w:color="auto"/>
        <w:right w:val="none" w:sz="0" w:space="0" w:color="auto"/>
      </w:divBdr>
      <w:divsChild>
        <w:div w:id="448816651">
          <w:marLeft w:val="1166"/>
          <w:marRight w:val="0"/>
          <w:marTop w:val="120"/>
          <w:marBottom w:val="0"/>
          <w:divBdr>
            <w:top w:val="none" w:sz="0" w:space="0" w:color="auto"/>
            <w:left w:val="none" w:sz="0" w:space="0" w:color="auto"/>
            <w:bottom w:val="none" w:sz="0" w:space="0" w:color="auto"/>
            <w:right w:val="none" w:sz="0" w:space="0" w:color="auto"/>
          </w:divBdr>
        </w:div>
        <w:div w:id="481122197">
          <w:marLeft w:val="1166"/>
          <w:marRight w:val="0"/>
          <w:marTop w:val="120"/>
          <w:marBottom w:val="0"/>
          <w:divBdr>
            <w:top w:val="none" w:sz="0" w:space="0" w:color="auto"/>
            <w:left w:val="none" w:sz="0" w:space="0" w:color="auto"/>
            <w:bottom w:val="none" w:sz="0" w:space="0" w:color="auto"/>
            <w:right w:val="none" w:sz="0" w:space="0" w:color="auto"/>
          </w:divBdr>
        </w:div>
        <w:div w:id="1001204893">
          <w:marLeft w:val="1166"/>
          <w:marRight w:val="0"/>
          <w:marTop w:val="120"/>
          <w:marBottom w:val="0"/>
          <w:divBdr>
            <w:top w:val="none" w:sz="0" w:space="0" w:color="auto"/>
            <w:left w:val="none" w:sz="0" w:space="0" w:color="auto"/>
            <w:bottom w:val="none" w:sz="0" w:space="0" w:color="auto"/>
            <w:right w:val="none" w:sz="0" w:space="0" w:color="auto"/>
          </w:divBdr>
        </w:div>
        <w:div w:id="1230918249">
          <w:marLeft w:val="1267"/>
          <w:marRight w:val="0"/>
          <w:marTop w:val="120"/>
          <w:marBottom w:val="0"/>
          <w:divBdr>
            <w:top w:val="none" w:sz="0" w:space="0" w:color="auto"/>
            <w:left w:val="none" w:sz="0" w:space="0" w:color="auto"/>
            <w:bottom w:val="none" w:sz="0" w:space="0" w:color="auto"/>
            <w:right w:val="none" w:sz="0" w:space="0" w:color="auto"/>
          </w:divBdr>
        </w:div>
        <w:div w:id="1324165789">
          <w:marLeft w:val="1267"/>
          <w:marRight w:val="0"/>
          <w:marTop w:val="0"/>
          <w:marBottom w:val="0"/>
          <w:divBdr>
            <w:top w:val="none" w:sz="0" w:space="0" w:color="auto"/>
            <w:left w:val="none" w:sz="0" w:space="0" w:color="auto"/>
            <w:bottom w:val="none" w:sz="0" w:space="0" w:color="auto"/>
            <w:right w:val="none" w:sz="0" w:space="0" w:color="auto"/>
          </w:divBdr>
        </w:div>
        <w:div w:id="1625574772">
          <w:marLeft w:val="1267"/>
          <w:marRight w:val="0"/>
          <w:marTop w:val="0"/>
          <w:marBottom w:val="0"/>
          <w:divBdr>
            <w:top w:val="none" w:sz="0" w:space="0" w:color="auto"/>
            <w:left w:val="none" w:sz="0" w:space="0" w:color="auto"/>
            <w:bottom w:val="none" w:sz="0" w:space="0" w:color="auto"/>
            <w:right w:val="none" w:sz="0" w:space="0" w:color="auto"/>
          </w:divBdr>
        </w:div>
      </w:divsChild>
    </w:div>
    <w:div w:id="2124574339">
      <w:bodyDiv w:val="1"/>
      <w:marLeft w:val="0"/>
      <w:marRight w:val="0"/>
      <w:marTop w:val="0"/>
      <w:marBottom w:val="0"/>
      <w:divBdr>
        <w:top w:val="none" w:sz="0" w:space="0" w:color="auto"/>
        <w:left w:val="none" w:sz="0" w:space="0" w:color="auto"/>
        <w:bottom w:val="none" w:sz="0" w:space="0" w:color="auto"/>
        <w:right w:val="none" w:sz="0" w:space="0" w:color="auto"/>
      </w:divBdr>
      <w:divsChild>
        <w:div w:id="614678280">
          <w:marLeft w:val="720"/>
          <w:marRight w:val="0"/>
          <w:marTop w:val="120"/>
          <w:marBottom w:val="0"/>
          <w:divBdr>
            <w:top w:val="none" w:sz="0" w:space="0" w:color="auto"/>
            <w:left w:val="none" w:sz="0" w:space="0" w:color="auto"/>
            <w:bottom w:val="none" w:sz="0" w:space="0" w:color="auto"/>
            <w:right w:val="none" w:sz="0" w:space="0" w:color="auto"/>
          </w:divBdr>
        </w:div>
        <w:div w:id="1795755245">
          <w:marLeft w:val="720"/>
          <w:marRight w:val="0"/>
          <w:marTop w:val="120"/>
          <w:marBottom w:val="0"/>
          <w:divBdr>
            <w:top w:val="none" w:sz="0" w:space="0" w:color="auto"/>
            <w:left w:val="none" w:sz="0" w:space="0" w:color="auto"/>
            <w:bottom w:val="none" w:sz="0" w:space="0" w:color="auto"/>
            <w:right w:val="none" w:sz="0" w:space="0" w:color="auto"/>
          </w:divBdr>
        </w:div>
        <w:div w:id="271862826">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INTERREG">
      <a:dk1>
        <a:srgbClr val="00316E"/>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BD84A-C595-4E79-9847-C709D3A05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9168</Words>
  <Characters>52264</Characters>
  <Application>Microsoft Office Word</Application>
  <DocSecurity>0</DocSecurity>
  <Lines>435</Lines>
  <Paragraphs>122</Paragraphs>
  <ScaleCrop>false</ScaleCrop>
  <HeadingPairs>
    <vt:vector size="8" baseType="variant">
      <vt:variant>
        <vt:lpstr>Naslov</vt:lpstr>
      </vt:variant>
      <vt:variant>
        <vt:i4>1</vt:i4>
      </vt:variant>
      <vt:variant>
        <vt:lpstr>Title</vt:lpstr>
      </vt:variant>
      <vt:variant>
        <vt:i4>1</vt:i4>
      </vt:variant>
      <vt:variant>
        <vt:lpstr>Titel</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61310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Serra Giraldez</dc:creator>
  <cp:lastModifiedBy>Črtomir Kurnik</cp:lastModifiedBy>
  <cp:revision>7</cp:revision>
  <cp:lastPrinted>2019-02-07T16:52:00Z</cp:lastPrinted>
  <dcterms:created xsi:type="dcterms:W3CDTF">2019-02-07T16:50:00Z</dcterms:created>
  <dcterms:modified xsi:type="dcterms:W3CDTF">2019-02-07T16:56:00Z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2085384513</vt:i4>
  </property>
</Properties>
</file>