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2CE44" w14:textId="71D0B67D" w:rsidR="00194648" w:rsidRPr="00B33353" w:rsidRDefault="00BE0536">
      <w:pPr>
        <w:rPr>
          <w:b/>
          <w:bCs/>
          <w:sz w:val="28"/>
          <w:szCs w:val="28"/>
          <w:lang w:val="en-US"/>
        </w:rPr>
      </w:pPr>
      <w:bookmarkStart w:id="0" w:name="_GoBack"/>
      <w:bookmarkEnd w:id="0"/>
      <w:r w:rsidRPr="00B33353">
        <w:rPr>
          <w:b/>
          <w:bCs/>
          <w:sz w:val="28"/>
          <w:szCs w:val="28"/>
          <w:lang w:val="en-US"/>
        </w:rPr>
        <w:t>How Covid-19 pandemic affected tourism in Western Macedonia</w:t>
      </w:r>
    </w:p>
    <w:p w14:paraId="63A8AF12" w14:textId="73F2EA63" w:rsidR="00A91A45" w:rsidRPr="00B33353" w:rsidRDefault="00A91A45" w:rsidP="00B33353">
      <w:pPr>
        <w:jc w:val="both"/>
        <w:rPr>
          <w:b/>
          <w:bCs/>
          <w:i/>
          <w:iCs/>
          <w:lang w:val="en-GB"/>
        </w:rPr>
      </w:pPr>
      <w:r w:rsidRPr="00B33353">
        <w:rPr>
          <w:b/>
          <w:bCs/>
          <w:i/>
          <w:iCs/>
          <w:lang w:val="en-US"/>
        </w:rPr>
        <w:t>An</w:t>
      </w:r>
      <w:r w:rsidRPr="00B33353">
        <w:rPr>
          <w:b/>
          <w:bCs/>
          <w:i/>
          <w:iCs/>
          <w:lang w:val="en-GB"/>
        </w:rPr>
        <w:t xml:space="preserve"> online survey for Western Macedonia</w:t>
      </w:r>
      <w:r w:rsidRPr="00B33353">
        <w:rPr>
          <w:i/>
          <w:iCs/>
          <w:lang w:val="en-GB"/>
        </w:rPr>
        <w:t xml:space="preserve"> </w:t>
      </w:r>
      <w:r w:rsidR="002D0EBB" w:rsidRPr="00B33353">
        <w:rPr>
          <w:i/>
          <w:iCs/>
          <w:lang w:val="en-GB"/>
        </w:rPr>
        <w:t xml:space="preserve">was </w:t>
      </w:r>
      <w:r w:rsidRPr="00B33353">
        <w:rPr>
          <w:i/>
          <w:iCs/>
          <w:lang w:val="en-GB"/>
        </w:rPr>
        <w:t xml:space="preserve">launched </w:t>
      </w:r>
      <w:r w:rsidR="002D0EBB" w:rsidRPr="00B33353">
        <w:rPr>
          <w:i/>
          <w:iCs/>
          <w:lang w:val="en-GB"/>
        </w:rPr>
        <w:t xml:space="preserve">by </w:t>
      </w:r>
      <w:r w:rsidRPr="00B33353">
        <w:rPr>
          <w:i/>
          <w:iCs/>
          <w:lang w:val="en-GB"/>
        </w:rPr>
        <w:t xml:space="preserve">the Regional Development Fund of Western Macedonia in July 2021 within </w:t>
      </w:r>
      <w:proofErr w:type="spellStart"/>
      <w:r w:rsidRPr="00B33353">
        <w:rPr>
          <w:i/>
          <w:iCs/>
          <w:lang w:val="en-GB"/>
        </w:rPr>
        <w:t>Epicah</w:t>
      </w:r>
      <w:proofErr w:type="spellEnd"/>
      <w:r w:rsidRPr="00B33353">
        <w:rPr>
          <w:i/>
          <w:iCs/>
          <w:lang w:val="en-GB"/>
        </w:rPr>
        <w:t xml:space="preserve"> project. The aim of the online survey </w:t>
      </w:r>
      <w:r w:rsidRPr="00B33353">
        <w:rPr>
          <w:b/>
          <w:bCs/>
          <w:i/>
          <w:iCs/>
          <w:lang w:val="en-GB"/>
        </w:rPr>
        <w:t xml:space="preserve">was to identify needs for new projects, good practices in the fields of culture, nature, and tourism, and </w:t>
      </w:r>
      <w:r w:rsidR="000045C2" w:rsidRPr="00B33353">
        <w:rPr>
          <w:b/>
          <w:bCs/>
          <w:i/>
          <w:iCs/>
          <w:lang w:val="en-GB"/>
        </w:rPr>
        <w:t>also, the impact of Covid-19 on regional tourism.</w:t>
      </w:r>
    </w:p>
    <w:p w14:paraId="4D44CDF2" w14:textId="77777777" w:rsidR="000045C2" w:rsidRDefault="00A91A45" w:rsidP="00B33353">
      <w:pPr>
        <w:jc w:val="both"/>
        <w:rPr>
          <w:lang w:val="en-GB"/>
        </w:rPr>
      </w:pPr>
      <w:r w:rsidRPr="003F6E6F">
        <w:rPr>
          <w:b/>
          <w:bCs/>
          <w:lang w:val="en-GB"/>
        </w:rPr>
        <w:t xml:space="preserve">23 organizations </w:t>
      </w:r>
      <w:r w:rsidRPr="00A91A45">
        <w:rPr>
          <w:lang w:val="en-GB"/>
        </w:rPr>
        <w:t xml:space="preserve">located in the Region of Western Macedonia responded to the survey providing information on their needs and plans for new projects related to the topics tackled by the </w:t>
      </w:r>
      <w:r w:rsidR="000045C2">
        <w:rPr>
          <w:lang w:val="en-GB"/>
        </w:rPr>
        <w:t>Investment Priority 6.c.</w:t>
      </w:r>
      <w:r w:rsidRPr="00A91A45">
        <w:rPr>
          <w:lang w:val="en-GB"/>
        </w:rPr>
        <w:t>, the good practices identified in their territories both within Interreg projects as well as other projects funded by EU or national funds</w:t>
      </w:r>
      <w:r w:rsidR="000045C2">
        <w:rPr>
          <w:lang w:val="en-GB"/>
        </w:rPr>
        <w:t xml:space="preserve">. </w:t>
      </w:r>
    </w:p>
    <w:p w14:paraId="2D2E3954" w14:textId="72D62A5D" w:rsidR="00626BD0" w:rsidRDefault="000045C2" w:rsidP="00B33353">
      <w:pPr>
        <w:jc w:val="both"/>
        <w:rPr>
          <w:lang w:val="en-US"/>
        </w:rPr>
      </w:pPr>
      <w:r>
        <w:rPr>
          <w:lang w:val="en-GB"/>
        </w:rPr>
        <w:t xml:space="preserve">Especially referring to </w:t>
      </w:r>
      <w:r w:rsidRPr="00B33353">
        <w:rPr>
          <w:b/>
          <w:bCs/>
          <w:lang w:val="en-GB"/>
        </w:rPr>
        <w:t>the effects</w:t>
      </w:r>
      <w:r w:rsidRPr="000045C2">
        <w:rPr>
          <w:lang w:val="en-GB"/>
        </w:rPr>
        <w:t xml:space="preserve"> </w:t>
      </w:r>
      <w:r w:rsidRPr="00B33353">
        <w:rPr>
          <w:b/>
          <w:bCs/>
          <w:lang w:val="en-GB"/>
        </w:rPr>
        <w:t>of the pandemic crisis Covid-19</w:t>
      </w:r>
      <w:r>
        <w:rPr>
          <w:lang w:val="en-GB"/>
        </w:rPr>
        <w:t xml:space="preserve"> </w:t>
      </w:r>
      <w:r w:rsidRPr="000045C2">
        <w:rPr>
          <w:lang w:val="en-GB"/>
        </w:rPr>
        <w:t>on the tourism of their region, as well as about the opportunities in the post-pandemic crisis era</w:t>
      </w:r>
      <w:r w:rsidR="003F6E6F">
        <w:rPr>
          <w:lang w:val="en-GB"/>
        </w:rPr>
        <w:t xml:space="preserve">, the organisations that participated in the online survey declared that the </w:t>
      </w:r>
      <w:r w:rsidR="003F6E6F" w:rsidRPr="000045C2">
        <w:rPr>
          <w:lang w:val="en-GB"/>
        </w:rPr>
        <w:t xml:space="preserve">pandemic crisis </w:t>
      </w:r>
      <w:r w:rsidR="003F6E6F">
        <w:rPr>
          <w:lang w:val="en-GB"/>
        </w:rPr>
        <w:t xml:space="preserve">Covid-19 affected mostly the </w:t>
      </w:r>
      <w:r w:rsidR="003F6E6F" w:rsidRPr="00626BD0">
        <w:rPr>
          <w:lang w:val="en-US"/>
        </w:rPr>
        <w:t>entrepreneurship</w:t>
      </w:r>
      <w:r w:rsidR="003F6E6F">
        <w:rPr>
          <w:lang w:val="en-US"/>
        </w:rPr>
        <w:t xml:space="preserve"> and the employment</w:t>
      </w:r>
      <w:r w:rsidR="00626BD0" w:rsidRPr="00626BD0">
        <w:rPr>
          <w:lang w:val="en-US"/>
        </w:rPr>
        <w:t xml:space="preserve"> in the tourism sector</w:t>
      </w:r>
      <w:r w:rsidR="003F6E6F">
        <w:rPr>
          <w:lang w:val="en-GB"/>
        </w:rPr>
        <w:t>, as well as the o</w:t>
      </w:r>
      <w:proofErr w:type="spellStart"/>
      <w:r w:rsidR="00626BD0" w:rsidRPr="00626BD0">
        <w:rPr>
          <w:lang w:val="en-US"/>
        </w:rPr>
        <w:t>peration</w:t>
      </w:r>
      <w:proofErr w:type="spellEnd"/>
      <w:r w:rsidR="00626BD0" w:rsidRPr="00626BD0">
        <w:rPr>
          <w:lang w:val="en-US"/>
        </w:rPr>
        <w:t xml:space="preserve"> of visited sites</w:t>
      </w:r>
      <w:r w:rsidR="003F6E6F">
        <w:rPr>
          <w:lang w:val="en-GB"/>
        </w:rPr>
        <w:t xml:space="preserve">. Speaking for the future, </w:t>
      </w:r>
      <w:r w:rsidR="003F6E6F" w:rsidRPr="003F6E6F">
        <w:rPr>
          <w:b/>
          <w:bCs/>
          <w:lang w:val="en-GB"/>
        </w:rPr>
        <w:t>the main challenges to face</w:t>
      </w:r>
      <w:r w:rsidR="003F6E6F">
        <w:rPr>
          <w:lang w:val="en-GB"/>
        </w:rPr>
        <w:t xml:space="preserve"> will be to r</w:t>
      </w:r>
      <w:proofErr w:type="spellStart"/>
      <w:r w:rsidR="00626BD0" w:rsidRPr="00626BD0">
        <w:rPr>
          <w:lang w:val="en-US"/>
        </w:rPr>
        <w:t>estore</w:t>
      </w:r>
      <w:proofErr w:type="spellEnd"/>
      <w:r w:rsidR="00626BD0" w:rsidRPr="00626BD0">
        <w:rPr>
          <w:lang w:val="en-US"/>
        </w:rPr>
        <w:t xml:space="preserve"> international</w:t>
      </w:r>
      <w:r w:rsidR="003F6E6F">
        <w:rPr>
          <w:lang w:val="en-US"/>
        </w:rPr>
        <w:t xml:space="preserve"> and domestic</w:t>
      </w:r>
      <w:r w:rsidR="00626BD0" w:rsidRPr="00626BD0">
        <w:rPr>
          <w:lang w:val="en-US"/>
        </w:rPr>
        <w:t xml:space="preserve"> tourists’ trust to traveling</w:t>
      </w:r>
      <w:r w:rsidR="003F6E6F">
        <w:rPr>
          <w:lang w:val="en-US"/>
        </w:rPr>
        <w:t xml:space="preserve"> as well as to adopt effective b</w:t>
      </w:r>
      <w:r w:rsidR="00626BD0" w:rsidRPr="00626BD0">
        <w:rPr>
          <w:lang w:val="en-US"/>
        </w:rPr>
        <w:t>usiness support measures, especially for small and medium-sized enterprises (SMEs)</w:t>
      </w:r>
      <w:r w:rsidR="003F6E6F">
        <w:rPr>
          <w:lang w:val="en-GB"/>
        </w:rPr>
        <w:t>.</w:t>
      </w:r>
      <w:r w:rsidR="00B33353">
        <w:rPr>
          <w:lang w:val="en-GB"/>
        </w:rPr>
        <w:t xml:space="preserve"> Among </w:t>
      </w:r>
      <w:r w:rsidR="00B33353" w:rsidRPr="00B33353">
        <w:rPr>
          <w:b/>
          <w:bCs/>
          <w:lang w:val="en-GB"/>
        </w:rPr>
        <w:t>the stimulation strategies proposed</w:t>
      </w:r>
      <w:r w:rsidR="00B33353">
        <w:rPr>
          <w:lang w:val="en-GB"/>
        </w:rPr>
        <w:t xml:space="preserve"> were the p</w:t>
      </w:r>
      <w:proofErr w:type="spellStart"/>
      <w:r w:rsidR="00626BD0" w:rsidRPr="00626BD0">
        <w:rPr>
          <w:lang w:val="en-US"/>
        </w:rPr>
        <w:t>romotion</w:t>
      </w:r>
      <w:proofErr w:type="spellEnd"/>
      <w:r w:rsidR="00626BD0" w:rsidRPr="00626BD0">
        <w:rPr>
          <w:lang w:val="en-US"/>
        </w:rPr>
        <w:t xml:space="preserve"> of tourist products</w:t>
      </w:r>
      <w:r w:rsidR="00B33353">
        <w:rPr>
          <w:lang w:val="en-US"/>
        </w:rPr>
        <w:t xml:space="preserve"> and</w:t>
      </w:r>
      <w:r w:rsidR="00626BD0" w:rsidRPr="00626BD0">
        <w:rPr>
          <w:lang w:val="en-US"/>
        </w:rPr>
        <w:t xml:space="preserve"> experiences related to nature, health and well-being, outdoor activities</w:t>
      </w:r>
      <w:r w:rsidR="00B33353">
        <w:rPr>
          <w:lang w:val="en-US"/>
        </w:rPr>
        <w:t>, the s</w:t>
      </w:r>
      <w:r w:rsidR="00626BD0" w:rsidRPr="00626BD0">
        <w:rPr>
          <w:lang w:val="en-US"/>
        </w:rPr>
        <w:t>upport of businesses that have been remarkably affected by the Covid-19 restrictions</w:t>
      </w:r>
      <w:r w:rsidR="00B33353">
        <w:rPr>
          <w:lang w:val="en-GB"/>
        </w:rPr>
        <w:t xml:space="preserve"> and the s</w:t>
      </w:r>
      <w:proofErr w:type="spellStart"/>
      <w:r w:rsidR="00626BD0" w:rsidRPr="00626BD0">
        <w:rPr>
          <w:lang w:val="en-US"/>
        </w:rPr>
        <w:t>timulation</w:t>
      </w:r>
      <w:proofErr w:type="spellEnd"/>
      <w:r w:rsidR="00626BD0" w:rsidRPr="00626BD0">
        <w:rPr>
          <w:lang w:val="en-US"/>
        </w:rPr>
        <w:t xml:space="preserve"> of the domestic market demand</w:t>
      </w:r>
      <w:r w:rsidR="00B33353">
        <w:rPr>
          <w:lang w:val="en-US"/>
        </w:rPr>
        <w:t xml:space="preserve">. Finally, with regards to the opportunities arising from this situation, based on the answers received within the online survey, these are the </w:t>
      </w:r>
      <w:r w:rsidR="00B33353">
        <w:rPr>
          <w:lang w:val="en-GB"/>
        </w:rPr>
        <w:t>d</w:t>
      </w:r>
      <w:proofErr w:type="spellStart"/>
      <w:r w:rsidR="00626BD0" w:rsidRPr="00626BD0">
        <w:rPr>
          <w:lang w:val="en-US"/>
        </w:rPr>
        <w:t>ifferentiation</w:t>
      </w:r>
      <w:proofErr w:type="spellEnd"/>
      <w:r w:rsidR="00626BD0" w:rsidRPr="00626BD0">
        <w:rPr>
          <w:lang w:val="en-US"/>
        </w:rPr>
        <w:t xml:space="preserve"> through the alternative experience-based tourism</w:t>
      </w:r>
      <w:r w:rsidR="00B33353">
        <w:rPr>
          <w:lang w:val="en-GB"/>
        </w:rPr>
        <w:t>, the a</w:t>
      </w:r>
      <w:proofErr w:type="spellStart"/>
      <w:r w:rsidR="00626BD0" w:rsidRPr="00626BD0">
        <w:rPr>
          <w:lang w:val="en-US"/>
        </w:rPr>
        <w:t>doption</w:t>
      </w:r>
      <w:proofErr w:type="spellEnd"/>
      <w:r w:rsidR="00626BD0" w:rsidRPr="00626BD0">
        <w:rPr>
          <w:lang w:val="en-US"/>
        </w:rPr>
        <w:t xml:space="preserve"> of new technologies (5G etc.)</w:t>
      </w:r>
      <w:r w:rsidR="00B33353">
        <w:rPr>
          <w:lang w:val="en-GB"/>
        </w:rPr>
        <w:t xml:space="preserve"> and the s</w:t>
      </w:r>
      <w:proofErr w:type="spellStart"/>
      <w:r w:rsidR="00626BD0" w:rsidRPr="00626BD0">
        <w:rPr>
          <w:lang w:val="en-US"/>
        </w:rPr>
        <w:t>timulation</w:t>
      </w:r>
      <w:proofErr w:type="spellEnd"/>
      <w:r w:rsidR="00626BD0" w:rsidRPr="00626BD0">
        <w:rPr>
          <w:lang w:val="en-US"/>
        </w:rPr>
        <w:t xml:space="preserve"> of rural tourism</w:t>
      </w:r>
      <w:r w:rsidR="00B33353">
        <w:rPr>
          <w:lang w:val="en-US"/>
        </w:rPr>
        <w:t>.</w:t>
      </w:r>
    </w:p>
    <w:p w14:paraId="12DF7DBD" w14:textId="46D6D33A" w:rsidR="00626BD0" w:rsidRPr="004911A6" w:rsidRDefault="00B33353" w:rsidP="00C24EA0">
      <w:pPr>
        <w:jc w:val="both"/>
        <w:rPr>
          <w:i/>
          <w:iCs/>
          <w:lang w:val="en-GB"/>
        </w:rPr>
      </w:pPr>
      <w:r w:rsidRPr="004911A6">
        <w:rPr>
          <w:i/>
          <w:iCs/>
          <w:lang w:val="en-US"/>
        </w:rPr>
        <w:t xml:space="preserve">To be noted that </w:t>
      </w:r>
      <w:r w:rsidR="00C24EA0" w:rsidRPr="004911A6">
        <w:rPr>
          <w:i/>
          <w:iCs/>
          <w:lang w:val="en-US"/>
        </w:rPr>
        <w:t xml:space="preserve">at the same time, during 2021 </w:t>
      </w:r>
      <w:r w:rsidR="00C24EA0" w:rsidRPr="004911A6">
        <w:rPr>
          <w:i/>
          <w:iCs/>
          <w:lang w:val="en-GB"/>
        </w:rPr>
        <w:t xml:space="preserve">the Regional Development Fund of Western Macedonia followed successfully the implementation of its Action Plan within </w:t>
      </w:r>
      <w:proofErr w:type="spellStart"/>
      <w:r w:rsidR="00C24EA0" w:rsidRPr="004911A6">
        <w:rPr>
          <w:i/>
          <w:iCs/>
          <w:lang w:val="en-GB"/>
        </w:rPr>
        <w:t>Epicah</w:t>
      </w:r>
      <w:proofErr w:type="spellEnd"/>
      <w:r w:rsidR="00C24EA0" w:rsidRPr="004911A6">
        <w:rPr>
          <w:i/>
          <w:iCs/>
          <w:lang w:val="en-GB"/>
        </w:rPr>
        <w:t xml:space="preserve"> project </w:t>
      </w:r>
      <w:r w:rsidR="004911A6" w:rsidRPr="004911A6">
        <w:rPr>
          <w:i/>
          <w:iCs/>
          <w:lang w:val="en-GB"/>
        </w:rPr>
        <w:t>that had a remarkable progress:</w:t>
      </w:r>
    </w:p>
    <w:p w14:paraId="1438FEAF" w14:textId="231ABBBC" w:rsidR="00B25607" w:rsidRPr="004911A6" w:rsidRDefault="00B25607" w:rsidP="004911A6">
      <w:pPr>
        <w:pStyle w:val="Listaszerbekezds"/>
        <w:numPr>
          <w:ilvl w:val="0"/>
          <w:numId w:val="7"/>
        </w:numPr>
        <w:spacing w:line="259" w:lineRule="auto"/>
        <w:ind w:left="714" w:hanging="357"/>
        <w:jc w:val="both"/>
        <w:rPr>
          <w:rFonts w:asciiTheme="minorHAnsi" w:hAnsiTheme="minorHAnsi" w:cstheme="minorHAnsi"/>
          <w:i/>
          <w:iCs/>
          <w:sz w:val="22"/>
          <w:szCs w:val="22"/>
          <w:lang w:val="en-GB"/>
        </w:rPr>
      </w:pPr>
      <w:r w:rsidRPr="004911A6">
        <w:rPr>
          <w:rFonts w:asciiTheme="minorHAnsi" w:hAnsiTheme="minorHAnsi" w:cstheme="minorHAnsi"/>
          <w:i/>
          <w:iCs/>
          <w:sz w:val="22"/>
          <w:szCs w:val="22"/>
          <w:lang w:val="en-GB"/>
        </w:rPr>
        <w:t>10 project proposals of a total budget of 8.035.777,35Eur are under evaluation within Call No. 116, including actions aiming to (</w:t>
      </w:r>
      <w:proofErr w:type="spellStart"/>
      <w:r w:rsidRPr="004911A6">
        <w:rPr>
          <w:rFonts w:asciiTheme="minorHAnsi" w:hAnsiTheme="minorHAnsi" w:cstheme="minorHAnsi"/>
          <w:i/>
          <w:iCs/>
          <w:sz w:val="22"/>
          <w:szCs w:val="22"/>
          <w:lang w:val="en-GB"/>
        </w:rPr>
        <w:t>i</w:t>
      </w:r>
      <w:proofErr w:type="spellEnd"/>
      <w:r w:rsidRPr="004911A6">
        <w:rPr>
          <w:rFonts w:asciiTheme="minorHAnsi" w:hAnsiTheme="minorHAnsi" w:cstheme="minorHAnsi"/>
          <w:i/>
          <w:iCs/>
          <w:sz w:val="22"/>
          <w:szCs w:val="22"/>
          <w:lang w:val="en-GB"/>
        </w:rPr>
        <w:t xml:space="preserve">) the improvement of the accessibility in archaeological sites, museums, and information </w:t>
      </w:r>
      <w:proofErr w:type="spellStart"/>
      <w:r w:rsidRPr="004911A6">
        <w:rPr>
          <w:rFonts w:asciiTheme="minorHAnsi" w:hAnsiTheme="minorHAnsi" w:cstheme="minorHAnsi"/>
          <w:i/>
          <w:iCs/>
          <w:sz w:val="22"/>
          <w:szCs w:val="22"/>
          <w:lang w:val="en-GB"/>
        </w:rPr>
        <w:t>centers</w:t>
      </w:r>
      <w:proofErr w:type="spellEnd"/>
      <w:r w:rsidRPr="004911A6">
        <w:rPr>
          <w:rFonts w:asciiTheme="minorHAnsi" w:hAnsiTheme="minorHAnsi" w:cstheme="minorHAnsi"/>
          <w:i/>
          <w:iCs/>
          <w:sz w:val="22"/>
          <w:szCs w:val="22"/>
          <w:lang w:val="en-GB"/>
        </w:rPr>
        <w:t xml:space="preserve"> and (ii) the upgrading and/ or the improvement of contemporary art infrastructure (theatre, music, fine arts, dance, etc.) and the supply of relevant equipment.</w:t>
      </w:r>
    </w:p>
    <w:p w14:paraId="75DB807D" w14:textId="02127BBC" w:rsidR="00626BD0" w:rsidRPr="004911A6" w:rsidRDefault="00B25607" w:rsidP="004911A6">
      <w:pPr>
        <w:pStyle w:val="Listaszerbekezds"/>
        <w:numPr>
          <w:ilvl w:val="0"/>
          <w:numId w:val="7"/>
        </w:numPr>
        <w:spacing w:line="259" w:lineRule="auto"/>
        <w:ind w:left="714" w:hanging="357"/>
        <w:jc w:val="both"/>
        <w:rPr>
          <w:rFonts w:asciiTheme="minorHAnsi" w:hAnsiTheme="minorHAnsi" w:cstheme="minorHAnsi"/>
          <w:i/>
          <w:iCs/>
          <w:sz w:val="22"/>
          <w:szCs w:val="22"/>
          <w:lang w:val="en-GB"/>
        </w:rPr>
      </w:pPr>
      <w:r w:rsidRPr="004911A6">
        <w:rPr>
          <w:rFonts w:asciiTheme="minorHAnsi" w:hAnsiTheme="minorHAnsi" w:cstheme="minorHAnsi"/>
          <w:i/>
          <w:iCs/>
          <w:sz w:val="22"/>
          <w:szCs w:val="22"/>
          <w:lang w:val="en-GB"/>
        </w:rPr>
        <w:t>2 project proposals have been submitted up to now within Calls No 126 and 136 including actions for special trekking routes of low difficulty for elderly and disabled people including also safety equipment for the support of outdoor activities (Call No.136 particularly focus on areas near lakes). The calls were officially launched in January 2021.</w:t>
      </w:r>
    </w:p>
    <w:p w14:paraId="2DF4C8C2" w14:textId="77777777" w:rsidR="00626BD0" w:rsidRPr="006A7F91" w:rsidRDefault="00626BD0">
      <w:pPr>
        <w:rPr>
          <w:lang w:val="en-US"/>
        </w:rPr>
      </w:pPr>
    </w:p>
    <w:sectPr w:rsidR="00626BD0" w:rsidRPr="006A7F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24A"/>
    <w:multiLevelType w:val="hybridMultilevel"/>
    <w:tmpl w:val="90ACA06C"/>
    <w:lvl w:ilvl="0" w:tplc="D72A185A">
      <w:start w:val="1"/>
      <w:numFmt w:val="bullet"/>
      <w:lvlText w:val="•"/>
      <w:lvlJc w:val="left"/>
      <w:pPr>
        <w:tabs>
          <w:tab w:val="num" w:pos="720"/>
        </w:tabs>
        <w:ind w:left="720" w:hanging="360"/>
      </w:pPr>
      <w:rPr>
        <w:rFonts w:ascii="Times New Roman" w:hAnsi="Times New Roman" w:hint="default"/>
      </w:rPr>
    </w:lvl>
    <w:lvl w:ilvl="1" w:tplc="ADD08DD0" w:tentative="1">
      <w:start w:val="1"/>
      <w:numFmt w:val="bullet"/>
      <w:lvlText w:val="•"/>
      <w:lvlJc w:val="left"/>
      <w:pPr>
        <w:tabs>
          <w:tab w:val="num" w:pos="1440"/>
        </w:tabs>
        <w:ind w:left="1440" w:hanging="360"/>
      </w:pPr>
      <w:rPr>
        <w:rFonts w:ascii="Times New Roman" w:hAnsi="Times New Roman" w:hint="default"/>
      </w:rPr>
    </w:lvl>
    <w:lvl w:ilvl="2" w:tplc="E00CE1B6" w:tentative="1">
      <w:start w:val="1"/>
      <w:numFmt w:val="bullet"/>
      <w:lvlText w:val="•"/>
      <w:lvlJc w:val="left"/>
      <w:pPr>
        <w:tabs>
          <w:tab w:val="num" w:pos="2160"/>
        </w:tabs>
        <w:ind w:left="2160" w:hanging="360"/>
      </w:pPr>
      <w:rPr>
        <w:rFonts w:ascii="Times New Roman" w:hAnsi="Times New Roman" w:hint="default"/>
      </w:rPr>
    </w:lvl>
    <w:lvl w:ilvl="3" w:tplc="BA8C01AC" w:tentative="1">
      <w:start w:val="1"/>
      <w:numFmt w:val="bullet"/>
      <w:lvlText w:val="•"/>
      <w:lvlJc w:val="left"/>
      <w:pPr>
        <w:tabs>
          <w:tab w:val="num" w:pos="2880"/>
        </w:tabs>
        <w:ind w:left="2880" w:hanging="360"/>
      </w:pPr>
      <w:rPr>
        <w:rFonts w:ascii="Times New Roman" w:hAnsi="Times New Roman" w:hint="default"/>
      </w:rPr>
    </w:lvl>
    <w:lvl w:ilvl="4" w:tplc="5F6ABB9E" w:tentative="1">
      <w:start w:val="1"/>
      <w:numFmt w:val="bullet"/>
      <w:lvlText w:val="•"/>
      <w:lvlJc w:val="left"/>
      <w:pPr>
        <w:tabs>
          <w:tab w:val="num" w:pos="3600"/>
        </w:tabs>
        <w:ind w:left="3600" w:hanging="360"/>
      </w:pPr>
      <w:rPr>
        <w:rFonts w:ascii="Times New Roman" w:hAnsi="Times New Roman" w:hint="default"/>
      </w:rPr>
    </w:lvl>
    <w:lvl w:ilvl="5" w:tplc="3FD67B0A" w:tentative="1">
      <w:start w:val="1"/>
      <w:numFmt w:val="bullet"/>
      <w:lvlText w:val="•"/>
      <w:lvlJc w:val="left"/>
      <w:pPr>
        <w:tabs>
          <w:tab w:val="num" w:pos="4320"/>
        </w:tabs>
        <w:ind w:left="4320" w:hanging="360"/>
      </w:pPr>
      <w:rPr>
        <w:rFonts w:ascii="Times New Roman" w:hAnsi="Times New Roman" w:hint="default"/>
      </w:rPr>
    </w:lvl>
    <w:lvl w:ilvl="6" w:tplc="99CC9314" w:tentative="1">
      <w:start w:val="1"/>
      <w:numFmt w:val="bullet"/>
      <w:lvlText w:val="•"/>
      <w:lvlJc w:val="left"/>
      <w:pPr>
        <w:tabs>
          <w:tab w:val="num" w:pos="5040"/>
        </w:tabs>
        <w:ind w:left="5040" w:hanging="360"/>
      </w:pPr>
      <w:rPr>
        <w:rFonts w:ascii="Times New Roman" w:hAnsi="Times New Roman" w:hint="default"/>
      </w:rPr>
    </w:lvl>
    <w:lvl w:ilvl="7" w:tplc="F7B8DFA0" w:tentative="1">
      <w:start w:val="1"/>
      <w:numFmt w:val="bullet"/>
      <w:lvlText w:val="•"/>
      <w:lvlJc w:val="left"/>
      <w:pPr>
        <w:tabs>
          <w:tab w:val="num" w:pos="5760"/>
        </w:tabs>
        <w:ind w:left="5760" w:hanging="360"/>
      </w:pPr>
      <w:rPr>
        <w:rFonts w:ascii="Times New Roman" w:hAnsi="Times New Roman" w:hint="default"/>
      </w:rPr>
    </w:lvl>
    <w:lvl w:ilvl="8" w:tplc="7EF4FE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E6471A"/>
    <w:multiLevelType w:val="hybridMultilevel"/>
    <w:tmpl w:val="04800F68"/>
    <w:lvl w:ilvl="0" w:tplc="639A6202">
      <w:start w:val="1"/>
      <w:numFmt w:val="bullet"/>
      <w:lvlText w:val="•"/>
      <w:lvlJc w:val="left"/>
      <w:pPr>
        <w:tabs>
          <w:tab w:val="num" w:pos="720"/>
        </w:tabs>
        <w:ind w:left="720" w:hanging="360"/>
      </w:pPr>
      <w:rPr>
        <w:rFonts w:ascii="Times New Roman" w:hAnsi="Times New Roman" w:hint="default"/>
      </w:rPr>
    </w:lvl>
    <w:lvl w:ilvl="1" w:tplc="62802BA0" w:tentative="1">
      <w:start w:val="1"/>
      <w:numFmt w:val="bullet"/>
      <w:lvlText w:val="•"/>
      <w:lvlJc w:val="left"/>
      <w:pPr>
        <w:tabs>
          <w:tab w:val="num" w:pos="1440"/>
        </w:tabs>
        <w:ind w:left="1440" w:hanging="360"/>
      </w:pPr>
      <w:rPr>
        <w:rFonts w:ascii="Times New Roman" w:hAnsi="Times New Roman" w:hint="default"/>
      </w:rPr>
    </w:lvl>
    <w:lvl w:ilvl="2" w:tplc="247AC02E" w:tentative="1">
      <w:start w:val="1"/>
      <w:numFmt w:val="bullet"/>
      <w:lvlText w:val="•"/>
      <w:lvlJc w:val="left"/>
      <w:pPr>
        <w:tabs>
          <w:tab w:val="num" w:pos="2160"/>
        </w:tabs>
        <w:ind w:left="2160" w:hanging="360"/>
      </w:pPr>
      <w:rPr>
        <w:rFonts w:ascii="Times New Roman" w:hAnsi="Times New Roman" w:hint="default"/>
      </w:rPr>
    </w:lvl>
    <w:lvl w:ilvl="3" w:tplc="5E0087CC" w:tentative="1">
      <w:start w:val="1"/>
      <w:numFmt w:val="bullet"/>
      <w:lvlText w:val="•"/>
      <w:lvlJc w:val="left"/>
      <w:pPr>
        <w:tabs>
          <w:tab w:val="num" w:pos="2880"/>
        </w:tabs>
        <w:ind w:left="2880" w:hanging="360"/>
      </w:pPr>
      <w:rPr>
        <w:rFonts w:ascii="Times New Roman" w:hAnsi="Times New Roman" w:hint="default"/>
      </w:rPr>
    </w:lvl>
    <w:lvl w:ilvl="4" w:tplc="2BBA01C2" w:tentative="1">
      <w:start w:val="1"/>
      <w:numFmt w:val="bullet"/>
      <w:lvlText w:val="•"/>
      <w:lvlJc w:val="left"/>
      <w:pPr>
        <w:tabs>
          <w:tab w:val="num" w:pos="3600"/>
        </w:tabs>
        <w:ind w:left="3600" w:hanging="360"/>
      </w:pPr>
      <w:rPr>
        <w:rFonts w:ascii="Times New Roman" w:hAnsi="Times New Roman" w:hint="default"/>
      </w:rPr>
    </w:lvl>
    <w:lvl w:ilvl="5" w:tplc="C090E926" w:tentative="1">
      <w:start w:val="1"/>
      <w:numFmt w:val="bullet"/>
      <w:lvlText w:val="•"/>
      <w:lvlJc w:val="left"/>
      <w:pPr>
        <w:tabs>
          <w:tab w:val="num" w:pos="4320"/>
        </w:tabs>
        <w:ind w:left="4320" w:hanging="360"/>
      </w:pPr>
      <w:rPr>
        <w:rFonts w:ascii="Times New Roman" w:hAnsi="Times New Roman" w:hint="default"/>
      </w:rPr>
    </w:lvl>
    <w:lvl w:ilvl="6" w:tplc="0B040A20" w:tentative="1">
      <w:start w:val="1"/>
      <w:numFmt w:val="bullet"/>
      <w:lvlText w:val="•"/>
      <w:lvlJc w:val="left"/>
      <w:pPr>
        <w:tabs>
          <w:tab w:val="num" w:pos="5040"/>
        </w:tabs>
        <w:ind w:left="5040" w:hanging="360"/>
      </w:pPr>
      <w:rPr>
        <w:rFonts w:ascii="Times New Roman" w:hAnsi="Times New Roman" w:hint="default"/>
      </w:rPr>
    </w:lvl>
    <w:lvl w:ilvl="7" w:tplc="D4289D0E" w:tentative="1">
      <w:start w:val="1"/>
      <w:numFmt w:val="bullet"/>
      <w:lvlText w:val="•"/>
      <w:lvlJc w:val="left"/>
      <w:pPr>
        <w:tabs>
          <w:tab w:val="num" w:pos="5760"/>
        </w:tabs>
        <w:ind w:left="5760" w:hanging="360"/>
      </w:pPr>
      <w:rPr>
        <w:rFonts w:ascii="Times New Roman" w:hAnsi="Times New Roman" w:hint="default"/>
      </w:rPr>
    </w:lvl>
    <w:lvl w:ilvl="8" w:tplc="A77E19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C114B7"/>
    <w:multiLevelType w:val="hybridMultilevel"/>
    <w:tmpl w:val="D5A0EC02"/>
    <w:lvl w:ilvl="0" w:tplc="C8EC8DA4">
      <w:start w:val="1"/>
      <w:numFmt w:val="bullet"/>
      <w:lvlText w:val="•"/>
      <w:lvlJc w:val="left"/>
      <w:pPr>
        <w:tabs>
          <w:tab w:val="num" w:pos="720"/>
        </w:tabs>
        <w:ind w:left="720" w:hanging="360"/>
      </w:pPr>
      <w:rPr>
        <w:rFonts w:ascii="Times New Roman" w:hAnsi="Times New Roman" w:hint="default"/>
      </w:rPr>
    </w:lvl>
    <w:lvl w:ilvl="1" w:tplc="2F2631CC" w:tentative="1">
      <w:start w:val="1"/>
      <w:numFmt w:val="bullet"/>
      <w:lvlText w:val="•"/>
      <w:lvlJc w:val="left"/>
      <w:pPr>
        <w:tabs>
          <w:tab w:val="num" w:pos="1440"/>
        </w:tabs>
        <w:ind w:left="1440" w:hanging="360"/>
      </w:pPr>
      <w:rPr>
        <w:rFonts w:ascii="Times New Roman" w:hAnsi="Times New Roman" w:hint="default"/>
      </w:rPr>
    </w:lvl>
    <w:lvl w:ilvl="2" w:tplc="C6205C9C" w:tentative="1">
      <w:start w:val="1"/>
      <w:numFmt w:val="bullet"/>
      <w:lvlText w:val="•"/>
      <w:lvlJc w:val="left"/>
      <w:pPr>
        <w:tabs>
          <w:tab w:val="num" w:pos="2160"/>
        </w:tabs>
        <w:ind w:left="2160" w:hanging="360"/>
      </w:pPr>
      <w:rPr>
        <w:rFonts w:ascii="Times New Roman" w:hAnsi="Times New Roman" w:hint="default"/>
      </w:rPr>
    </w:lvl>
    <w:lvl w:ilvl="3" w:tplc="55C27A12" w:tentative="1">
      <w:start w:val="1"/>
      <w:numFmt w:val="bullet"/>
      <w:lvlText w:val="•"/>
      <w:lvlJc w:val="left"/>
      <w:pPr>
        <w:tabs>
          <w:tab w:val="num" w:pos="2880"/>
        </w:tabs>
        <w:ind w:left="2880" w:hanging="360"/>
      </w:pPr>
      <w:rPr>
        <w:rFonts w:ascii="Times New Roman" w:hAnsi="Times New Roman" w:hint="default"/>
      </w:rPr>
    </w:lvl>
    <w:lvl w:ilvl="4" w:tplc="A6688DA0" w:tentative="1">
      <w:start w:val="1"/>
      <w:numFmt w:val="bullet"/>
      <w:lvlText w:val="•"/>
      <w:lvlJc w:val="left"/>
      <w:pPr>
        <w:tabs>
          <w:tab w:val="num" w:pos="3600"/>
        </w:tabs>
        <w:ind w:left="3600" w:hanging="360"/>
      </w:pPr>
      <w:rPr>
        <w:rFonts w:ascii="Times New Roman" w:hAnsi="Times New Roman" w:hint="default"/>
      </w:rPr>
    </w:lvl>
    <w:lvl w:ilvl="5" w:tplc="DCA8BA30" w:tentative="1">
      <w:start w:val="1"/>
      <w:numFmt w:val="bullet"/>
      <w:lvlText w:val="•"/>
      <w:lvlJc w:val="left"/>
      <w:pPr>
        <w:tabs>
          <w:tab w:val="num" w:pos="4320"/>
        </w:tabs>
        <w:ind w:left="4320" w:hanging="360"/>
      </w:pPr>
      <w:rPr>
        <w:rFonts w:ascii="Times New Roman" w:hAnsi="Times New Roman" w:hint="default"/>
      </w:rPr>
    </w:lvl>
    <w:lvl w:ilvl="6" w:tplc="5956B2F2" w:tentative="1">
      <w:start w:val="1"/>
      <w:numFmt w:val="bullet"/>
      <w:lvlText w:val="•"/>
      <w:lvlJc w:val="left"/>
      <w:pPr>
        <w:tabs>
          <w:tab w:val="num" w:pos="5040"/>
        </w:tabs>
        <w:ind w:left="5040" w:hanging="360"/>
      </w:pPr>
      <w:rPr>
        <w:rFonts w:ascii="Times New Roman" w:hAnsi="Times New Roman" w:hint="default"/>
      </w:rPr>
    </w:lvl>
    <w:lvl w:ilvl="7" w:tplc="7D64C2BC" w:tentative="1">
      <w:start w:val="1"/>
      <w:numFmt w:val="bullet"/>
      <w:lvlText w:val="•"/>
      <w:lvlJc w:val="left"/>
      <w:pPr>
        <w:tabs>
          <w:tab w:val="num" w:pos="5760"/>
        </w:tabs>
        <w:ind w:left="5760" w:hanging="360"/>
      </w:pPr>
      <w:rPr>
        <w:rFonts w:ascii="Times New Roman" w:hAnsi="Times New Roman" w:hint="default"/>
      </w:rPr>
    </w:lvl>
    <w:lvl w:ilvl="8" w:tplc="435EC4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714741"/>
    <w:multiLevelType w:val="hybridMultilevel"/>
    <w:tmpl w:val="BCE05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A05B34"/>
    <w:multiLevelType w:val="hybridMultilevel"/>
    <w:tmpl w:val="3F70365C"/>
    <w:lvl w:ilvl="0" w:tplc="0024A68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5B4B20"/>
    <w:multiLevelType w:val="hybridMultilevel"/>
    <w:tmpl w:val="A24A9F08"/>
    <w:lvl w:ilvl="0" w:tplc="7B84EAD2">
      <w:start w:val="1"/>
      <w:numFmt w:val="bullet"/>
      <w:lvlText w:val=""/>
      <w:lvlJc w:val="left"/>
      <w:pPr>
        <w:tabs>
          <w:tab w:val="num" w:pos="720"/>
        </w:tabs>
        <w:ind w:left="720" w:hanging="360"/>
      </w:pPr>
      <w:rPr>
        <w:rFonts w:ascii="Wingdings" w:hAnsi="Wingdings" w:hint="default"/>
      </w:rPr>
    </w:lvl>
    <w:lvl w:ilvl="1" w:tplc="24ECD980" w:tentative="1">
      <w:start w:val="1"/>
      <w:numFmt w:val="bullet"/>
      <w:lvlText w:val=""/>
      <w:lvlJc w:val="left"/>
      <w:pPr>
        <w:tabs>
          <w:tab w:val="num" w:pos="1440"/>
        </w:tabs>
        <w:ind w:left="1440" w:hanging="360"/>
      </w:pPr>
      <w:rPr>
        <w:rFonts w:ascii="Wingdings" w:hAnsi="Wingdings" w:hint="default"/>
      </w:rPr>
    </w:lvl>
    <w:lvl w:ilvl="2" w:tplc="8A22A23C" w:tentative="1">
      <w:start w:val="1"/>
      <w:numFmt w:val="bullet"/>
      <w:lvlText w:val=""/>
      <w:lvlJc w:val="left"/>
      <w:pPr>
        <w:tabs>
          <w:tab w:val="num" w:pos="2160"/>
        </w:tabs>
        <w:ind w:left="2160" w:hanging="360"/>
      </w:pPr>
      <w:rPr>
        <w:rFonts w:ascii="Wingdings" w:hAnsi="Wingdings" w:hint="default"/>
      </w:rPr>
    </w:lvl>
    <w:lvl w:ilvl="3" w:tplc="857A3958" w:tentative="1">
      <w:start w:val="1"/>
      <w:numFmt w:val="bullet"/>
      <w:lvlText w:val=""/>
      <w:lvlJc w:val="left"/>
      <w:pPr>
        <w:tabs>
          <w:tab w:val="num" w:pos="2880"/>
        </w:tabs>
        <w:ind w:left="2880" w:hanging="360"/>
      </w:pPr>
      <w:rPr>
        <w:rFonts w:ascii="Wingdings" w:hAnsi="Wingdings" w:hint="default"/>
      </w:rPr>
    </w:lvl>
    <w:lvl w:ilvl="4" w:tplc="2FD8C27E" w:tentative="1">
      <w:start w:val="1"/>
      <w:numFmt w:val="bullet"/>
      <w:lvlText w:val=""/>
      <w:lvlJc w:val="left"/>
      <w:pPr>
        <w:tabs>
          <w:tab w:val="num" w:pos="3600"/>
        </w:tabs>
        <w:ind w:left="3600" w:hanging="360"/>
      </w:pPr>
      <w:rPr>
        <w:rFonts w:ascii="Wingdings" w:hAnsi="Wingdings" w:hint="default"/>
      </w:rPr>
    </w:lvl>
    <w:lvl w:ilvl="5" w:tplc="01EE5584" w:tentative="1">
      <w:start w:val="1"/>
      <w:numFmt w:val="bullet"/>
      <w:lvlText w:val=""/>
      <w:lvlJc w:val="left"/>
      <w:pPr>
        <w:tabs>
          <w:tab w:val="num" w:pos="4320"/>
        </w:tabs>
        <w:ind w:left="4320" w:hanging="360"/>
      </w:pPr>
      <w:rPr>
        <w:rFonts w:ascii="Wingdings" w:hAnsi="Wingdings" w:hint="default"/>
      </w:rPr>
    </w:lvl>
    <w:lvl w:ilvl="6" w:tplc="18745D48" w:tentative="1">
      <w:start w:val="1"/>
      <w:numFmt w:val="bullet"/>
      <w:lvlText w:val=""/>
      <w:lvlJc w:val="left"/>
      <w:pPr>
        <w:tabs>
          <w:tab w:val="num" w:pos="5040"/>
        </w:tabs>
        <w:ind w:left="5040" w:hanging="360"/>
      </w:pPr>
      <w:rPr>
        <w:rFonts w:ascii="Wingdings" w:hAnsi="Wingdings" w:hint="default"/>
      </w:rPr>
    </w:lvl>
    <w:lvl w:ilvl="7" w:tplc="0A9C4D6A" w:tentative="1">
      <w:start w:val="1"/>
      <w:numFmt w:val="bullet"/>
      <w:lvlText w:val=""/>
      <w:lvlJc w:val="left"/>
      <w:pPr>
        <w:tabs>
          <w:tab w:val="num" w:pos="5760"/>
        </w:tabs>
        <w:ind w:left="5760" w:hanging="360"/>
      </w:pPr>
      <w:rPr>
        <w:rFonts w:ascii="Wingdings" w:hAnsi="Wingdings" w:hint="default"/>
      </w:rPr>
    </w:lvl>
    <w:lvl w:ilvl="8" w:tplc="2F288F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0B624D"/>
    <w:multiLevelType w:val="hybridMultilevel"/>
    <w:tmpl w:val="F5F08340"/>
    <w:lvl w:ilvl="0" w:tplc="CA2EEFBA">
      <w:start w:val="1"/>
      <w:numFmt w:val="bullet"/>
      <w:lvlText w:val="•"/>
      <w:lvlJc w:val="left"/>
      <w:pPr>
        <w:tabs>
          <w:tab w:val="num" w:pos="720"/>
        </w:tabs>
        <w:ind w:left="720" w:hanging="360"/>
      </w:pPr>
      <w:rPr>
        <w:rFonts w:ascii="Times New Roman" w:hAnsi="Times New Roman" w:hint="default"/>
      </w:rPr>
    </w:lvl>
    <w:lvl w:ilvl="1" w:tplc="7ACC567A" w:tentative="1">
      <w:start w:val="1"/>
      <w:numFmt w:val="bullet"/>
      <w:lvlText w:val="•"/>
      <w:lvlJc w:val="left"/>
      <w:pPr>
        <w:tabs>
          <w:tab w:val="num" w:pos="1440"/>
        </w:tabs>
        <w:ind w:left="1440" w:hanging="360"/>
      </w:pPr>
      <w:rPr>
        <w:rFonts w:ascii="Times New Roman" w:hAnsi="Times New Roman" w:hint="default"/>
      </w:rPr>
    </w:lvl>
    <w:lvl w:ilvl="2" w:tplc="E216F732" w:tentative="1">
      <w:start w:val="1"/>
      <w:numFmt w:val="bullet"/>
      <w:lvlText w:val="•"/>
      <w:lvlJc w:val="left"/>
      <w:pPr>
        <w:tabs>
          <w:tab w:val="num" w:pos="2160"/>
        </w:tabs>
        <w:ind w:left="2160" w:hanging="360"/>
      </w:pPr>
      <w:rPr>
        <w:rFonts w:ascii="Times New Roman" w:hAnsi="Times New Roman" w:hint="default"/>
      </w:rPr>
    </w:lvl>
    <w:lvl w:ilvl="3" w:tplc="022CD308" w:tentative="1">
      <w:start w:val="1"/>
      <w:numFmt w:val="bullet"/>
      <w:lvlText w:val="•"/>
      <w:lvlJc w:val="left"/>
      <w:pPr>
        <w:tabs>
          <w:tab w:val="num" w:pos="2880"/>
        </w:tabs>
        <w:ind w:left="2880" w:hanging="360"/>
      </w:pPr>
      <w:rPr>
        <w:rFonts w:ascii="Times New Roman" w:hAnsi="Times New Roman" w:hint="default"/>
      </w:rPr>
    </w:lvl>
    <w:lvl w:ilvl="4" w:tplc="74988AF4" w:tentative="1">
      <w:start w:val="1"/>
      <w:numFmt w:val="bullet"/>
      <w:lvlText w:val="•"/>
      <w:lvlJc w:val="left"/>
      <w:pPr>
        <w:tabs>
          <w:tab w:val="num" w:pos="3600"/>
        </w:tabs>
        <w:ind w:left="3600" w:hanging="360"/>
      </w:pPr>
      <w:rPr>
        <w:rFonts w:ascii="Times New Roman" w:hAnsi="Times New Roman" w:hint="default"/>
      </w:rPr>
    </w:lvl>
    <w:lvl w:ilvl="5" w:tplc="4614C64E" w:tentative="1">
      <w:start w:val="1"/>
      <w:numFmt w:val="bullet"/>
      <w:lvlText w:val="•"/>
      <w:lvlJc w:val="left"/>
      <w:pPr>
        <w:tabs>
          <w:tab w:val="num" w:pos="4320"/>
        </w:tabs>
        <w:ind w:left="4320" w:hanging="360"/>
      </w:pPr>
      <w:rPr>
        <w:rFonts w:ascii="Times New Roman" w:hAnsi="Times New Roman" w:hint="default"/>
      </w:rPr>
    </w:lvl>
    <w:lvl w:ilvl="6" w:tplc="5002E3E8" w:tentative="1">
      <w:start w:val="1"/>
      <w:numFmt w:val="bullet"/>
      <w:lvlText w:val="•"/>
      <w:lvlJc w:val="left"/>
      <w:pPr>
        <w:tabs>
          <w:tab w:val="num" w:pos="5040"/>
        </w:tabs>
        <w:ind w:left="5040" w:hanging="360"/>
      </w:pPr>
      <w:rPr>
        <w:rFonts w:ascii="Times New Roman" w:hAnsi="Times New Roman" w:hint="default"/>
      </w:rPr>
    </w:lvl>
    <w:lvl w:ilvl="7" w:tplc="F566110C" w:tentative="1">
      <w:start w:val="1"/>
      <w:numFmt w:val="bullet"/>
      <w:lvlText w:val="•"/>
      <w:lvlJc w:val="left"/>
      <w:pPr>
        <w:tabs>
          <w:tab w:val="num" w:pos="5760"/>
        </w:tabs>
        <w:ind w:left="5760" w:hanging="360"/>
      </w:pPr>
      <w:rPr>
        <w:rFonts w:ascii="Times New Roman" w:hAnsi="Times New Roman" w:hint="default"/>
      </w:rPr>
    </w:lvl>
    <w:lvl w:ilvl="8" w:tplc="417A738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91"/>
    <w:rsid w:val="000045C2"/>
    <w:rsid w:val="001351F9"/>
    <w:rsid w:val="00194648"/>
    <w:rsid w:val="002C1185"/>
    <w:rsid w:val="002D0EBB"/>
    <w:rsid w:val="003F6E6F"/>
    <w:rsid w:val="004911A6"/>
    <w:rsid w:val="00626BD0"/>
    <w:rsid w:val="006A7F91"/>
    <w:rsid w:val="00A91A45"/>
    <w:rsid w:val="00B25607"/>
    <w:rsid w:val="00B33353"/>
    <w:rsid w:val="00BE0536"/>
    <w:rsid w:val="00C24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806C"/>
  <w15:chartTrackingRefBased/>
  <w15:docId w15:val="{93961A1A-DD66-47D9-BD8E-4FF96443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91A45"/>
    <w:pPr>
      <w:spacing w:after="0" w:line="240" w:lineRule="auto"/>
      <w:ind w:left="720"/>
      <w:contextualSpacing/>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6949">
      <w:bodyDiv w:val="1"/>
      <w:marLeft w:val="0"/>
      <w:marRight w:val="0"/>
      <w:marTop w:val="0"/>
      <w:marBottom w:val="0"/>
      <w:divBdr>
        <w:top w:val="none" w:sz="0" w:space="0" w:color="auto"/>
        <w:left w:val="none" w:sz="0" w:space="0" w:color="auto"/>
        <w:bottom w:val="none" w:sz="0" w:space="0" w:color="auto"/>
        <w:right w:val="none" w:sz="0" w:space="0" w:color="auto"/>
      </w:divBdr>
      <w:divsChild>
        <w:div w:id="883180208">
          <w:marLeft w:val="547"/>
          <w:marRight w:val="0"/>
          <w:marTop w:val="0"/>
          <w:marBottom w:val="0"/>
          <w:divBdr>
            <w:top w:val="none" w:sz="0" w:space="0" w:color="auto"/>
            <w:left w:val="none" w:sz="0" w:space="0" w:color="auto"/>
            <w:bottom w:val="none" w:sz="0" w:space="0" w:color="auto"/>
            <w:right w:val="none" w:sz="0" w:space="0" w:color="auto"/>
          </w:divBdr>
        </w:div>
        <w:div w:id="370765327">
          <w:marLeft w:val="547"/>
          <w:marRight w:val="0"/>
          <w:marTop w:val="0"/>
          <w:marBottom w:val="0"/>
          <w:divBdr>
            <w:top w:val="none" w:sz="0" w:space="0" w:color="auto"/>
            <w:left w:val="none" w:sz="0" w:space="0" w:color="auto"/>
            <w:bottom w:val="none" w:sz="0" w:space="0" w:color="auto"/>
            <w:right w:val="none" w:sz="0" w:space="0" w:color="auto"/>
          </w:divBdr>
        </w:div>
        <w:div w:id="2129161975">
          <w:marLeft w:val="547"/>
          <w:marRight w:val="0"/>
          <w:marTop w:val="0"/>
          <w:marBottom w:val="0"/>
          <w:divBdr>
            <w:top w:val="none" w:sz="0" w:space="0" w:color="auto"/>
            <w:left w:val="none" w:sz="0" w:space="0" w:color="auto"/>
            <w:bottom w:val="none" w:sz="0" w:space="0" w:color="auto"/>
            <w:right w:val="none" w:sz="0" w:space="0" w:color="auto"/>
          </w:divBdr>
        </w:div>
      </w:divsChild>
    </w:div>
    <w:div w:id="777795142">
      <w:bodyDiv w:val="1"/>
      <w:marLeft w:val="0"/>
      <w:marRight w:val="0"/>
      <w:marTop w:val="0"/>
      <w:marBottom w:val="0"/>
      <w:divBdr>
        <w:top w:val="none" w:sz="0" w:space="0" w:color="auto"/>
        <w:left w:val="none" w:sz="0" w:space="0" w:color="auto"/>
        <w:bottom w:val="none" w:sz="0" w:space="0" w:color="auto"/>
        <w:right w:val="none" w:sz="0" w:space="0" w:color="auto"/>
      </w:divBdr>
      <w:divsChild>
        <w:div w:id="1741440256">
          <w:marLeft w:val="547"/>
          <w:marRight w:val="0"/>
          <w:marTop w:val="0"/>
          <w:marBottom w:val="0"/>
          <w:divBdr>
            <w:top w:val="none" w:sz="0" w:space="0" w:color="auto"/>
            <w:left w:val="none" w:sz="0" w:space="0" w:color="auto"/>
            <w:bottom w:val="none" w:sz="0" w:space="0" w:color="auto"/>
            <w:right w:val="none" w:sz="0" w:space="0" w:color="auto"/>
          </w:divBdr>
        </w:div>
        <w:div w:id="1216968945">
          <w:marLeft w:val="547"/>
          <w:marRight w:val="0"/>
          <w:marTop w:val="0"/>
          <w:marBottom w:val="0"/>
          <w:divBdr>
            <w:top w:val="none" w:sz="0" w:space="0" w:color="auto"/>
            <w:left w:val="none" w:sz="0" w:space="0" w:color="auto"/>
            <w:bottom w:val="none" w:sz="0" w:space="0" w:color="auto"/>
            <w:right w:val="none" w:sz="0" w:space="0" w:color="auto"/>
          </w:divBdr>
        </w:div>
        <w:div w:id="1182740301">
          <w:marLeft w:val="547"/>
          <w:marRight w:val="0"/>
          <w:marTop w:val="0"/>
          <w:marBottom w:val="0"/>
          <w:divBdr>
            <w:top w:val="none" w:sz="0" w:space="0" w:color="auto"/>
            <w:left w:val="none" w:sz="0" w:space="0" w:color="auto"/>
            <w:bottom w:val="none" w:sz="0" w:space="0" w:color="auto"/>
            <w:right w:val="none" w:sz="0" w:space="0" w:color="auto"/>
          </w:divBdr>
        </w:div>
      </w:divsChild>
    </w:div>
    <w:div w:id="1315260174">
      <w:bodyDiv w:val="1"/>
      <w:marLeft w:val="0"/>
      <w:marRight w:val="0"/>
      <w:marTop w:val="0"/>
      <w:marBottom w:val="0"/>
      <w:divBdr>
        <w:top w:val="none" w:sz="0" w:space="0" w:color="auto"/>
        <w:left w:val="none" w:sz="0" w:space="0" w:color="auto"/>
        <w:bottom w:val="none" w:sz="0" w:space="0" w:color="auto"/>
        <w:right w:val="none" w:sz="0" w:space="0" w:color="auto"/>
      </w:divBdr>
      <w:divsChild>
        <w:div w:id="1470512598">
          <w:marLeft w:val="547"/>
          <w:marRight w:val="0"/>
          <w:marTop w:val="0"/>
          <w:marBottom w:val="0"/>
          <w:divBdr>
            <w:top w:val="none" w:sz="0" w:space="0" w:color="auto"/>
            <w:left w:val="none" w:sz="0" w:space="0" w:color="auto"/>
            <w:bottom w:val="none" w:sz="0" w:space="0" w:color="auto"/>
            <w:right w:val="none" w:sz="0" w:space="0" w:color="auto"/>
          </w:divBdr>
        </w:div>
        <w:div w:id="2114280720">
          <w:marLeft w:val="547"/>
          <w:marRight w:val="0"/>
          <w:marTop w:val="0"/>
          <w:marBottom w:val="0"/>
          <w:divBdr>
            <w:top w:val="none" w:sz="0" w:space="0" w:color="auto"/>
            <w:left w:val="none" w:sz="0" w:space="0" w:color="auto"/>
            <w:bottom w:val="none" w:sz="0" w:space="0" w:color="auto"/>
            <w:right w:val="none" w:sz="0" w:space="0" w:color="auto"/>
          </w:divBdr>
        </w:div>
        <w:div w:id="1248878938">
          <w:marLeft w:val="547"/>
          <w:marRight w:val="0"/>
          <w:marTop w:val="0"/>
          <w:marBottom w:val="0"/>
          <w:divBdr>
            <w:top w:val="none" w:sz="0" w:space="0" w:color="auto"/>
            <w:left w:val="none" w:sz="0" w:space="0" w:color="auto"/>
            <w:bottom w:val="none" w:sz="0" w:space="0" w:color="auto"/>
            <w:right w:val="none" w:sz="0" w:space="0" w:color="auto"/>
          </w:divBdr>
        </w:div>
      </w:divsChild>
    </w:div>
    <w:div w:id="1403020361">
      <w:bodyDiv w:val="1"/>
      <w:marLeft w:val="0"/>
      <w:marRight w:val="0"/>
      <w:marTop w:val="0"/>
      <w:marBottom w:val="0"/>
      <w:divBdr>
        <w:top w:val="none" w:sz="0" w:space="0" w:color="auto"/>
        <w:left w:val="none" w:sz="0" w:space="0" w:color="auto"/>
        <w:bottom w:val="none" w:sz="0" w:space="0" w:color="auto"/>
        <w:right w:val="none" w:sz="0" w:space="0" w:color="auto"/>
      </w:divBdr>
      <w:divsChild>
        <w:div w:id="1756828124">
          <w:marLeft w:val="446"/>
          <w:marRight w:val="0"/>
          <w:marTop w:val="0"/>
          <w:marBottom w:val="0"/>
          <w:divBdr>
            <w:top w:val="none" w:sz="0" w:space="0" w:color="auto"/>
            <w:left w:val="none" w:sz="0" w:space="0" w:color="auto"/>
            <w:bottom w:val="none" w:sz="0" w:space="0" w:color="auto"/>
            <w:right w:val="none" w:sz="0" w:space="0" w:color="auto"/>
          </w:divBdr>
        </w:div>
        <w:div w:id="2084521869">
          <w:marLeft w:val="446"/>
          <w:marRight w:val="0"/>
          <w:marTop w:val="0"/>
          <w:marBottom w:val="0"/>
          <w:divBdr>
            <w:top w:val="none" w:sz="0" w:space="0" w:color="auto"/>
            <w:left w:val="none" w:sz="0" w:space="0" w:color="auto"/>
            <w:bottom w:val="none" w:sz="0" w:space="0" w:color="auto"/>
            <w:right w:val="none" w:sz="0" w:space="0" w:color="auto"/>
          </w:divBdr>
        </w:div>
        <w:div w:id="2130081923">
          <w:marLeft w:val="446"/>
          <w:marRight w:val="0"/>
          <w:marTop w:val="0"/>
          <w:marBottom w:val="0"/>
          <w:divBdr>
            <w:top w:val="none" w:sz="0" w:space="0" w:color="auto"/>
            <w:left w:val="none" w:sz="0" w:space="0" w:color="auto"/>
            <w:bottom w:val="none" w:sz="0" w:space="0" w:color="auto"/>
            <w:right w:val="none" w:sz="0" w:space="0" w:color="auto"/>
          </w:divBdr>
        </w:div>
        <w:div w:id="1317228425">
          <w:marLeft w:val="446"/>
          <w:marRight w:val="0"/>
          <w:marTop w:val="0"/>
          <w:marBottom w:val="0"/>
          <w:divBdr>
            <w:top w:val="none" w:sz="0" w:space="0" w:color="auto"/>
            <w:left w:val="none" w:sz="0" w:space="0" w:color="auto"/>
            <w:bottom w:val="none" w:sz="0" w:space="0" w:color="auto"/>
            <w:right w:val="none" w:sz="0" w:space="0" w:color="auto"/>
          </w:divBdr>
        </w:div>
      </w:divsChild>
    </w:div>
    <w:div w:id="1561986787">
      <w:bodyDiv w:val="1"/>
      <w:marLeft w:val="0"/>
      <w:marRight w:val="0"/>
      <w:marTop w:val="0"/>
      <w:marBottom w:val="0"/>
      <w:divBdr>
        <w:top w:val="none" w:sz="0" w:space="0" w:color="auto"/>
        <w:left w:val="none" w:sz="0" w:space="0" w:color="auto"/>
        <w:bottom w:val="none" w:sz="0" w:space="0" w:color="auto"/>
        <w:right w:val="none" w:sz="0" w:space="0" w:color="auto"/>
      </w:divBdr>
    </w:div>
    <w:div w:id="1831485417">
      <w:bodyDiv w:val="1"/>
      <w:marLeft w:val="0"/>
      <w:marRight w:val="0"/>
      <w:marTop w:val="0"/>
      <w:marBottom w:val="0"/>
      <w:divBdr>
        <w:top w:val="none" w:sz="0" w:space="0" w:color="auto"/>
        <w:left w:val="none" w:sz="0" w:space="0" w:color="auto"/>
        <w:bottom w:val="none" w:sz="0" w:space="0" w:color="auto"/>
        <w:right w:val="none" w:sz="0" w:space="0" w:color="auto"/>
      </w:divBdr>
      <w:divsChild>
        <w:div w:id="1830094928">
          <w:marLeft w:val="547"/>
          <w:marRight w:val="0"/>
          <w:marTop w:val="0"/>
          <w:marBottom w:val="0"/>
          <w:divBdr>
            <w:top w:val="none" w:sz="0" w:space="0" w:color="auto"/>
            <w:left w:val="none" w:sz="0" w:space="0" w:color="auto"/>
            <w:bottom w:val="none" w:sz="0" w:space="0" w:color="auto"/>
            <w:right w:val="none" w:sz="0" w:space="0" w:color="auto"/>
          </w:divBdr>
        </w:div>
        <w:div w:id="687609303">
          <w:marLeft w:val="547"/>
          <w:marRight w:val="0"/>
          <w:marTop w:val="0"/>
          <w:marBottom w:val="0"/>
          <w:divBdr>
            <w:top w:val="none" w:sz="0" w:space="0" w:color="auto"/>
            <w:left w:val="none" w:sz="0" w:space="0" w:color="auto"/>
            <w:bottom w:val="none" w:sz="0" w:space="0" w:color="auto"/>
            <w:right w:val="none" w:sz="0" w:space="0" w:color="auto"/>
          </w:divBdr>
        </w:div>
        <w:div w:id="2091486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2543</Characters>
  <Application>Microsoft Office Word</Application>
  <DocSecurity>4</DocSecurity>
  <Lines>21</Lines>
  <Paragraphs>5</Paragraphs>
  <ScaleCrop>false</ScaleCrop>
  <HeadingPairs>
    <vt:vector size="4" baseType="variant">
      <vt:variant>
        <vt:lpstr>Cím</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plano2 Consulting</dc:creator>
  <cp:keywords/>
  <dc:description/>
  <cp:lastModifiedBy>Attila Kovács</cp:lastModifiedBy>
  <cp:revision>2</cp:revision>
  <dcterms:created xsi:type="dcterms:W3CDTF">2022-02-09T08:46:00Z</dcterms:created>
  <dcterms:modified xsi:type="dcterms:W3CDTF">2022-02-09T08:46:00Z</dcterms:modified>
</cp:coreProperties>
</file>